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7D70" w14:textId="79AFE5C9" w:rsidR="002678F5" w:rsidRPr="002678F5" w:rsidRDefault="002678F5" w:rsidP="002678F5">
      <w:pPr>
        <w:shd w:val="clear" w:color="auto" w:fill="F2F2F2" w:themeFill="background1" w:themeFillShade="F2"/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</w:pPr>
      <w:r w:rsidRPr="002678F5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Test de evaluación — Módulo </w:t>
      </w:r>
      <w:r w:rsidR="00DE091D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2</w:t>
      </w:r>
      <w:r w:rsidRPr="002678F5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 (</w:t>
      </w:r>
      <w:r w:rsidR="00F53677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20</w:t>
      </w:r>
      <w:r w:rsidRPr="002678F5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 preguntas tipo test)</w:t>
      </w:r>
    </w:p>
    <w:p w14:paraId="0E352E16" w14:textId="77777777" w:rsidR="0075193A" w:rsidRPr="0075193A" w:rsidRDefault="0075193A" w:rsidP="0075193A">
      <w:pPr>
        <w:numPr>
          <w:ilvl w:val="0"/>
          <w:numId w:val="48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Caso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Un equipo usa un LLM para redactar respuestas legales. A veces “suena convincente” pero contiene errores. ¿Qué medida reduce mejor el riesgo sin frenar demasiado el trabajo?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Pedir respuestas más cortas y prohibir explicaciones para que no “rellene” con texto innecesario.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Exigir citas a fuentes internas, separar “borrador” de “verificación” y validar con checklist antes de enviar.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Subir la creatividad para que proponga más alternativas y así sea menos probable un error puntual.</w:t>
      </w:r>
    </w:p>
    <w:p w14:paraId="2935AF2D" w14:textId="77777777" w:rsidR="0075193A" w:rsidRPr="0075193A" w:rsidRDefault="0075193A" w:rsidP="0075193A">
      <w:pPr>
        <w:numPr>
          <w:ilvl w:val="0"/>
          <w:numId w:val="48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¿Cuál es el mayor problema de seguridad al pegar datos sensibles de clientes en una herramienta no aprobada?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Que el sistema tarde más en procesar el texto y se reduzca la productividad en momentos de carga.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b) Que el equipo pierda trazabilidad del contenido si copia/pega y cambia el formato de los textos.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c)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Riesgo de fuga de datos y de incumplimiento (privacidad, contratos, normativa) por uso fuera de control.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</w:p>
    <w:p w14:paraId="0B8E1922" w14:textId="77777777" w:rsidR="0075193A" w:rsidRPr="0075193A" w:rsidRDefault="0075193A" w:rsidP="0075193A">
      <w:pPr>
        <w:numPr>
          <w:ilvl w:val="0"/>
          <w:numId w:val="48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¿Cuál describe mejor la diferencia entre RAG y fine-tuning en un caso empresarial?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RAG modifica el modelo; fine-tuning solo añade documentos al contexto cuando se le pregunta.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RAG recupera documentos relevantes en tiempo real; fine-tuning ajusta el modelo con ejemplos para estilo/tarea.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RAG se usa para voz e imagen; fine-tuning se usa solo para chat interno y atención al cliente.</w:t>
      </w:r>
    </w:p>
    <w:p w14:paraId="6566E146" w14:textId="77777777" w:rsidR="0075193A" w:rsidRPr="0075193A" w:rsidRDefault="0075193A" w:rsidP="0075193A">
      <w:pPr>
        <w:numPr>
          <w:ilvl w:val="0"/>
          <w:numId w:val="48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Caso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Un chatbot de soporte responde con información antigua porque la política cambió ayer. ¿Qué solución es más adecuada?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Aumentar la ventana de contexto para que “recuerde” más conversaciones y se actualice por acumulación.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Usar RAG con base documental actualizada y control de versiones para respuestas basadas en política vigente.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Pedir al modelo que “solo diga cosas correctas” y que nunca invente, sin cambiar el sistema.</w:t>
      </w:r>
    </w:p>
    <w:p w14:paraId="36DD35EA" w14:textId="77777777" w:rsidR="0075193A" w:rsidRPr="0075193A" w:rsidRDefault="0075193A" w:rsidP="0075193A">
      <w:pPr>
        <w:numPr>
          <w:ilvl w:val="0"/>
          <w:numId w:val="48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¿Cuál es una señal típica de que el prompt está incompleto y causará respuestas inconsistentes?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La respuesta es larga pero está bien escrita, con ejemplos, y parece exhaustiva en la mayoría de apartados.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El modelo hace una pregunta de aclaración y pide datos, aunque el usuario 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lastRenderedPageBreak/>
        <w:t>crea que ya eran obvios.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c)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No defines audiencia, objetivo ni formato; el modelo improvisa criterios y el resultado cambia entre intentos.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</w:p>
    <w:p w14:paraId="5F6A12AB" w14:textId="77777777" w:rsidR="0075193A" w:rsidRPr="0075193A" w:rsidRDefault="0075193A" w:rsidP="0075193A">
      <w:pPr>
        <w:numPr>
          <w:ilvl w:val="0"/>
          <w:numId w:val="48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Caso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Dos modelos redactan emails comerciales: uno es creativo y otro constante. ¿Qué enfoque ayuda a consistencia?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Subir temperatura y top-p para generar variedad, y elegir manualmente la mejor opción cada vez.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Bajar temperatura, fijar estructura de salida y usar ejemplos de estilo aceptado (few-shot) para guiar.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Pedir metáforas y humor para que el tono sea “humano” y se mantenga más memorable en el tiempo.</w:t>
      </w:r>
    </w:p>
    <w:p w14:paraId="035B20F6" w14:textId="77777777" w:rsidR="0075193A" w:rsidRPr="0075193A" w:rsidRDefault="0075193A" w:rsidP="0075193A">
      <w:pPr>
        <w:numPr>
          <w:ilvl w:val="0"/>
          <w:numId w:val="48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¿Cuál es el criterio más útil para decidir si un GPT personalizado encaja en un departamento?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Que sea el más popular y tenga muchas valoraciones, porque eso asegura que funciona en cualquier sector.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Propósito claro, límites definidos, fuentes controladas y pruebas con casos reales del área antes de desplegar.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Un nombre atractivo y un logo profesional, aunque no tenga instrucciones ni conocimiento cargado.</w:t>
      </w:r>
    </w:p>
    <w:p w14:paraId="5A0C33FD" w14:textId="77777777" w:rsidR="0075193A" w:rsidRPr="0075193A" w:rsidRDefault="0075193A" w:rsidP="0075193A">
      <w:pPr>
        <w:numPr>
          <w:ilvl w:val="0"/>
          <w:numId w:val="48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Caso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Quieren un GPT que responda sobre procedimientos internos. ¿Qué diseño reduce respuestas inventadas?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Subir creatividad para que “complete” huecos si no encuentra información suficiente en los documentos.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Instrucción de “si no hay evidencia di no lo sé”, más RAG con documentos oficiales y citas obligatorias.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Pedir que no muestre dudas y que siempre cierre con una respuesta final segura para dar confianza al usuario.</w:t>
      </w:r>
    </w:p>
    <w:p w14:paraId="21335AB6" w14:textId="77777777" w:rsidR="0075193A" w:rsidRPr="0075193A" w:rsidRDefault="0075193A" w:rsidP="0075193A">
      <w:pPr>
        <w:numPr>
          <w:ilvl w:val="0"/>
          <w:numId w:val="48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¿Qué describe mejor “prompt injection”?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Overfitting: el modelo memoriza demasiado y por eso revela fragmentos exactos del entrenamiento original.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b) Data drift: los datos del negocio cambian con el tiempo y el modelo se vuelve menos fiable gradualmente.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c)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Instrucciones maliciosas que intentan anular las reglas del sistema o del GPT para alterar conducta o extraer datos.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</w:p>
    <w:p w14:paraId="4A2BBDE0" w14:textId="77777777" w:rsidR="0075193A" w:rsidRPr="0075193A" w:rsidRDefault="0075193A" w:rsidP="0075193A">
      <w:pPr>
        <w:numPr>
          <w:ilvl w:val="0"/>
          <w:numId w:val="48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Caso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Tu empresa quiere medir si el LLM mejora la gestión de tickets. ¿Qué métricas son más sólidas?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Medir solo cantidad de respuestas y tiempo de escritura, sin revisar calidad ni satisfacción del usuario final.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Tiempo de resolución, re-aperturas, calidad por muestreo, satisfacción, y cumplimiento de tono/política interna.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lastRenderedPageBreak/>
        <w:t>c) Medir longitud media del texto y número de palabras técnicas, asumiendo que más palabras implica más calidad.</w:t>
      </w:r>
    </w:p>
    <w:p w14:paraId="0B201857" w14:textId="77777777" w:rsidR="0075193A" w:rsidRPr="0075193A" w:rsidRDefault="006D2A32" w:rsidP="0075193A">
      <w:pPr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6D2A32">
        <w:rPr>
          <w:rFonts w:ascii="Poppins" w:eastAsia="Times New Roman" w:hAnsi="Poppins" w:cs="Poppins"/>
          <w:noProof/>
          <w:kern w:val="0"/>
          <w:sz w:val="21"/>
          <w:szCs w:val="21"/>
          <w:lang w:val="en-ES" w:eastAsia="en-GB"/>
        </w:rPr>
        <w:pict w14:anchorId="42357C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526C8A" w14:textId="77777777" w:rsidR="0075193A" w:rsidRPr="0075193A" w:rsidRDefault="0075193A" w:rsidP="0075193A">
      <w:pPr>
        <w:numPr>
          <w:ilvl w:val="0"/>
          <w:numId w:val="49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Pregunta de prompts (estructura):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¿Cuál es la estructura más completa y práctica para un prompt profesional?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Pedir la tarea y añadir “hazlo lo mejor posible”, para dejar libertad al modelo y evitar limitar resultados.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Rol + objetivo + contexto/datos + pasos/instrucciones + restricciones + formato de salida + criterio de calidad.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Escribir en mayúsculas, repetir la orden tres veces y terminar con “urgente” para que priorice la instrucción.</w:t>
      </w:r>
    </w:p>
    <w:p w14:paraId="1A1AC70C" w14:textId="77777777" w:rsidR="0075193A" w:rsidRPr="0075193A" w:rsidRDefault="0075193A" w:rsidP="0075193A">
      <w:pPr>
        <w:numPr>
          <w:ilvl w:val="0"/>
          <w:numId w:val="49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Caso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Necesitas que un LLM extraiga datos de 200 facturas con un formato estable. ¿Qué pides?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Un resumen narrativo de cada factura, con comentarios libres sobre “lo más importante” de cada documento.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Salida en JSON con campos definidos, validación de campos obligatorios y ejemplo de una factura ya resuelta.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Una respuesta creativa con metáforas para que sea más fácil detectar patrones en lectura rápida.</w:t>
      </w:r>
    </w:p>
    <w:p w14:paraId="1052D3D4" w14:textId="77777777" w:rsidR="0075193A" w:rsidRPr="0075193A" w:rsidRDefault="0075193A" w:rsidP="0075193A">
      <w:pPr>
        <w:numPr>
          <w:ilvl w:val="0"/>
          <w:numId w:val="49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¿Qué práctica ayuda más a evitar que el modelo mezcle instrucciones contradictorias del usuario en una conversación larga?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Mantener un único hilo para todo y no reiniciar nunca, así el modelo “aprende” del historial completo.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Reformular objetivos, resumir decisiones y fijar un “contrato” de salida cuando cambie el encargo o el contexto.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Cambiar continuamente el tono y pedir estilos distintos, para que el modelo no “se acomode” a una sola pauta.</w:t>
      </w:r>
    </w:p>
    <w:p w14:paraId="549535E5" w14:textId="77777777" w:rsidR="0075193A" w:rsidRPr="0075193A" w:rsidRDefault="0075193A" w:rsidP="0075193A">
      <w:pPr>
        <w:numPr>
          <w:ilvl w:val="0"/>
          <w:numId w:val="49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Caso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En un GPT de RRHH, un usuario intenta que el sistema revele salarios de terceros. ¿Qué medida es más apropiada?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Responder con un salario aproximado para ser útil, pero avisar de que podría no ser exacto en todos los casos.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Política de denegación para datos sensibles, redirección a canales oficiales y registro/auditoría del incidente.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Contestar que “no tengo internet” y cambiar de tema, evitando explicar por qué no se puede responder.</w:t>
      </w:r>
    </w:p>
    <w:p w14:paraId="7B416FC6" w14:textId="77777777" w:rsidR="0075193A" w:rsidRPr="0075193A" w:rsidRDefault="0075193A" w:rsidP="0075193A">
      <w:pPr>
        <w:numPr>
          <w:ilvl w:val="0"/>
          <w:numId w:val="49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¿Qué es más adecuado cuando necesitas respuestas “repetibles” para un procedimiento operativo (SOP)?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a) Creatividad alta y tono variado, para que el equipo no se aburra leyendo 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lastRenderedPageBreak/>
        <w:t>instrucciones repetidas.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Creatividad baja, plantilla fija, y criterios de aceptación claros para que el resultado sea estable y revisable.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Pedir siempre “sorpréndeme” al final, para que el modelo encuentre mejoras aunque no se las pidas explícitamente.</w:t>
      </w:r>
    </w:p>
    <w:p w14:paraId="1869FA1D" w14:textId="77777777" w:rsidR="0075193A" w:rsidRPr="0075193A" w:rsidRDefault="0075193A" w:rsidP="0075193A">
      <w:pPr>
        <w:numPr>
          <w:ilvl w:val="0"/>
          <w:numId w:val="49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Caso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Un equipo quiere “conectar” el LLM a documentos internos. ¿Qué requisito es clave antes de desplegar?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Que los documentos sean bonitos y con portada corporativa, para que el modelo “los entienda” mejor.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Control de acceso, trazabilidad, actualización de fuentes y pruebas de recuperación para evitar respuestas con base débil.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Traducir toda la documentación a inglés, porque el modelo siempre funciona mejor con documentación en ese idioma.</w:t>
      </w:r>
    </w:p>
    <w:p w14:paraId="34ACF5B0" w14:textId="77777777" w:rsidR="0075193A" w:rsidRPr="0075193A" w:rsidRDefault="0075193A" w:rsidP="0075193A">
      <w:pPr>
        <w:numPr>
          <w:ilvl w:val="0"/>
          <w:numId w:val="49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¿Qué enfoque describe mejor el uso correcto de “few-shot prompting” en empresa?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Dar muchos ejemplos aleatorios, aunque sean distintos, para que el modelo tenga variedad y sea más creativo.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Dar pocos ejemplos representativos con el formato deseado, y mantenerlos alineados con la tarea y el tono esperado.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Copiar un manual completo como ejemplo, aunque sea largo, para que el modelo “aprenda todo” en una sola llamada.</w:t>
      </w:r>
    </w:p>
    <w:p w14:paraId="6A5A41E4" w14:textId="77777777" w:rsidR="0075193A" w:rsidRPr="0075193A" w:rsidRDefault="0075193A" w:rsidP="0075193A">
      <w:pPr>
        <w:numPr>
          <w:ilvl w:val="0"/>
          <w:numId w:val="49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Caso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Un modelo responde bien pero a veces añade contenido no pedido (“relleno”). ¿Qué ajuste suele ayudar?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Pedir “explica todo con máximo detalle” y “añade recomendaciones” para que no se quede corto nunca.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Añadir restricciones (solo X apartados), límite de longitud y formato de salida estricto con checklist final.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Subir temperatura para que explore más ideas, y luego dejar que el usuario elija lo que le interesa.</w:t>
      </w:r>
    </w:p>
    <w:p w14:paraId="239EC9AE" w14:textId="77777777" w:rsidR="0075193A" w:rsidRPr="0075193A" w:rsidRDefault="0075193A" w:rsidP="0075193A">
      <w:pPr>
        <w:numPr>
          <w:ilvl w:val="0"/>
          <w:numId w:val="49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Pregunta GPT vs Proyecto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Para un departamento comercial, ¿cuándo es más oportuno crear un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GPT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y no un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proyecto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completo?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a) Cuando se necesita integrar datos de CRM, hacer despliegue con seguimiento y cambiar procesos de trabajo del equipo.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b)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Cuando se busca estandarizar tareas repetibles (borradores, guiones, emails) con instrucciones y conocimiento acotados.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c) Cuando se requiere rediseñar el proceso, definir KPIs, gestionar riesgos y coordinar a varias áreas de la empresa.</w:t>
      </w:r>
    </w:p>
    <w:p w14:paraId="1DABE9BC" w14:textId="77777777" w:rsidR="0075193A" w:rsidRPr="0075193A" w:rsidRDefault="0075193A" w:rsidP="0075193A">
      <w:pPr>
        <w:numPr>
          <w:ilvl w:val="0"/>
          <w:numId w:val="49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</w:pP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>Pregunta GPT vs Proyecto (razonamiento):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t xml:space="preserve"> ¿Cuál de estos casos apunta más claramente a “proyecto” (y no solo GPT)?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a) Un asistente que redacta propuestas comerciales siguiendo una plantilla 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lastRenderedPageBreak/>
        <w:t>fija y revisa ortografía y tono de marca.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>b) Un GPT que prepara respuestas tipo para FAQs internas, citando el documento oficial y devolviendo el enlace.</w:t>
      </w:r>
      <w:r w:rsidRPr="0075193A">
        <w:rPr>
          <w:rFonts w:ascii="Poppins" w:eastAsia="Times New Roman" w:hAnsi="Poppins" w:cs="Poppins"/>
          <w:kern w:val="0"/>
          <w:sz w:val="21"/>
          <w:szCs w:val="21"/>
          <w:lang w:val="en-ES" w:eastAsia="en-GB"/>
          <w14:ligatures w14:val="none"/>
        </w:rPr>
        <w:br/>
        <w:t xml:space="preserve">c) </w:t>
      </w:r>
      <w:r w:rsidRPr="0075193A">
        <w:rPr>
          <w:rFonts w:ascii="Poppins" w:eastAsia="Times New Roman" w:hAnsi="Poppins" w:cs="Poppins"/>
          <w:b/>
          <w:bCs/>
          <w:kern w:val="0"/>
          <w:sz w:val="21"/>
          <w:szCs w:val="21"/>
          <w:lang w:val="en-ES" w:eastAsia="en-GB"/>
          <w14:ligatures w14:val="none"/>
        </w:rPr>
        <w:t xml:space="preserve">Automatizar atención al cliente con integración a tickets, base de conocimiento, métricas, y mejora continua operativa. </w:t>
      </w:r>
      <w:r w:rsidRPr="0075193A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val="en-ES" w:eastAsia="en-GB"/>
          <w14:ligatures w14:val="none"/>
        </w:rPr>
        <w:t>✅</w:t>
      </w:r>
    </w:p>
    <w:p w14:paraId="3F579B29" w14:textId="77777777" w:rsidR="002678F5" w:rsidRPr="002678F5" w:rsidRDefault="002678F5" w:rsidP="002678F5">
      <w:pPr>
        <w:rPr>
          <w:rFonts w:ascii="Poppins" w:hAnsi="Poppins" w:cs="Poppins"/>
          <w:b/>
          <w:bCs/>
          <w:sz w:val="15"/>
          <w:szCs w:val="15"/>
          <w:lang w:val="en-ES"/>
        </w:rPr>
      </w:pPr>
    </w:p>
    <w:sectPr w:rsidR="002678F5" w:rsidRPr="002678F5" w:rsidSect="00EB452D">
      <w:headerReference w:type="default" r:id="rId7"/>
      <w:footerReference w:type="default" r:id="rId8"/>
      <w:pgSz w:w="11906" w:h="16838"/>
      <w:pgMar w:top="2115" w:right="1440" w:bottom="197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47C4" w14:textId="77777777" w:rsidR="006D2A32" w:rsidRDefault="006D2A32" w:rsidP="0096606B">
      <w:r>
        <w:separator/>
      </w:r>
    </w:p>
  </w:endnote>
  <w:endnote w:type="continuationSeparator" w:id="0">
    <w:p w14:paraId="6B736F58" w14:textId="77777777" w:rsidR="006D2A32" w:rsidRDefault="006D2A32" w:rsidP="00966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F66B" w14:textId="77777777" w:rsidR="00EB452D" w:rsidRPr="00D05768" w:rsidRDefault="00EB452D" w:rsidP="00EB452D">
    <w:pPr>
      <w:pStyle w:val="Footer"/>
      <w:jc w:val="center"/>
      <w:rPr>
        <w:sz w:val="16"/>
        <w:szCs w:val="16"/>
      </w:rPr>
    </w:pPr>
    <w:r w:rsidRPr="00D05768">
      <w:rPr>
        <w:sz w:val="16"/>
        <w:szCs w:val="16"/>
      </w:rPr>
      <w:t>PLAN DE CAPACITACIÓN JOVEN EN INTELIGENCIA ARTIFICIAL Y EMPLEABILIDAD DIGITAL</w:t>
    </w:r>
  </w:p>
  <w:p w14:paraId="47E02762" w14:textId="77777777" w:rsidR="00EB452D" w:rsidRPr="0096606B" w:rsidRDefault="00EB452D" w:rsidP="00EB452D">
    <w:pPr>
      <w:pStyle w:val="Footer"/>
    </w:pPr>
    <w:r w:rsidRPr="0096606B">
      <w:rPr>
        <w:noProof/>
      </w:rPr>
      <w:drawing>
        <wp:anchor distT="0" distB="0" distL="114300" distR="114300" simplePos="0" relativeHeight="251659264" behindDoc="0" locked="0" layoutInCell="1" allowOverlap="1" wp14:anchorId="7D53C37F" wp14:editId="117FEABB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5731510" cy="541020"/>
          <wp:effectExtent l="0" t="0" r="0" b="0"/>
          <wp:wrapNone/>
          <wp:docPr id="11990820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908207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541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52A09D" w14:textId="439097DE" w:rsidR="0096606B" w:rsidRPr="0096606B" w:rsidRDefault="0096606B" w:rsidP="00966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A8A70" w14:textId="77777777" w:rsidR="006D2A32" w:rsidRDefault="006D2A32" w:rsidP="0096606B">
      <w:r>
        <w:separator/>
      </w:r>
    </w:p>
  </w:footnote>
  <w:footnote w:type="continuationSeparator" w:id="0">
    <w:p w14:paraId="79E43F90" w14:textId="77777777" w:rsidR="006D2A32" w:rsidRDefault="006D2A32" w:rsidP="00966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81BC" w14:textId="1331F936" w:rsidR="0096606B" w:rsidRDefault="0096606B" w:rsidP="0096606B">
    <w:pPr>
      <w:pStyle w:val="Header"/>
      <w:rPr>
        <w:rFonts w:ascii="Poppins" w:hAnsi="Poppins" w:cs="Poppins"/>
        <w:b/>
        <w:bCs/>
      </w:rPr>
    </w:pPr>
    <w:r w:rsidRPr="0096606B">
      <w:rPr>
        <w:rFonts w:ascii="Poppins" w:hAnsi="Poppins" w:cs="Poppins"/>
        <w:b/>
        <w:bCs/>
      </w:rPr>
      <w:t>Programa Superior en Inteligencia Artificial Aplicada a la Empresa</w:t>
    </w:r>
  </w:p>
  <w:p w14:paraId="4838CEB7" w14:textId="16A02C3B" w:rsidR="0096606B" w:rsidRPr="00BE7777" w:rsidRDefault="00DE7EB5" w:rsidP="0096606B">
    <w:pPr>
      <w:pStyle w:val="Header"/>
      <w:rPr>
        <w:rFonts w:ascii="Poppins" w:hAnsi="Poppins" w:cs="Poppins"/>
      </w:rPr>
    </w:pPr>
    <w:r>
      <w:rPr>
        <w:rFonts w:ascii="Poppins" w:hAnsi="Poppins" w:cs="Poppins"/>
      </w:rPr>
      <w:t>Evaluación parcial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786"/>
    <w:multiLevelType w:val="multilevel"/>
    <w:tmpl w:val="91BA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5B99"/>
    <w:multiLevelType w:val="multilevel"/>
    <w:tmpl w:val="81A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0395"/>
    <w:multiLevelType w:val="multilevel"/>
    <w:tmpl w:val="514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34A92"/>
    <w:multiLevelType w:val="multilevel"/>
    <w:tmpl w:val="036C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0192E"/>
    <w:multiLevelType w:val="multilevel"/>
    <w:tmpl w:val="667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E2F53"/>
    <w:multiLevelType w:val="hybridMultilevel"/>
    <w:tmpl w:val="848A1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82B17"/>
    <w:multiLevelType w:val="multilevel"/>
    <w:tmpl w:val="895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43D5"/>
    <w:multiLevelType w:val="multilevel"/>
    <w:tmpl w:val="FD88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62E97"/>
    <w:multiLevelType w:val="multilevel"/>
    <w:tmpl w:val="1D72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86218"/>
    <w:multiLevelType w:val="multilevel"/>
    <w:tmpl w:val="E592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E4EE3"/>
    <w:multiLevelType w:val="multilevel"/>
    <w:tmpl w:val="222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B23FB"/>
    <w:multiLevelType w:val="multilevel"/>
    <w:tmpl w:val="16D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6152A"/>
    <w:multiLevelType w:val="multilevel"/>
    <w:tmpl w:val="3258CC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150E54"/>
    <w:multiLevelType w:val="multilevel"/>
    <w:tmpl w:val="B68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90D30"/>
    <w:multiLevelType w:val="multilevel"/>
    <w:tmpl w:val="52A0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562B1"/>
    <w:multiLevelType w:val="multilevel"/>
    <w:tmpl w:val="E40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96F9D"/>
    <w:multiLevelType w:val="multilevel"/>
    <w:tmpl w:val="734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23566"/>
    <w:multiLevelType w:val="multilevel"/>
    <w:tmpl w:val="788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429C2"/>
    <w:multiLevelType w:val="multilevel"/>
    <w:tmpl w:val="6E0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C141F"/>
    <w:multiLevelType w:val="multilevel"/>
    <w:tmpl w:val="336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830E6"/>
    <w:multiLevelType w:val="multilevel"/>
    <w:tmpl w:val="29D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D6DD7"/>
    <w:multiLevelType w:val="multilevel"/>
    <w:tmpl w:val="65E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15896"/>
    <w:multiLevelType w:val="hybridMultilevel"/>
    <w:tmpl w:val="5DE81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DB03CB"/>
    <w:multiLevelType w:val="multilevel"/>
    <w:tmpl w:val="4DD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D3EC4"/>
    <w:multiLevelType w:val="multilevel"/>
    <w:tmpl w:val="575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C3DE6"/>
    <w:multiLevelType w:val="multilevel"/>
    <w:tmpl w:val="DF8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FB1443"/>
    <w:multiLevelType w:val="multilevel"/>
    <w:tmpl w:val="1384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72015"/>
    <w:multiLevelType w:val="multilevel"/>
    <w:tmpl w:val="FFCE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830CAF"/>
    <w:multiLevelType w:val="multilevel"/>
    <w:tmpl w:val="ADB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62A2E"/>
    <w:multiLevelType w:val="multilevel"/>
    <w:tmpl w:val="DC88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10EE8"/>
    <w:multiLevelType w:val="multilevel"/>
    <w:tmpl w:val="276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87E49"/>
    <w:multiLevelType w:val="multilevel"/>
    <w:tmpl w:val="26B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B1FE1"/>
    <w:multiLevelType w:val="multilevel"/>
    <w:tmpl w:val="61E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F157A"/>
    <w:multiLevelType w:val="multilevel"/>
    <w:tmpl w:val="4BE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56344"/>
    <w:multiLevelType w:val="multilevel"/>
    <w:tmpl w:val="D664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01405E"/>
    <w:multiLevelType w:val="multilevel"/>
    <w:tmpl w:val="3FB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37E67"/>
    <w:multiLevelType w:val="multilevel"/>
    <w:tmpl w:val="0DC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F102F2"/>
    <w:multiLevelType w:val="multilevel"/>
    <w:tmpl w:val="58A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65D09"/>
    <w:multiLevelType w:val="multilevel"/>
    <w:tmpl w:val="BCF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006868"/>
    <w:multiLevelType w:val="multilevel"/>
    <w:tmpl w:val="5890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521B2"/>
    <w:multiLevelType w:val="multilevel"/>
    <w:tmpl w:val="D078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C7430D"/>
    <w:multiLevelType w:val="multilevel"/>
    <w:tmpl w:val="2E1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93D25"/>
    <w:multiLevelType w:val="multilevel"/>
    <w:tmpl w:val="DA9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222CD4"/>
    <w:multiLevelType w:val="multilevel"/>
    <w:tmpl w:val="ED22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F31BCB"/>
    <w:multiLevelType w:val="multilevel"/>
    <w:tmpl w:val="FD88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F51D92"/>
    <w:multiLevelType w:val="multilevel"/>
    <w:tmpl w:val="616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5457AF"/>
    <w:multiLevelType w:val="multilevel"/>
    <w:tmpl w:val="24D8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362975"/>
    <w:multiLevelType w:val="multilevel"/>
    <w:tmpl w:val="4A7C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9D4A08"/>
    <w:multiLevelType w:val="multilevel"/>
    <w:tmpl w:val="BFD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C30FA4"/>
    <w:multiLevelType w:val="multilevel"/>
    <w:tmpl w:val="70FC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347510">
    <w:abstractNumId w:val="4"/>
  </w:num>
  <w:num w:numId="2" w16cid:durableId="556748395">
    <w:abstractNumId w:val="15"/>
  </w:num>
  <w:num w:numId="3" w16cid:durableId="501356352">
    <w:abstractNumId w:val="26"/>
  </w:num>
  <w:num w:numId="4" w16cid:durableId="1246764447">
    <w:abstractNumId w:val="25"/>
  </w:num>
  <w:num w:numId="5" w16cid:durableId="71438663">
    <w:abstractNumId w:val="1"/>
  </w:num>
  <w:num w:numId="6" w16cid:durableId="428815870">
    <w:abstractNumId w:val="8"/>
  </w:num>
  <w:num w:numId="7" w16cid:durableId="1537309086">
    <w:abstractNumId w:val="3"/>
  </w:num>
  <w:num w:numId="8" w16cid:durableId="592982483">
    <w:abstractNumId w:val="48"/>
  </w:num>
  <w:num w:numId="9" w16cid:durableId="1353722250">
    <w:abstractNumId w:val="16"/>
  </w:num>
  <w:num w:numId="10" w16cid:durableId="477259249">
    <w:abstractNumId w:val="32"/>
  </w:num>
  <w:num w:numId="11" w16cid:durableId="1430158614">
    <w:abstractNumId w:val="20"/>
  </w:num>
  <w:num w:numId="12" w16cid:durableId="1421177935">
    <w:abstractNumId w:val="11"/>
  </w:num>
  <w:num w:numId="13" w16cid:durableId="404761920">
    <w:abstractNumId w:val="30"/>
  </w:num>
  <w:num w:numId="14" w16cid:durableId="1453014340">
    <w:abstractNumId w:val="18"/>
  </w:num>
  <w:num w:numId="15" w16cid:durableId="1747679758">
    <w:abstractNumId w:val="21"/>
  </w:num>
  <w:num w:numId="16" w16cid:durableId="957102438">
    <w:abstractNumId w:val="34"/>
  </w:num>
  <w:num w:numId="17" w16cid:durableId="570121931">
    <w:abstractNumId w:val="31"/>
  </w:num>
  <w:num w:numId="18" w16cid:durableId="1728145146">
    <w:abstractNumId w:val="45"/>
  </w:num>
  <w:num w:numId="19" w16cid:durableId="1178349773">
    <w:abstractNumId w:val="36"/>
  </w:num>
  <w:num w:numId="20" w16cid:durableId="942035892">
    <w:abstractNumId w:val="46"/>
  </w:num>
  <w:num w:numId="21" w16cid:durableId="1239706138">
    <w:abstractNumId w:val="42"/>
  </w:num>
  <w:num w:numId="22" w16cid:durableId="2012096021">
    <w:abstractNumId w:val="23"/>
  </w:num>
  <w:num w:numId="23" w16cid:durableId="739788083">
    <w:abstractNumId w:val="14"/>
  </w:num>
  <w:num w:numId="24" w16cid:durableId="866679780">
    <w:abstractNumId w:val="44"/>
  </w:num>
  <w:num w:numId="25" w16cid:durableId="1547370617">
    <w:abstractNumId w:val="19"/>
  </w:num>
  <w:num w:numId="26" w16cid:durableId="371617760">
    <w:abstractNumId w:val="33"/>
  </w:num>
  <w:num w:numId="27" w16cid:durableId="149253672">
    <w:abstractNumId w:val="17"/>
  </w:num>
  <w:num w:numId="28" w16cid:durableId="593786849">
    <w:abstractNumId w:val="38"/>
  </w:num>
  <w:num w:numId="29" w16cid:durableId="1979145838">
    <w:abstractNumId w:val="29"/>
  </w:num>
  <w:num w:numId="30" w16cid:durableId="620232950">
    <w:abstractNumId w:val="39"/>
  </w:num>
  <w:num w:numId="31" w16cid:durableId="1034429214">
    <w:abstractNumId w:val="2"/>
  </w:num>
  <w:num w:numId="32" w16cid:durableId="1387337407">
    <w:abstractNumId w:val="43"/>
  </w:num>
  <w:num w:numId="33" w16cid:durableId="1696689245">
    <w:abstractNumId w:val="35"/>
  </w:num>
  <w:num w:numId="34" w16cid:durableId="1507553288">
    <w:abstractNumId w:val="6"/>
  </w:num>
  <w:num w:numId="35" w16cid:durableId="22484552">
    <w:abstractNumId w:val="28"/>
  </w:num>
  <w:num w:numId="36" w16cid:durableId="1761901219">
    <w:abstractNumId w:val="9"/>
  </w:num>
  <w:num w:numId="37" w16cid:durableId="291402580">
    <w:abstractNumId w:val="13"/>
  </w:num>
  <w:num w:numId="38" w16cid:durableId="807286044">
    <w:abstractNumId w:val="24"/>
  </w:num>
  <w:num w:numId="39" w16cid:durableId="1971471401">
    <w:abstractNumId w:val="5"/>
  </w:num>
  <w:num w:numId="40" w16cid:durableId="405881422">
    <w:abstractNumId w:val="47"/>
  </w:num>
  <w:num w:numId="41" w16cid:durableId="1734036263">
    <w:abstractNumId w:val="0"/>
  </w:num>
  <w:num w:numId="42" w16cid:durableId="1227691111">
    <w:abstractNumId w:val="37"/>
  </w:num>
  <w:num w:numId="43" w16cid:durableId="785543028">
    <w:abstractNumId w:val="41"/>
  </w:num>
  <w:num w:numId="44" w16cid:durableId="330644443">
    <w:abstractNumId w:val="7"/>
  </w:num>
  <w:num w:numId="45" w16cid:durableId="1083337712">
    <w:abstractNumId w:val="22"/>
  </w:num>
  <w:num w:numId="46" w16cid:durableId="1419718349">
    <w:abstractNumId w:val="27"/>
  </w:num>
  <w:num w:numId="47" w16cid:durableId="857235787">
    <w:abstractNumId w:val="49"/>
  </w:num>
  <w:num w:numId="48" w16cid:durableId="1576627884">
    <w:abstractNumId w:val="40"/>
  </w:num>
  <w:num w:numId="49" w16cid:durableId="1937130463">
    <w:abstractNumId w:val="12"/>
  </w:num>
  <w:num w:numId="50" w16cid:durableId="14693236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6B"/>
    <w:rsid w:val="00172B11"/>
    <w:rsid w:val="0017561A"/>
    <w:rsid w:val="001B5570"/>
    <w:rsid w:val="00240184"/>
    <w:rsid w:val="002678F5"/>
    <w:rsid w:val="002763E1"/>
    <w:rsid w:val="00284744"/>
    <w:rsid w:val="0029006E"/>
    <w:rsid w:val="002A7300"/>
    <w:rsid w:val="002C547C"/>
    <w:rsid w:val="002D2AC3"/>
    <w:rsid w:val="00312672"/>
    <w:rsid w:val="0035023E"/>
    <w:rsid w:val="004E74A0"/>
    <w:rsid w:val="00505A4A"/>
    <w:rsid w:val="00552998"/>
    <w:rsid w:val="006D2A32"/>
    <w:rsid w:val="0075193A"/>
    <w:rsid w:val="007564B9"/>
    <w:rsid w:val="007D1E46"/>
    <w:rsid w:val="008E759C"/>
    <w:rsid w:val="0096606B"/>
    <w:rsid w:val="00BE7777"/>
    <w:rsid w:val="00D15FFB"/>
    <w:rsid w:val="00D60C3A"/>
    <w:rsid w:val="00DE091D"/>
    <w:rsid w:val="00DE7EB5"/>
    <w:rsid w:val="00EB452D"/>
    <w:rsid w:val="00EB58D8"/>
    <w:rsid w:val="00F53677"/>
    <w:rsid w:val="00F9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9B9CEE0"/>
  <w15:chartTrackingRefBased/>
  <w15:docId w15:val="{9C816C32-67DC-2C44-A757-34BEB1F0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rsid w:val="009660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rsid w:val="0096606B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6B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6B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6B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6B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6B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6B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9660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6B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6B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966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6B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966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6B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9660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60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ES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6606B"/>
    <w:rPr>
      <w:b/>
      <w:bCs/>
    </w:rPr>
  </w:style>
  <w:style w:type="character" w:styleId="Emphasis">
    <w:name w:val="Emphasis"/>
    <w:basedOn w:val="DefaultParagraphFont"/>
    <w:uiPriority w:val="20"/>
    <w:qFormat/>
    <w:rsid w:val="0096606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660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606B"/>
    <w:rPr>
      <w:lang w:val="ca-ES"/>
    </w:rPr>
  </w:style>
  <w:style w:type="paragraph" w:styleId="Footer">
    <w:name w:val="footer"/>
    <w:basedOn w:val="Normal"/>
    <w:link w:val="FooterChar"/>
    <w:uiPriority w:val="99"/>
    <w:unhideWhenUsed/>
    <w:rsid w:val="009660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606B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Millet</dc:creator>
  <cp:keywords/>
  <dc:description/>
  <cp:lastModifiedBy>David Millet</cp:lastModifiedBy>
  <cp:revision>4</cp:revision>
  <dcterms:created xsi:type="dcterms:W3CDTF">2026-02-26T13:22:00Z</dcterms:created>
  <dcterms:modified xsi:type="dcterms:W3CDTF">2026-02-26T13:23:00Z</dcterms:modified>
</cp:coreProperties>
</file>