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BCD3" w14:textId="77777777" w:rsidR="009972C5" w:rsidRDefault="00000000">
      <w:pPr>
        <w:pStyle w:val="Title"/>
      </w:pPr>
      <w:r>
        <w:t>Sentiment Verisi: Üretim Metodolojisi ve Leakage Kontrolü</w:t>
      </w:r>
    </w:p>
    <w:p w14:paraId="4F97A313" w14:textId="77777777" w:rsidR="009972C5" w:rsidRDefault="00000000">
      <w:r>
        <w:t>Bu doküman, X Education Lead Scoring veri setindeki ~9.240 lead için satış temsilcisi tarzı sentetik etkileşim notlarının nasıl üretildiğini, bu üretim sırasında veri sızıntısının nasıl önlendiğini ve sonuçların sayısal olarak nasıl doğrulandığını açıklar.</w:t>
      </w:r>
    </w:p>
    <w:p w14:paraId="0757E121" w14:textId="77777777" w:rsidR="009972C5" w:rsidRDefault="00000000">
      <w:pPr>
        <w:pStyle w:val="Heading1"/>
      </w:pPr>
      <w:r>
        <w:t>İçindekiler</w:t>
      </w:r>
    </w:p>
    <w:p w14:paraId="51645E91" w14:textId="77777777" w:rsidR="009972C5" w:rsidRPr="00CC2C02" w:rsidRDefault="00000000">
      <w:pPr>
        <w:rPr>
          <w:sz w:val="18"/>
          <w:szCs w:val="18"/>
        </w:rPr>
      </w:pPr>
      <w:hyperlink w:anchor="h_1_strateji_ve_gerekce">
        <w:r w:rsidRPr="00CC2C02">
          <w:rPr>
            <w:sz w:val="18"/>
            <w:szCs w:val="18"/>
          </w:rPr>
          <w:t>1. Strateji ve gerekçe</w:t>
        </w:r>
      </w:hyperlink>
    </w:p>
    <w:p w14:paraId="128CC7A1" w14:textId="77777777" w:rsidR="009972C5" w:rsidRPr="00CC2C02" w:rsidRDefault="00000000">
      <w:pPr>
        <w:rPr>
          <w:sz w:val="18"/>
          <w:szCs w:val="18"/>
        </w:rPr>
      </w:pPr>
      <w:hyperlink w:anchor="h_2_attitude_gizli_ground_truth_nasil_turetildi">
        <w:r w:rsidRPr="00CC2C02">
          <w:rPr>
            <w:sz w:val="18"/>
            <w:szCs w:val="18"/>
          </w:rPr>
          <w:t>2. Attitude (gizli ground-truth) nasıl türetildi?</w:t>
        </w:r>
      </w:hyperlink>
    </w:p>
    <w:p w14:paraId="3DD334FE" w14:textId="77777777" w:rsidR="009972C5" w:rsidRPr="00CC2C02" w:rsidRDefault="00000000">
      <w:pPr>
        <w:ind w:left="360"/>
        <w:rPr>
          <w:sz w:val="18"/>
          <w:szCs w:val="18"/>
        </w:rPr>
      </w:pPr>
      <w:hyperlink w:anchor="h_2_1_ilgi_puani_engagement_nasil_hesaplandi">
        <w:r w:rsidRPr="00CC2C02">
          <w:rPr>
            <w:sz w:val="18"/>
            <w:szCs w:val="18"/>
          </w:rPr>
          <w:t>2.1 'İlgi puanı' (engagement) nasıl hesaplandı?</w:t>
        </w:r>
      </w:hyperlink>
    </w:p>
    <w:p w14:paraId="6AA4D561" w14:textId="77777777" w:rsidR="009972C5" w:rsidRPr="00CC2C02" w:rsidRDefault="00000000">
      <w:pPr>
        <w:ind w:left="360"/>
        <w:rPr>
          <w:sz w:val="18"/>
          <w:szCs w:val="18"/>
        </w:rPr>
      </w:pPr>
      <w:hyperlink w:anchor="h_2_2_neden_rastgele_sapma_eklendi">
        <w:r w:rsidRPr="00CC2C02">
          <w:rPr>
            <w:sz w:val="18"/>
            <w:szCs w:val="18"/>
          </w:rPr>
          <w:t>2.2 Neden rastgele sapma eklendi?</w:t>
        </w:r>
      </w:hyperlink>
    </w:p>
    <w:p w14:paraId="509AD3A9" w14:textId="77777777" w:rsidR="009972C5" w:rsidRPr="00CC2C02" w:rsidRDefault="00000000">
      <w:pPr>
        <w:ind w:left="360"/>
        <w:rPr>
          <w:sz w:val="18"/>
          <w:szCs w:val="18"/>
        </w:rPr>
      </w:pPr>
      <w:hyperlink w:anchor="h_2_3_ilgi_puanindan_4_sinifa_nasil_gidiliyor">
        <w:r w:rsidRPr="00CC2C02">
          <w:rPr>
            <w:sz w:val="18"/>
            <w:szCs w:val="18"/>
          </w:rPr>
          <w:t>2.3 İlgi puanından 4 sınıfa nasıl gidiliyor?</w:t>
        </w:r>
      </w:hyperlink>
    </w:p>
    <w:p w14:paraId="5EB6EA09" w14:textId="77777777" w:rsidR="009972C5" w:rsidRPr="00CC2C02" w:rsidRDefault="00000000">
      <w:pPr>
        <w:ind w:left="360"/>
        <w:rPr>
          <w:sz w:val="18"/>
          <w:szCs w:val="18"/>
        </w:rPr>
      </w:pPr>
      <w:hyperlink w:anchor="h_2_4_engagement_ve_friction_cikti_dosyasina_yazilmaz_gerekce">
        <w:r w:rsidRPr="00CC2C02">
          <w:rPr>
            <w:sz w:val="18"/>
            <w:szCs w:val="18"/>
          </w:rPr>
          <w:t>2.4 Engagement ve friction çıktı dosyasına yazılmaz — gerekçe</w:t>
        </w:r>
      </w:hyperlink>
    </w:p>
    <w:p w14:paraId="2A3D4DD6" w14:textId="77777777" w:rsidR="009972C5" w:rsidRPr="00CC2C02" w:rsidRDefault="00000000">
      <w:pPr>
        <w:rPr>
          <w:sz w:val="18"/>
          <w:szCs w:val="18"/>
        </w:rPr>
      </w:pPr>
      <w:hyperlink w:anchor="h_3_veri_sizintisi_leakage_kavram_iki_cephe_onlemler">
        <w:r w:rsidRPr="00CC2C02">
          <w:rPr>
            <w:sz w:val="18"/>
            <w:szCs w:val="18"/>
          </w:rPr>
          <w:t>3. Veri sızıntısı (leakage): kavram + iki cephe + önlemler</w:t>
        </w:r>
      </w:hyperlink>
    </w:p>
    <w:p w14:paraId="0CDFDA2B" w14:textId="77777777" w:rsidR="009972C5" w:rsidRPr="00CC2C02" w:rsidRDefault="00000000">
      <w:pPr>
        <w:ind w:left="360"/>
        <w:rPr>
          <w:sz w:val="18"/>
          <w:szCs w:val="18"/>
        </w:rPr>
      </w:pPr>
      <w:hyperlink w:anchor="h_3_1_cephe_1_sentetik_uretim_asamasi">
        <w:r w:rsidRPr="00CC2C02">
          <w:rPr>
            <w:sz w:val="18"/>
            <w:szCs w:val="18"/>
          </w:rPr>
          <w:t>3.1 Cephe 1: sentetik üretim aşaması</w:t>
        </w:r>
      </w:hyperlink>
    </w:p>
    <w:p w14:paraId="02C16BC8" w14:textId="77777777" w:rsidR="009972C5" w:rsidRPr="00CC2C02" w:rsidRDefault="00000000">
      <w:pPr>
        <w:ind w:left="360"/>
        <w:rPr>
          <w:sz w:val="18"/>
          <w:szCs w:val="18"/>
        </w:rPr>
      </w:pPr>
      <w:hyperlink w:anchor="h_3_2_cephe_2_ham_tabular_verideki_leakage_adaylari">
        <w:r w:rsidRPr="00CC2C02">
          <w:rPr>
            <w:sz w:val="18"/>
            <w:szCs w:val="18"/>
          </w:rPr>
          <w:t>3.2 Cephe 2: ham tabular verideki leakage adayları</w:t>
        </w:r>
      </w:hyperlink>
    </w:p>
    <w:p w14:paraId="5150880F" w14:textId="77777777" w:rsidR="009972C5" w:rsidRPr="00CC2C02" w:rsidRDefault="00000000">
      <w:pPr>
        <w:rPr>
          <w:sz w:val="18"/>
          <w:szCs w:val="18"/>
        </w:rPr>
      </w:pPr>
      <w:hyperlink w:anchor="h_4_metriklerin_tanimlari_ve_hesaplama_yontemi">
        <w:r w:rsidRPr="00CC2C02">
          <w:rPr>
            <w:sz w:val="18"/>
            <w:szCs w:val="18"/>
          </w:rPr>
          <w:t>4. Metriklerin tanımları ve hesaplama yöntemi</w:t>
        </w:r>
      </w:hyperlink>
    </w:p>
    <w:p w14:paraId="19808E55" w14:textId="77777777" w:rsidR="009972C5" w:rsidRPr="00CC2C02" w:rsidRDefault="00000000">
      <w:pPr>
        <w:ind w:left="360"/>
        <w:rPr>
          <w:sz w:val="18"/>
          <w:szCs w:val="18"/>
        </w:rPr>
      </w:pPr>
      <w:hyperlink w:anchor="h_4_1_attitude_converted_auc_5_fold_lr">
        <w:r w:rsidRPr="00CC2C02">
          <w:rPr>
            <w:sz w:val="18"/>
            <w:szCs w:val="18"/>
          </w:rPr>
          <w:t>4.1 attitude → Converted AUC (5-fold LR)</w:t>
        </w:r>
      </w:hyperlink>
    </w:p>
    <w:p w14:paraId="73E1060D" w14:textId="77777777" w:rsidR="009972C5" w:rsidRPr="00CC2C02" w:rsidRDefault="00000000">
      <w:pPr>
        <w:ind w:left="360"/>
        <w:rPr>
          <w:sz w:val="18"/>
          <w:szCs w:val="18"/>
        </w:rPr>
      </w:pPr>
      <w:hyperlink w:anchor="h_4_2_cram_r_s_v_attitude_converted">
        <w:r w:rsidRPr="00CC2C02">
          <w:rPr>
            <w:sz w:val="18"/>
            <w:szCs w:val="18"/>
          </w:rPr>
          <w:t>4.2 Cramér's V (attitude × Converted)</w:t>
        </w:r>
      </w:hyperlink>
    </w:p>
    <w:p w14:paraId="1AB22340" w14:textId="77777777" w:rsidR="009972C5" w:rsidRPr="00CC2C02" w:rsidRDefault="00000000">
      <w:pPr>
        <w:ind w:left="360"/>
        <w:rPr>
          <w:sz w:val="18"/>
          <w:szCs w:val="18"/>
        </w:rPr>
      </w:pPr>
      <w:hyperlink w:anchor="h_4_3_mutual_information_nats">
        <w:r w:rsidRPr="00CC2C02">
          <w:rPr>
            <w:sz w:val="18"/>
            <w:szCs w:val="18"/>
          </w:rPr>
          <w:t>4.3 Mutual Information (nats)</w:t>
        </w:r>
      </w:hyperlink>
    </w:p>
    <w:p w14:paraId="3EFF11C3" w14:textId="77777777" w:rsidR="009972C5" w:rsidRPr="00CC2C02" w:rsidRDefault="00000000">
      <w:pPr>
        <w:ind w:left="360"/>
        <w:rPr>
          <w:sz w:val="18"/>
          <w:szCs w:val="18"/>
        </w:rPr>
      </w:pPr>
      <w:hyperlink w:anchor="h_4_4_tabular_suspect_tek_kolon_auc_cv_yok">
        <w:r w:rsidRPr="00CC2C02">
          <w:rPr>
            <w:sz w:val="18"/>
            <w:szCs w:val="18"/>
          </w:rPr>
          <w:t>4.4 Tabular suspect tek-kolon AUC (CV yok)</w:t>
        </w:r>
      </w:hyperlink>
    </w:p>
    <w:p w14:paraId="5A593291" w14:textId="77777777" w:rsidR="009972C5" w:rsidRPr="00CC2C02" w:rsidRDefault="00000000">
      <w:pPr>
        <w:rPr>
          <w:sz w:val="18"/>
          <w:szCs w:val="18"/>
        </w:rPr>
      </w:pPr>
      <w:hyperlink w:anchor="h_5_sayisal_dogrulama_sonuclar">
        <w:r w:rsidRPr="00CC2C02">
          <w:rPr>
            <w:sz w:val="18"/>
            <w:szCs w:val="18"/>
          </w:rPr>
          <w:t>5. Sayısal doğrulama (sonuçlar)</w:t>
        </w:r>
      </w:hyperlink>
    </w:p>
    <w:p w14:paraId="2AF5BE84" w14:textId="77777777" w:rsidR="009972C5" w:rsidRPr="00CC2C02" w:rsidRDefault="00000000">
      <w:pPr>
        <w:ind w:left="360"/>
        <w:rPr>
          <w:sz w:val="18"/>
          <w:szCs w:val="18"/>
        </w:rPr>
      </w:pPr>
      <w:hyperlink w:anchor="h_crosstab_attitude_converted">
        <w:r w:rsidRPr="00CC2C02">
          <w:rPr>
            <w:sz w:val="18"/>
            <w:szCs w:val="18"/>
          </w:rPr>
          <w:t>Crosstab: attitude × Converted</w:t>
        </w:r>
      </w:hyperlink>
    </w:p>
    <w:p w14:paraId="309A9FA0" w14:textId="77777777" w:rsidR="009972C5" w:rsidRPr="00CC2C02" w:rsidRDefault="00000000">
      <w:pPr>
        <w:ind w:left="360"/>
        <w:rPr>
          <w:sz w:val="18"/>
          <w:szCs w:val="18"/>
        </w:rPr>
      </w:pPr>
      <w:hyperlink w:anchor="h_tabular_leakage_adaylari">
        <w:r w:rsidRPr="00CC2C02">
          <w:rPr>
            <w:sz w:val="18"/>
            <w:szCs w:val="18"/>
          </w:rPr>
          <w:t>Tabular leakage adayları</w:t>
        </w:r>
      </w:hyperlink>
    </w:p>
    <w:p w14:paraId="36EA9684" w14:textId="77777777" w:rsidR="009972C5" w:rsidRPr="00CC2C02" w:rsidRDefault="00000000">
      <w:pPr>
        <w:ind w:left="360"/>
        <w:rPr>
          <w:sz w:val="18"/>
          <w:szCs w:val="18"/>
        </w:rPr>
      </w:pPr>
      <w:hyperlink w:anchor="h_otomatik_yorum_ozet">
        <w:r w:rsidRPr="00CC2C02">
          <w:rPr>
            <w:sz w:val="18"/>
            <w:szCs w:val="18"/>
          </w:rPr>
          <w:t>Otomatik yorum (özet)</w:t>
        </w:r>
      </w:hyperlink>
    </w:p>
    <w:p w14:paraId="609D142D" w14:textId="77777777" w:rsidR="009972C5" w:rsidRPr="00CC2C02" w:rsidRDefault="00000000">
      <w:pPr>
        <w:rPr>
          <w:sz w:val="18"/>
          <w:szCs w:val="18"/>
        </w:rPr>
      </w:pPr>
      <w:hyperlink w:anchor="h_6_kod_organizasyonu">
        <w:r w:rsidRPr="00CC2C02">
          <w:rPr>
            <w:sz w:val="18"/>
            <w:szCs w:val="18"/>
          </w:rPr>
          <w:t>6. Kod organizasyonu</w:t>
        </w:r>
      </w:hyperlink>
    </w:p>
    <w:p w14:paraId="051BF478" w14:textId="77777777" w:rsidR="009972C5" w:rsidRPr="00CC2C02" w:rsidRDefault="00000000">
      <w:pPr>
        <w:rPr>
          <w:sz w:val="18"/>
          <w:szCs w:val="18"/>
        </w:rPr>
      </w:pPr>
      <w:hyperlink w:anchor="h_7_sinirlamalar_ve_daha_cok_zaman_olsa">
        <w:r w:rsidRPr="00CC2C02">
          <w:rPr>
            <w:sz w:val="18"/>
            <w:szCs w:val="18"/>
          </w:rPr>
          <w:t>7. Sınırlamalar ve daha çok zaman olsa…</w:t>
        </w:r>
      </w:hyperlink>
    </w:p>
    <w:p w14:paraId="1C7E4536" w14:textId="77777777" w:rsidR="009972C5" w:rsidRDefault="00000000">
      <w:r>
        <w:br w:type="page"/>
      </w:r>
    </w:p>
    <w:p w14:paraId="3331E323" w14:textId="77777777" w:rsidR="009972C5" w:rsidRDefault="00000000">
      <w:pPr>
        <w:pStyle w:val="Heading1"/>
      </w:pPr>
      <w:bookmarkStart w:id="0" w:name="h_1_strateji_ve_gerekce"/>
      <w:r>
        <w:lastRenderedPageBreak/>
        <w:t>1. Strateji ve gerekçe</w:t>
      </w:r>
      <w:bookmarkEnd w:id="0"/>
    </w:p>
    <w:p w14:paraId="1BE38A3D" w14:textId="77777777" w:rsidR="009972C5" w:rsidRDefault="00000000">
      <w:r>
        <w:t>Tabular veride anlamlı bir serbest-metin alanı bulunmadığından, sentiment / niyet sınıflandırıcısı için 4 sınıflı (positive_engagement, objection, disengaged, neutral) sentetik notlar üretildi. Üretim için Azure OpenAI gpt-4o-mini deployment'ı kullanıldı; çıktı CSV + Parquet olarak data/synthetic/ altına yazıldı.</w:t>
      </w:r>
    </w:p>
    <w:p w14:paraId="033AF572" w14:textId="77777777" w:rsidR="009972C5" w:rsidRDefault="00000000">
      <w:r>
        <w:t>Önemli rol ayrımı: üretilen text alanı LEAD'İN kendi yazdığı bir mesaj DEĞİL, lead'i takip eden satış temsilcisinin (rep) o lead hakkında CRM'e düştüğü 1–3 cümlelik arama notu / e-posta takip özetidir. LLM bu çalışmada satış temsilcisi rolünü oynar, lead hakkında not yazar; downstream sentiment classifier ise bu notu okuyup lead'in tutumunu (engaged / objecting / disengaged / neutral) çıkarsayacaktır.</w:t>
      </w:r>
    </w:p>
    <w:p w14:paraId="07E6BB22" w14:textId="77777777" w:rsidR="009972C5" w:rsidRDefault="00000000">
      <w:r>
        <w:t>LLM tercihi yalnızca veri üretimi (offline, tek seferlik) içindir. Servis edilebilir sentiment sınıflandırıcısı için case study'nin önerdiği açık kaynak transformer'lar (XLM-R / DistilBERT) hedefleniyor — bu sayede production'da dış API bağımlılığı, latency ve maliyet baskısı oluşmaz.</w:t>
      </w:r>
    </w:p>
    <w:p w14:paraId="39A5BAFB" w14:textId="77777777" w:rsidR="009972C5" w:rsidRDefault="00000000">
      <w:pPr>
        <w:pStyle w:val="Heading1"/>
      </w:pPr>
      <w:bookmarkStart w:id="1" w:name="h_2_attitude_gizli_ground_truth_nasil_tu"/>
      <w:r>
        <w:t>2. Attitude (gizli ground-truth) nasıl türetildi?</w:t>
      </w:r>
      <w:bookmarkEnd w:id="1"/>
    </w:p>
    <w:p w14:paraId="2602FF6D" w14:textId="77777777" w:rsidR="009972C5" w:rsidRDefault="00000000">
      <w:r>
        <w:t>Kısa açıklama: her lead için davranışlarına bakarak bir 'ilgi puanı' hesaplandı; bu puana küçük bir rastgele sapma eklendi ve lead ilgi puanına göre 'ilgili' veya 'ilgisiz' olarak ikiye ayrıldı; ardından tamamen bağımsız ikinci bir rastgele değişken kullanılarak 4 sınıftan birine yerleştirildi. Hiçbir adımda 'müşteri oldu mu' (Converted) değerine bakılmadı — bu nedenle sentiment, dönüşüm etiketinin gizli bir kopyası değildir.</w:t>
      </w:r>
    </w:p>
    <w:p w14:paraId="5C0DB164" w14:textId="77777777" w:rsidR="009972C5" w:rsidRDefault="00000000">
      <w:pPr>
        <w:pStyle w:val="Heading2"/>
      </w:pPr>
      <w:bookmarkStart w:id="2" w:name="h_2_1_ilgi_puani_engagement_nasil_hesapl"/>
      <w:r>
        <w:t>2.1 'İlgi puanı' (engagement) nasıl hesaplandı?</w:t>
      </w:r>
      <w:bookmarkEnd w:id="2"/>
    </w:p>
    <w:p w14:paraId="145B3D65" w14:textId="77777777" w:rsidR="009972C5" w:rsidRDefault="00000000">
      <w:r>
        <w:t>Yöntem doğrudan: lead'in CRM'de gözlemlenebilir davranışlarına ağırlık verilir, hepsi toplanır, üstüne küçük bir rastgele sapma eklenir. Her davranışın puana katkısı şöyledir:</w:t>
      </w:r>
    </w:p>
    <w:p w14:paraId="0B4F0D08" w14:textId="77777777" w:rsidR="009972C5" w:rsidRDefault="00000000">
      <w:pPr>
        <w:pStyle w:val="ListBullet"/>
      </w:pPr>
      <w:r>
        <w:t>Sitede geçirilen toplam süre — en güçlü sinyal (ağırlık 0.50). Ham veride bu kolonun Converted ile korelasyonu 0.36 ile en yüksek.</w:t>
      </w:r>
    </w:p>
    <w:p w14:paraId="72B3AE5D" w14:textId="77777777" w:rsidR="009972C5" w:rsidRDefault="00000000">
      <w:pPr>
        <w:pStyle w:val="ListBullet"/>
      </w:pPr>
      <w:r>
        <w:t>Son aktivite telefon görüşmesi veya SMS — +1.5 bonus. (Telefon görüşmesi yapılan lead'lerin %73'ü dönüşüyor.)</w:t>
      </w:r>
    </w:p>
    <w:p w14:paraId="72352A68" w14:textId="77777777" w:rsidR="009972C5" w:rsidRDefault="00000000">
      <w:pPr>
        <w:pStyle w:val="ListBullet"/>
      </w:pPr>
      <w:r>
        <w:t>Son aktivite e-posta açma veya link tıklama — küçük bonus +0.3.</w:t>
      </w:r>
    </w:p>
    <w:p w14:paraId="7CA8C4F3" w14:textId="77777777" w:rsidR="009972C5" w:rsidRDefault="00000000">
      <w:pPr>
        <w:pStyle w:val="ListBullet"/>
      </w:pPr>
      <w:r>
        <w:t>Son aktivite 'Email Bounced' / 'Unsubscribed' / 'Unreachable' — ceza −1.0 (lead'in iletişim kanalı bozuk ya da kapalı).</w:t>
      </w:r>
    </w:p>
    <w:p w14:paraId="71989124" w14:textId="77777777" w:rsidR="009972C5" w:rsidRDefault="00000000">
      <w:pPr>
        <w:pStyle w:val="ListBullet"/>
      </w:pPr>
      <w:r>
        <w:t>Ziyaret sayısı ve sayfa sayısı — küçük katsayılar (0.10 ve 0.05). Ham veride bu iki kolonun Converted ile korelasyonu yok denecek kadar az olduğundan ağırlıkları küçük tutuldu.</w:t>
      </w:r>
    </w:p>
    <w:p w14:paraId="0504FD74" w14:textId="77777777" w:rsidR="009972C5" w:rsidRDefault="00000000">
      <w:r>
        <w:t>Formül haliyle (referans):</w:t>
      </w:r>
    </w:p>
    <w:p w14:paraId="2B7C09DB" w14:textId="77777777" w:rsidR="009972C5" w:rsidRDefault="00000000">
      <w:r>
        <w:t>engagement = 0.50·(sitede geçirilen süre) + 0.10·(ziyaret sayısı) + 0.05·(sayfa sayısı) + 0.35·(son aktivite bonusu) + rastgele sapma</w:t>
      </w:r>
    </w:p>
    <w:p w14:paraId="5092F1AC" w14:textId="77777777" w:rsidR="009972C5" w:rsidRDefault="00000000">
      <w:r>
        <w:lastRenderedPageBreak/>
        <w:t>Sayısal kolonlar 95. yüzdelikte kırpılıp 0–1 aralığına ölçeklenir; böylece birkaç uç değer (örn. sitede 5 saat kalan tek bir lead) toplam puanı domine etmez.</w:t>
      </w:r>
    </w:p>
    <w:p w14:paraId="304E2887" w14:textId="77777777" w:rsidR="009972C5" w:rsidRDefault="00000000">
      <w:pPr>
        <w:pStyle w:val="Heading2"/>
      </w:pPr>
      <w:bookmarkStart w:id="3" w:name="h_2_2_neden_rastgele_sapma_eklendi"/>
      <w:r>
        <w:t>2.2 Neden rastgele sapma eklendi?</w:t>
      </w:r>
      <w:bookmarkEnd w:id="3"/>
    </w:p>
    <w:p w14:paraId="4175A31A" w14:textId="77777777" w:rsidR="009972C5" w:rsidRDefault="00000000">
      <w:r>
        <w:t>Davranışlar aynı olsa bile iki lead farklı tutum gösterebilir. Aynı süre sitede kalan iki lead'den biri 'demo istiyorum' yönünde ilerleyebilir, diğeri 'fiyat yüksek' yorumu yapabilir. Aradaki fark CRM verisinde görünmeyen etkenlerdir: rakip teklif alınmış olması, bütçe değişikliği, lead'in genel ruh hali gibi. Bu etkenler formüle doğrudan yazılamadığı için, her lead için küçük bir rastgele dalgalanma eklenir.</w:t>
      </w:r>
    </w:p>
    <w:p w14:paraId="58FEF10A" w14:textId="77777777" w:rsidR="009972C5" w:rsidRDefault="00000000">
      <w:r>
        <w:t>Teknik gösterimi 'Gauss gürültüsü' yani N(0, σ). Türkçe karşılığı: ortalaması sıfır, yayılımı σ olan, çoğunlukla küçük rastgele bir sayı. Bu çalışmada σ = 0.30 kullanılıyor — sapmaların yaklaşık %95'i ±0.60 aralığında kalır.</w:t>
      </w:r>
    </w:p>
    <w:p w14:paraId="4771E93E" w14:textId="77777777" w:rsidR="009972C5" w:rsidRDefault="00000000">
      <w:r>
        <w:t>σ değeri ampirik olarak seçildi:</w:t>
      </w:r>
    </w:p>
    <w:p w14:paraId="780DDCD7" w14:textId="77777777" w:rsidR="009972C5" w:rsidRDefault="00000000">
      <w:pPr>
        <w:pStyle w:val="ListBullet"/>
      </w:pPr>
      <w:r>
        <w:t>Çok küçük σ (örn. 0.05): gürültü etkisiz kalır; attitude davranıştan neredeyse deterministik çıkar → sentiment, Converted'in kopyası gibi davranır (yapay yüksek korelasyon = leakage).</w:t>
      </w:r>
    </w:p>
    <w:p w14:paraId="46DE24D5" w14:textId="77777777" w:rsidR="009972C5" w:rsidRDefault="00000000">
      <w:pPr>
        <w:pStyle w:val="ListBullet"/>
      </w:pPr>
      <w:r>
        <w:t>Çok büyük σ (örn. 1.0): gürültü her şeyi siler; davranışsal sinyal kaybolur → sentiment Converted ile ilişkisiz hale gelir, sınıflandırıcı için yararlı değildir.</w:t>
      </w:r>
    </w:p>
    <w:p w14:paraId="5337DB77" w14:textId="77777777" w:rsidR="009972C5" w:rsidRDefault="00000000">
      <w:pPr>
        <w:pStyle w:val="ListBullet"/>
      </w:pPr>
      <w:r>
        <w:t>σ = 0.30: tatlı nokta. attitude × Converted korelasyonu (Cramér's V) 0.26 ile hedef bandın (0.20–0.40) ortasında ve gerçekçi bir ilişki düzeyini yansıtır.</w:t>
      </w:r>
    </w:p>
    <w:p w14:paraId="20EB4723" w14:textId="77777777" w:rsidR="009972C5" w:rsidRDefault="00000000">
      <w:pPr>
        <w:pStyle w:val="Heading2"/>
      </w:pPr>
      <w:bookmarkStart w:id="4" w:name="h_2_3_ilgi_puanindan_4_sinifa_nasil_gidi"/>
      <w:r>
        <w:t>2.3 İlgi puanından 4 sınıfa nasıl gidiliyor?</w:t>
      </w:r>
      <w:bookmarkEnd w:id="4"/>
    </w:p>
    <w:p w14:paraId="7D14DA8F" w14:textId="77777777" w:rsidR="009972C5" w:rsidRDefault="00000000">
      <w:r>
        <w:t>Atama iki adımlı bir karardır. İlk adım: ilgi puanı medyandan yüksek mi? Yüksekse lead 'ilgili' (engaged), değilse 'ilgisiz' (¬engaged) olarak işaretlenir. Bu sınır medyan olduğundan her iki grupta da yaklaşık olarak verinin yarısı yer alır.</w:t>
      </w:r>
    </w:p>
    <w:p w14:paraId="24119FC7" w14:textId="77777777" w:rsidR="009972C5" w:rsidRDefault="00000000">
      <w:r>
        <w:t>İkinci adım: 'friction' adı verilen, ilgi puanından tamamen bağımsız ikinci bir rastgele sayı (N(0, 1)) hesaplanır. Bu değişken lead'in iç durumunu temsil eder; gözlemlenemeyen ruh hali ya da koşullar için bir vekildir. Aynı ilgi seviyesindeki lead'leri farklı tutum sınıflarına ayırmaya yarar:</w:t>
      </w:r>
    </w:p>
    <w:tbl>
      <w:tblPr>
        <w:tblStyle w:val="LightGrid-Accent1"/>
        <w:tblW w:w="0" w:type="auto"/>
        <w:tblLook w:val="04A0" w:firstRow="1" w:lastRow="0" w:firstColumn="1" w:lastColumn="0" w:noHBand="0" w:noVBand="1"/>
      </w:tblPr>
      <w:tblGrid>
        <w:gridCol w:w="2880"/>
        <w:gridCol w:w="2880"/>
        <w:gridCol w:w="2880"/>
      </w:tblGrid>
      <w:tr w:rsidR="009972C5" w14:paraId="49638AB1"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B6A7C" w14:textId="77777777" w:rsidR="009972C5" w:rsidRDefault="00000000">
            <w:r>
              <w:t>İlgi puanı</w:t>
            </w:r>
          </w:p>
        </w:tc>
        <w:tc>
          <w:tcPr>
            <w:tcW w:w="2880" w:type="dxa"/>
          </w:tcPr>
          <w:p w14:paraId="43A1050B" w14:textId="77777777" w:rsidR="009972C5" w:rsidRDefault="00000000">
            <w:pPr>
              <w:cnfStyle w:val="100000000000" w:firstRow="1" w:lastRow="0" w:firstColumn="0" w:lastColumn="0" w:oddVBand="0" w:evenVBand="0" w:oddHBand="0" w:evenHBand="0" w:firstRowFirstColumn="0" w:firstRowLastColumn="0" w:lastRowFirstColumn="0" w:lastRowLastColumn="0"/>
            </w:pPr>
            <w:r>
              <w:t>friction (iç durum)</w:t>
            </w:r>
          </w:p>
        </w:tc>
        <w:tc>
          <w:tcPr>
            <w:tcW w:w="2880" w:type="dxa"/>
          </w:tcPr>
          <w:p w14:paraId="134B435A" w14:textId="77777777" w:rsidR="009972C5" w:rsidRDefault="00000000">
            <w:pPr>
              <w:cnfStyle w:val="100000000000" w:firstRow="1" w:lastRow="0" w:firstColumn="0" w:lastColumn="0" w:oddVBand="0" w:evenVBand="0" w:oddHBand="0" w:evenHBand="0" w:firstRowFirstColumn="0" w:firstRowLastColumn="0" w:lastRowFirstColumn="0" w:lastRowLastColumn="0"/>
            </w:pPr>
            <w:r>
              <w:t>Atanan sınıf</w:t>
            </w:r>
          </w:p>
        </w:tc>
      </w:tr>
      <w:tr w:rsidR="009972C5" w14:paraId="68FFE7F6"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ACC8E95" w14:textId="77777777" w:rsidR="009972C5" w:rsidRDefault="00000000">
            <w:r>
              <w:t>yüksek (engaged)</w:t>
            </w:r>
          </w:p>
        </w:tc>
        <w:tc>
          <w:tcPr>
            <w:tcW w:w="2880" w:type="dxa"/>
            <w:vAlign w:val="center"/>
          </w:tcPr>
          <w:p w14:paraId="64869B48" w14:textId="77777777" w:rsidR="009972C5" w:rsidRDefault="00000000">
            <w:pPr>
              <w:cnfStyle w:val="000000100000" w:firstRow="0" w:lastRow="0" w:firstColumn="0" w:lastColumn="0" w:oddVBand="0" w:evenVBand="0" w:oddHBand="1" w:evenHBand="0" w:firstRowFirstColumn="0" w:firstRowLastColumn="0" w:lastRowFirstColumn="0" w:lastRowLastColumn="0"/>
            </w:pPr>
            <w:r>
              <w:t>yüksek-orta (≥ −0.5)</w:t>
            </w:r>
          </w:p>
        </w:tc>
        <w:tc>
          <w:tcPr>
            <w:tcW w:w="2880" w:type="dxa"/>
            <w:vAlign w:val="center"/>
          </w:tcPr>
          <w:p w14:paraId="1AFFF8FE" w14:textId="77777777" w:rsidR="009972C5" w:rsidRDefault="00000000">
            <w:pPr>
              <w:cnfStyle w:val="000000100000" w:firstRow="0" w:lastRow="0" w:firstColumn="0" w:lastColumn="0" w:oddVBand="0" w:evenVBand="0" w:oddHBand="1" w:evenHBand="0" w:firstRowFirstColumn="0" w:firstRowLastColumn="0" w:lastRowFirstColumn="0" w:lastRowLastColumn="0"/>
            </w:pPr>
            <w:r>
              <w:t>positive_engagement — ilgili, sorular soruyor</w:t>
            </w:r>
          </w:p>
        </w:tc>
      </w:tr>
      <w:tr w:rsidR="009972C5" w14:paraId="5B0A1798"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C72B158" w14:textId="77777777" w:rsidR="009972C5" w:rsidRDefault="00000000">
            <w:r>
              <w:t>yüksek (engaged)</w:t>
            </w:r>
          </w:p>
        </w:tc>
        <w:tc>
          <w:tcPr>
            <w:tcW w:w="2880" w:type="dxa"/>
            <w:vAlign w:val="center"/>
          </w:tcPr>
          <w:p w14:paraId="170A42CE" w14:textId="77777777" w:rsidR="009972C5" w:rsidRDefault="00000000">
            <w:pPr>
              <w:cnfStyle w:val="000000010000" w:firstRow="0" w:lastRow="0" w:firstColumn="0" w:lastColumn="0" w:oddVBand="0" w:evenVBand="0" w:oddHBand="0" w:evenHBand="1" w:firstRowFirstColumn="0" w:firstRowLastColumn="0" w:lastRowFirstColumn="0" w:lastRowLastColumn="0"/>
            </w:pPr>
            <w:r>
              <w:t>çok düşük (&lt; −0.5)</w:t>
            </w:r>
          </w:p>
        </w:tc>
        <w:tc>
          <w:tcPr>
            <w:tcW w:w="2880" w:type="dxa"/>
            <w:vAlign w:val="center"/>
          </w:tcPr>
          <w:p w14:paraId="7FB19766" w14:textId="77777777" w:rsidR="009972C5" w:rsidRDefault="00000000">
            <w:pPr>
              <w:cnfStyle w:val="000000010000" w:firstRow="0" w:lastRow="0" w:firstColumn="0" w:lastColumn="0" w:oddVBand="0" w:evenVBand="0" w:oddHBand="0" w:evenHBand="1" w:firstRowFirstColumn="0" w:firstRowLastColumn="0" w:lastRowFirstColumn="0" w:lastRowLastColumn="0"/>
            </w:pPr>
            <w:r>
              <w:t>objection — ilgili ama itirazlı</w:t>
            </w:r>
          </w:p>
        </w:tc>
      </w:tr>
      <w:tr w:rsidR="009972C5" w14:paraId="01444939"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37FF82" w14:textId="77777777" w:rsidR="009972C5" w:rsidRDefault="00000000">
            <w:r>
              <w:t>düşük (¬engaged)</w:t>
            </w:r>
          </w:p>
        </w:tc>
        <w:tc>
          <w:tcPr>
            <w:tcW w:w="2880" w:type="dxa"/>
            <w:vAlign w:val="center"/>
          </w:tcPr>
          <w:p w14:paraId="5851D72C" w14:textId="77777777" w:rsidR="009972C5" w:rsidRDefault="00000000">
            <w:pPr>
              <w:cnfStyle w:val="000000100000" w:firstRow="0" w:lastRow="0" w:firstColumn="0" w:lastColumn="0" w:oddVBand="0" w:evenVBand="0" w:oddHBand="1" w:evenHBand="0" w:firstRowFirstColumn="0" w:firstRowLastColumn="0" w:lastRowFirstColumn="0" w:lastRowLastColumn="0"/>
            </w:pPr>
            <w:r>
              <w:t>yüksek (≥ 0.25)</w:t>
            </w:r>
          </w:p>
        </w:tc>
        <w:tc>
          <w:tcPr>
            <w:tcW w:w="2880" w:type="dxa"/>
            <w:vAlign w:val="center"/>
          </w:tcPr>
          <w:p w14:paraId="56B88E9F" w14:textId="77777777" w:rsidR="009972C5" w:rsidRDefault="00000000">
            <w:pPr>
              <w:cnfStyle w:val="000000100000" w:firstRow="0" w:lastRow="0" w:firstColumn="0" w:lastColumn="0" w:oddVBand="0" w:evenVBand="0" w:oddHBand="1" w:evenHBand="0" w:firstRowFirstColumn="0" w:firstRowLastColumn="0" w:lastRowFirstColumn="0" w:lastRowLastColumn="0"/>
            </w:pPr>
            <w:r>
              <w:t>neutral — bilgilendirici, fikri yok</w:t>
            </w:r>
          </w:p>
        </w:tc>
      </w:tr>
      <w:tr w:rsidR="009972C5" w14:paraId="435ACA36"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3B9D2EB" w14:textId="77777777" w:rsidR="009972C5" w:rsidRDefault="00000000">
            <w:r>
              <w:t>düşük (¬engaged)</w:t>
            </w:r>
          </w:p>
        </w:tc>
        <w:tc>
          <w:tcPr>
            <w:tcW w:w="2880" w:type="dxa"/>
            <w:vAlign w:val="center"/>
          </w:tcPr>
          <w:p w14:paraId="7ADD5896" w14:textId="77777777" w:rsidR="009972C5" w:rsidRDefault="00000000">
            <w:pPr>
              <w:cnfStyle w:val="000000010000" w:firstRow="0" w:lastRow="0" w:firstColumn="0" w:lastColumn="0" w:oddVBand="0" w:evenVBand="0" w:oddHBand="0" w:evenHBand="1" w:firstRowFirstColumn="0" w:firstRowLastColumn="0" w:lastRowFirstColumn="0" w:lastRowLastColumn="0"/>
            </w:pPr>
            <w:r>
              <w:t>düşük (&lt; 0.25)</w:t>
            </w:r>
          </w:p>
        </w:tc>
        <w:tc>
          <w:tcPr>
            <w:tcW w:w="2880" w:type="dxa"/>
            <w:vAlign w:val="center"/>
          </w:tcPr>
          <w:p w14:paraId="189C6852" w14:textId="77777777" w:rsidR="009972C5" w:rsidRDefault="00000000">
            <w:pPr>
              <w:cnfStyle w:val="000000010000" w:firstRow="0" w:lastRow="0" w:firstColumn="0" w:lastColumn="0" w:oddVBand="0" w:evenVBand="0" w:oddHBand="0" w:evenHBand="1" w:firstRowFirstColumn="0" w:firstRowLastColumn="0" w:lastRowFirstColumn="0" w:lastRowLastColumn="0"/>
            </w:pPr>
            <w:r>
              <w:t>disengaged — sessiz, geri dönüş yok</w:t>
            </w:r>
          </w:p>
        </w:tc>
      </w:tr>
    </w:tbl>
    <w:p w14:paraId="0D0C4AD8" w14:textId="77777777" w:rsidR="009972C5" w:rsidRDefault="00000000">
      <w:r>
        <w:t>Önemli nokta: friction hem ilgi puanından hem de Converted'dan bağımsızdır. Bu yüzden 'objection' sınıfındaki lead'lerin yarıdan fazlası (%53) yine de dönüşmüştür (bkz. §5 crosstab) — itiraz eden lead'in de dönüşebildiği gerçek hayata uygun bir durum.</w:t>
      </w:r>
    </w:p>
    <w:p w14:paraId="2B9FF00D" w14:textId="77777777" w:rsidR="009972C5" w:rsidRDefault="00000000">
      <w:pPr>
        <w:pStyle w:val="Heading2"/>
      </w:pPr>
      <w:bookmarkStart w:id="5" w:name="h_2_4_engagement_ve_friction_cikti_dosya"/>
      <w:r>
        <w:lastRenderedPageBreak/>
        <w:t>2.4 Engagement ve friction çıktı dosyasına yazılmaz — gerekçe</w:t>
      </w:r>
      <w:bookmarkEnd w:id="5"/>
    </w:p>
    <w:p w14:paraId="31C8E350" w14:textId="77777777" w:rsidR="009972C5" w:rsidRDefault="00000000">
      <w:r>
        <w:t>Üretim sonucu dosyası (data/synthetic/interactions.parquet) yalnız dört kolon içerir: lead_id, attitude, language, text. İlgi puanı ve friction diske yazılmaz; fonksiyon içinde hesaplanır, attitude'u seçmek için bir kez kullanılır ve sonra atılır.</w:t>
      </w:r>
    </w:p>
    <w:p w14:paraId="02C53D92" w14:textId="77777777" w:rsidR="009972C5" w:rsidRDefault="00000000">
      <w:r>
        <w:t>Gerekçeler:</w:t>
      </w:r>
    </w:p>
    <w:p w14:paraId="63D7C4C8" w14:textId="77777777" w:rsidR="009972C5" w:rsidRDefault="00000000">
      <w:pPr>
        <w:pStyle w:val="ListBullet"/>
      </w:pPr>
      <w:r>
        <w:t>Downstream sentiment classifier'ın görmesi gereken tek şey rep'in yazdığı not metni (text) ve doğru etikettir (attitude). İlgi puanı modele verilirse classifier 'kolaya kaçar' ve leakage tartışmasını gereksiz biçimde karmaşıklaştırır.</w:t>
      </w:r>
    </w:p>
    <w:p w14:paraId="67A51615" w14:textId="77777777" w:rsidR="009972C5" w:rsidRDefault="00000000">
      <w:pPr>
        <w:pStyle w:val="ListBullet"/>
      </w:pPr>
      <w:r>
        <w:t>Leakage analizinin odağı attitude × Converted ilişkisidir. İlgi puanı zaten bu ilişkinin türetildiği ara hesaptır; ayrı raporlanması ek bilgi sağlamaz.</w:t>
      </w:r>
    </w:p>
    <w:p w14:paraId="434D03E9" w14:textId="77777777" w:rsidR="009972C5" w:rsidRDefault="00000000">
      <w:pPr>
        <w:pStyle w:val="ListBullet"/>
      </w:pPr>
      <w:r>
        <w:t>Boru hattının dar tutulması — yani classifier'ın gördüğü kolon sayısının asgariye indirilmesi — modelin neyi öğrendiğinin net biçimde izlenebilmesi açısından tercih edildi.</w:t>
      </w:r>
    </w:p>
    <w:p w14:paraId="7C9BEB24" w14:textId="77777777" w:rsidR="009972C5" w:rsidRDefault="00000000">
      <w:r>
        <w:t>Bu değişkenler hata ayıklama / inceleme için iki satırlık bir değişiklikle çıktıya eklenebilir; mevcut tasarım kararının tek gerekçesi sentiment sınıflandırma boru hattını mümkün olduğunca sade tutmaktır.</w:t>
      </w:r>
    </w:p>
    <w:p w14:paraId="0498BAB2" w14:textId="77777777" w:rsidR="009972C5" w:rsidRDefault="00000000">
      <w:pPr>
        <w:pStyle w:val="Heading1"/>
      </w:pPr>
      <w:bookmarkStart w:id="6" w:name="h_3_veri_sizintisi_leakage_kavram_iki_ce"/>
      <w:r>
        <w:t>3. Veri sızıntısı (leakage): kavram + iki cephe + önlemler</w:t>
      </w:r>
      <w:bookmarkEnd w:id="6"/>
    </w:p>
    <w:p w14:paraId="723EE074" w14:textId="77777777" w:rsidR="009972C5" w:rsidRDefault="00000000">
      <w:r>
        <w:t>Data leakage, modele eğitim sırasında 'tahmin anında gerçekte elde olmayacak' bilgiyi sızdırmaktır. Sonuç her zaman aynı kalıbı izler: eğitim/CV metrikleri olağanüstü yüksek görünür (AUC 0.95+), ancak model production'a çıkınca çöker — çünkü o bilgi yeni bir lead için henüz oluşmamıştır. İki klasik türü vardır:</w:t>
      </w:r>
    </w:p>
    <w:p w14:paraId="7135BF45" w14:textId="77777777" w:rsidR="009972C5" w:rsidRDefault="00000000">
      <w:pPr>
        <w:pStyle w:val="ListBullet"/>
      </w:pPr>
      <w:r>
        <w:t>Label leakage — feature, target'ın kendisi ya da çok yakın bir türevi. Örn. Tags='Closed by Horizzon': satış temsilcisi bu kolonu lead dönüştükten sonra dolduruyor; yeni lead için boş olur.</w:t>
      </w:r>
    </w:p>
    <w:p w14:paraId="35F7A0F2" w14:textId="77777777" w:rsidR="009972C5" w:rsidRDefault="00000000">
      <w:pPr>
        <w:pStyle w:val="ListBullet"/>
      </w:pPr>
      <w:r>
        <w:t xml:space="preserve">Temporal leakage — tahmin anında henüz oluşmamış bilgi. Örn. 'müşteri oldu, sözleşmeyi imzaladı' diye yazılmış bir CRM notu: not bilgisi outcome'tan SONRA geliyor; yeni bir lead </w:t>
      </w:r>
      <w:proofErr w:type="spellStart"/>
      <w:r>
        <w:t>için</w:t>
      </w:r>
      <w:proofErr w:type="spellEnd"/>
      <w:r>
        <w:t xml:space="preserve"> </w:t>
      </w:r>
      <w:proofErr w:type="spellStart"/>
      <w:r>
        <w:t>bunu</w:t>
      </w:r>
      <w:proofErr w:type="spellEnd"/>
      <w:r>
        <w:t xml:space="preserve"> </w:t>
      </w:r>
      <w:proofErr w:type="spellStart"/>
      <w:r>
        <w:t>üretemeyiz</w:t>
      </w:r>
      <w:proofErr w:type="spellEnd"/>
      <w:r>
        <w:t>.</w:t>
      </w:r>
    </w:p>
    <w:p w14:paraId="0BD4412C" w14:textId="77777777" w:rsidR="00CC2C02" w:rsidRDefault="00CC2C02" w:rsidP="00CC2C02">
      <w:pPr>
        <w:pStyle w:val="ListBullet"/>
        <w:numPr>
          <w:ilvl w:val="0"/>
          <w:numId w:val="0"/>
        </w:numPr>
        <w:ind w:left="360" w:hanging="360"/>
      </w:pPr>
    </w:p>
    <w:p w14:paraId="490F5DC0" w14:textId="77777777" w:rsidR="00CC2C02" w:rsidRDefault="00CC2C02" w:rsidP="00CC2C02">
      <w:pPr>
        <w:pStyle w:val="ListBullet"/>
        <w:numPr>
          <w:ilvl w:val="0"/>
          <w:numId w:val="0"/>
        </w:numPr>
        <w:ind w:left="360" w:hanging="360"/>
      </w:pPr>
    </w:p>
    <w:p w14:paraId="3C5094A7" w14:textId="77777777" w:rsidR="00CC2C02" w:rsidRDefault="00CC2C02" w:rsidP="00CC2C02">
      <w:pPr>
        <w:pStyle w:val="ListBullet"/>
        <w:numPr>
          <w:ilvl w:val="0"/>
          <w:numId w:val="0"/>
        </w:numPr>
        <w:ind w:left="360" w:hanging="360"/>
      </w:pPr>
    </w:p>
    <w:p w14:paraId="59DEF597" w14:textId="77777777" w:rsidR="00CC2C02" w:rsidRDefault="00CC2C02" w:rsidP="00CC2C02">
      <w:pPr>
        <w:pStyle w:val="ListBullet"/>
        <w:numPr>
          <w:ilvl w:val="0"/>
          <w:numId w:val="0"/>
        </w:numPr>
        <w:ind w:left="360" w:hanging="360"/>
      </w:pPr>
    </w:p>
    <w:p w14:paraId="3218E1B3" w14:textId="77777777" w:rsidR="00CC2C02" w:rsidRDefault="00CC2C02" w:rsidP="00CC2C02">
      <w:pPr>
        <w:pStyle w:val="ListBullet"/>
        <w:numPr>
          <w:ilvl w:val="0"/>
          <w:numId w:val="0"/>
        </w:numPr>
        <w:ind w:left="360" w:hanging="360"/>
      </w:pPr>
    </w:p>
    <w:p w14:paraId="6ADCE853" w14:textId="77777777" w:rsidR="00CC2C02" w:rsidRDefault="00CC2C02" w:rsidP="00CC2C02">
      <w:pPr>
        <w:pStyle w:val="ListBullet"/>
        <w:numPr>
          <w:ilvl w:val="0"/>
          <w:numId w:val="0"/>
        </w:numPr>
        <w:ind w:left="360" w:hanging="360"/>
      </w:pPr>
    </w:p>
    <w:p w14:paraId="4D14B673" w14:textId="77777777" w:rsidR="00CC2C02" w:rsidRDefault="00CC2C02" w:rsidP="00CC2C02">
      <w:pPr>
        <w:pStyle w:val="ListBullet"/>
        <w:numPr>
          <w:ilvl w:val="0"/>
          <w:numId w:val="0"/>
        </w:numPr>
        <w:ind w:left="360" w:hanging="360"/>
      </w:pPr>
    </w:p>
    <w:p w14:paraId="046F75FB" w14:textId="77777777" w:rsidR="00CC2C02" w:rsidRDefault="00CC2C02" w:rsidP="00CC2C02">
      <w:pPr>
        <w:pStyle w:val="ListBullet"/>
        <w:numPr>
          <w:ilvl w:val="0"/>
          <w:numId w:val="0"/>
        </w:numPr>
        <w:ind w:left="360" w:hanging="360"/>
      </w:pPr>
    </w:p>
    <w:p w14:paraId="055924C0" w14:textId="77777777" w:rsidR="00CC2C02" w:rsidRDefault="00CC2C02" w:rsidP="00CC2C02">
      <w:pPr>
        <w:pStyle w:val="ListBullet"/>
        <w:numPr>
          <w:ilvl w:val="0"/>
          <w:numId w:val="0"/>
        </w:numPr>
        <w:ind w:left="360" w:hanging="360"/>
      </w:pPr>
    </w:p>
    <w:p w14:paraId="7F3DA0C8" w14:textId="77777777" w:rsidR="00CC2C02" w:rsidRDefault="00CC2C02" w:rsidP="00CC2C02">
      <w:pPr>
        <w:pStyle w:val="ListBullet"/>
        <w:numPr>
          <w:ilvl w:val="0"/>
          <w:numId w:val="0"/>
        </w:numPr>
        <w:ind w:left="360" w:hanging="360"/>
      </w:pPr>
    </w:p>
    <w:p w14:paraId="77E62686" w14:textId="77777777" w:rsidR="009972C5" w:rsidRDefault="00000000">
      <w:r>
        <w:lastRenderedPageBreak/>
        <w:t>Bu projede leakage iki ayrı yerden gelebilir; ikisini birlikte ele almak zorunludur:</w:t>
      </w:r>
    </w:p>
    <w:tbl>
      <w:tblPr>
        <w:tblStyle w:val="LightGrid-Accent1"/>
        <w:tblW w:w="0" w:type="auto"/>
        <w:tblLook w:val="04A0" w:firstRow="1" w:lastRow="0" w:firstColumn="1" w:lastColumn="0" w:noHBand="0" w:noVBand="1"/>
      </w:tblPr>
      <w:tblGrid>
        <w:gridCol w:w="2880"/>
        <w:gridCol w:w="2880"/>
        <w:gridCol w:w="2880"/>
      </w:tblGrid>
      <w:tr w:rsidR="009972C5" w14:paraId="500093E0"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0CEE0" w14:textId="77777777" w:rsidR="009972C5" w:rsidRDefault="00000000">
            <w:r>
              <w:t>Cephe</w:t>
            </w:r>
          </w:p>
        </w:tc>
        <w:tc>
          <w:tcPr>
            <w:tcW w:w="2880" w:type="dxa"/>
          </w:tcPr>
          <w:p w14:paraId="43ED4C4E" w14:textId="77777777" w:rsidR="009972C5" w:rsidRDefault="00000000">
            <w:pPr>
              <w:cnfStyle w:val="100000000000" w:firstRow="1" w:lastRow="0" w:firstColumn="0" w:lastColumn="0" w:oddVBand="0" w:evenVBand="0" w:oddHBand="0" w:evenHBand="0" w:firstRowFirstColumn="0" w:firstRowLastColumn="0" w:lastRowFirstColumn="0" w:lastRowLastColumn="0"/>
            </w:pPr>
            <w:r>
              <w:t>Nereden geliyor?</w:t>
            </w:r>
          </w:p>
        </w:tc>
        <w:tc>
          <w:tcPr>
            <w:tcW w:w="2880" w:type="dxa"/>
          </w:tcPr>
          <w:p w14:paraId="01951984" w14:textId="77777777" w:rsidR="009972C5" w:rsidRDefault="00000000">
            <w:pPr>
              <w:cnfStyle w:val="100000000000" w:firstRow="1" w:lastRow="0" w:firstColumn="0" w:lastColumn="0" w:oddVBand="0" w:evenVBand="0" w:oddHBand="0" w:evenHBand="0" w:firstRowFirstColumn="0" w:firstRowLastColumn="0" w:lastRowFirstColumn="0" w:lastRowLastColumn="0"/>
            </w:pPr>
            <w:r>
              <w:t>Risk</w:t>
            </w:r>
          </w:p>
        </w:tc>
      </w:tr>
      <w:tr w:rsidR="009972C5" w14:paraId="58A276BF"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35D7AF" w14:textId="77777777" w:rsidR="009972C5" w:rsidRDefault="00000000">
            <w:r>
              <w:t>Sentetik üretim (sentiment)</w:t>
            </w:r>
          </w:p>
        </w:tc>
        <w:tc>
          <w:tcPr>
            <w:tcW w:w="2880" w:type="dxa"/>
            <w:vAlign w:val="center"/>
          </w:tcPr>
          <w:p w14:paraId="49A03BAD" w14:textId="77777777" w:rsidR="009972C5" w:rsidRDefault="00000000">
            <w:pPr>
              <w:cnfStyle w:val="000000100000" w:firstRow="0" w:lastRow="0" w:firstColumn="0" w:lastColumn="0" w:oddVBand="0" w:evenVBand="0" w:oddHBand="1" w:evenHBand="0" w:firstRowFirstColumn="0" w:firstRowLastColumn="0" w:lastRowFirstColumn="0" w:lastRowLastColumn="0"/>
            </w:pPr>
            <w:r>
              <w:t>Notlar üretilirken Converted etiketi mevcuttur. 'Converted=1 ise olumlu not yaz' gibi naif bir kural, sentiment'i hedefin kopyası yapar.</w:t>
            </w:r>
          </w:p>
        </w:tc>
        <w:tc>
          <w:tcPr>
            <w:tcW w:w="2880" w:type="dxa"/>
            <w:vAlign w:val="center"/>
          </w:tcPr>
          <w:p w14:paraId="231E334B" w14:textId="77777777" w:rsidR="009972C5" w:rsidRDefault="00000000">
            <w:pPr>
              <w:cnfStyle w:val="000000100000" w:firstRow="0" w:lastRow="0" w:firstColumn="0" w:lastColumn="0" w:oddVBand="0" w:evenVBand="0" w:oddHBand="1" w:evenHBand="0" w:firstRowFirstColumn="0" w:firstRowLastColumn="0" w:lastRowFirstColumn="0" w:lastRowLastColumn="0"/>
            </w:pPr>
            <w:r>
              <w:t>Label + temporal leakage: sentiment classifier eğitiminde AUC patlar, production'da çöker.</w:t>
            </w:r>
          </w:p>
        </w:tc>
      </w:tr>
      <w:tr w:rsidR="009972C5" w14:paraId="30988BF0"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BB2678F" w14:textId="77777777" w:rsidR="009972C5" w:rsidRDefault="00000000">
            <w:r>
              <w:t>Ham tabular veri (scoring)</w:t>
            </w:r>
          </w:p>
        </w:tc>
        <w:tc>
          <w:tcPr>
            <w:tcW w:w="2880" w:type="dxa"/>
            <w:vAlign w:val="center"/>
          </w:tcPr>
          <w:p w14:paraId="363BC18D" w14:textId="77777777" w:rsidR="009972C5" w:rsidRDefault="00000000">
            <w:pPr>
              <w:cnfStyle w:val="000000010000" w:firstRow="0" w:lastRow="0" w:firstColumn="0" w:lastColumn="0" w:oddVBand="0" w:evenVBand="0" w:oddHBand="0" w:evenHBand="1" w:firstRowFirstColumn="0" w:firstRowLastColumn="0" w:lastRowFirstColumn="0" w:lastRowLastColumn="0"/>
            </w:pPr>
            <w:r>
              <w:t>X Education CSV'sinde Tags / Lead Quality / Last Notable Activity kolonları, lead'in akıbeti belli olduktan SONRA doldurulan alanlardır.</w:t>
            </w:r>
          </w:p>
        </w:tc>
        <w:tc>
          <w:tcPr>
            <w:tcW w:w="2880" w:type="dxa"/>
            <w:vAlign w:val="center"/>
          </w:tcPr>
          <w:p w14:paraId="2D7D0794" w14:textId="77777777" w:rsidR="009972C5" w:rsidRDefault="00000000">
            <w:pPr>
              <w:cnfStyle w:val="000000010000" w:firstRow="0" w:lastRow="0" w:firstColumn="0" w:lastColumn="0" w:oddVBand="0" w:evenVBand="0" w:oddHBand="0" w:evenHBand="1" w:firstRowFirstColumn="0" w:firstRowLastColumn="0" w:lastRowFirstColumn="0" w:lastRowLastColumn="0"/>
            </w:pPr>
            <w:r>
              <w:t>Label leakage: lead-scoring modeli bu kolonları görürse outcome'u 'tahmin etmeden okumuş' olur.</w:t>
            </w:r>
          </w:p>
        </w:tc>
      </w:tr>
    </w:tbl>
    <w:p w14:paraId="673D417D" w14:textId="77777777" w:rsidR="009972C5" w:rsidRDefault="00000000">
      <w:r>
        <w:t>İki cephe için ortak zihin disiplini: 'modele tahmin anında gerçekten elde edilebilir bilgiyi ver, gelecek bilgisini değil.'</w:t>
      </w:r>
    </w:p>
    <w:p w14:paraId="3406474E" w14:textId="77777777" w:rsidR="009972C5" w:rsidRDefault="00000000">
      <w:pPr>
        <w:pStyle w:val="Heading2"/>
      </w:pPr>
      <w:bookmarkStart w:id="7" w:name="h_3_1_cephe_1_sentetik_uretim_asamasi"/>
      <w:r>
        <w:t>3.1 Cephe 1: sentetik üretim aşaması</w:t>
      </w:r>
      <w:bookmarkEnd w:id="7"/>
    </w:p>
    <w:p w14:paraId="6FEA4E94" w14:textId="77777777" w:rsidR="009972C5" w:rsidRDefault="00000000">
      <w:r>
        <w:t>Bu çalışmada uygulanan somut önlemler:</w:t>
      </w:r>
    </w:p>
    <w:p w14:paraId="0AD57C67" w14:textId="77777777" w:rsidR="009972C5" w:rsidRDefault="00000000">
      <w:pPr>
        <w:pStyle w:val="ListBullet"/>
      </w:pPr>
      <w:r>
        <w:t>attitude, Converted'den DEĞİL davranışsal feature'lardan + gürültüden türetilir (bkz. §2). Paylaşılan üst neden var; deterministik bağ yok.</w:t>
      </w:r>
    </w:p>
    <w:p w14:paraId="3B123FD4" w14:textId="77777777" w:rsidR="009972C5" w:rsidRDefault="00000000">
      <w:pPr>
        <w:pStyle w:val="ListBullet"/>
      </w:pPr>
      <w:r>
        <w:t>LLM prompt'u Converted değerini, Tags'i, Lead Quality'yi, Last Notable Activity'yi GÖRMEZ. Sadece attitude + nötr bağlam (kaynak, uzmanlık, meslek, son aktivite, zaman bucket'ı) geçirilir.</w:t>
      </w:r>
    </w:p>
    <w:p w14:paraId="46277BA3" w14:textId="77777777" w:rsidR="009972C5" w:rsidRDefault="00000000">
      <w:pPr>
        <w:pStyle w:val="ListBullet"/>
      </w:pPr>
      <w:r>
        <w:t>Sistem prompt'u outcome-ifşa eden ifadeleri (sözleşme imzalandı, müşteri oldu, satın aldı, vazgeçti, closed won, churned vb.) açıkça yasaklar — notlar karar ÖNCESİ etkileşimi yansıtır (temporal leakage önlemi).</w:t>
      </w:r>
    </w:p>
    <w:p w14:paraId="73BEEAF6" w14:textId="77777777" w:rsidR="009972C5" w:rsidRDefault="00000000">
      <w:pPr>
        <w:pStyle w:val="ListBullet"/>
      </w:pPr>
      <w:r>
        <w:t>attitude × Converted korelasyonu, paylaşılan davranışsal nedenler üzerinden gerçekçi bir banda (Cramér's V ≈ 0.20–0.40) zorlanır. Çok yüksek korelasyon ⇒ leakage; çok düşük ⇒ sentiment sinyalsiz.</w:t>
      </w:r>
    </w:p>
    <w:p w14:paraId="7E48DBE5" w14:textId="77777777" w:rsidR="009972C5" w:rsidRDefault="00000000">
      <w:pPr>
        <w:pStyle w:val="ListBullet"/>
      </w:pPr>
      <w:r>
        <w:t>Tüm rastgelelik tek bir RNG (seed=42) üzerinden — sonuçlar tekrarlanabilir.</w:t>
      </w:r>
    </w:p>
    <w:p w14:paraId="4C28DC0C" w14:textId="77777777" w:rsidR="009972C5" w:rsidRDefault="00000000">
      <w:pPr>
        <w:pStyle w:val="Heading2"/>
      </w:pPr>
      <w:bookmarkStart w:id="8" w:name="h_3_2_cephe_2_ham_tabular_verideki_leaka"/>
      <w:r>
        <w:t>3.2 Cephe 2: ham tabular verideki leakage adayları</w:t>
      </w:r>
      <w:bookmarkEnd w:id="8"/>
    </w:p>
    <w:p w14:paraId="568E9BF0" w14:textId="77777777" w:rsidR="009972C5" w:rsidRDefault="00000000">
      <w:r>
        <w:t>Sentetik üretim leakage-temizliği yapılsa bile, X Education tabular setindeki bazı kolonlar lead-scoring modelinde leakage kaynağı olur. Bu çalışmada söz konusu kolonlar tek-kolon AUC (bkz. §4.4) ile tarandı ve §5'te sayısal sonuçlarla raporlandı. Sonraki adımda (lead-scoring modeli) bu kolonların feature listesinden çıkarılması gerekir; karar bu dokümandaki sayılara dayanır.</w:t>
      </w:r>
    </w:p>
    <w:p w14:paraId="38012F63" w14:textId="77777777" w:rsidR="009972C5" w:rsidRDefault="00000000">
      <w:pPr>
        <w:pStyle w:val="Heading1"/>
      </w:pPr>
      <w:bookmarkStart w:id="9" w:name="h_4_metriklerin_tanimlari_ve_hesaplama_y"/>
      <w:r>
        <w:t>4. Metriklerin tanımları ve hesaplama yöntemi</w:t>
      </w:r>
      <w:bookmarkEnd w:id="9"/>
    </w:p>
    <w:p w14:paraId="2083C3B5" w14:textId="77777777" w:rsidR="009972C5" w:rsidRDefault="00000000">
      <w:r>
        <w:t>Bu doğrulamada dört farklı sinyalden faydalanılıyor; her biri farklı bir açıdan attitude ile Converted arasındaki ilişkiyi ölçüyor. Üçünün tutarlı olması, herhangi bir tek metriğin yanıltıcı olma ihtimalini düşürüyor.</w:t>
      </w:r>
    </w:p>
    <w:p w14:paraId="79F7A8F4" w14:textId="77777777" w:rsidR="009972C5" w:rsidRDefault="00000000">
      <w:pPr>
        <w:pStyle w:val="Heading2"/>
      </w:pPr>
      <w:bookmarkStart w:id="10" w:name="h_4_1_attitude_converted_auc_5_fold_lr"/>
      <w:r>
        <w:lastRenderedPageBreak/>
        <w:t>4.1 attitude → Converted AUC (5-fold LR)</w:t>
      </w:r>
      <w:bookmarkEnd w:id="10"/>
    </w:p>
    <w:p w14:paraId="2D198D4E" w14:textId="77777777" w:rsidR="009972C5" w:rsidRDefault="00000000">
      <w:r>
        <w:t>Sorulan soru: yalnız sentiment sınıfından dönüşüm ne kadar iyi tahmin edilebilir? Hesaplama adımları:</w:t>
      </w:r>
    </w:p>
    <w:p w14:paraId="484EBC22" w14:textId="77777777" w:rsidR="009972C5" w:rsidRDefault="00000000">
      <w:pPr>
        <w:pStyle w:val="ListBullet"/>
      </w:pPr>
      <w:r>
        <w:t>attitude kategorik kolonu one-hot encode edilir (4 sınıf → 4 ikili kolon).</w:t>
      </w:r>
    </w:p>
    <w:p w14:paraId="0F94332E" w14:textId="77777777" w:rsidR="009972C5" w:rsidRDefault="00000000">
      <w:pPr>
        <w:pStyle w:val="ListBullet"/>
      </w:pPr>
      <w:r>
        <w:t>StratifiedKFold(n_splits=5, shuffle=True, random_state=42) ile veri 5 parçaya ayrılır; her parça sırayla test seti olarak kullanılır, kalan 4 parça üzerinde Logistic Regression eğitilir.</w:t>
      </w:r>
    </w:p>
    <w:p w14:paraId="437C227C" w14:textId="77777777" w:rsidR="009972C5" w:rsidRDefault="00000000">
      <w:pPr>
        <w:pStyle w:val="ListBullet"/>
      </w:pPr>
      <w:r>
        <w:t>Her fold'da ROC-AUC (Receiver Operating Characteristic eğrisinin altındaki alan) hesaplanır. 5 fold'un ortalaması raporlanır.</w:t>
      </w:r>
    </w:p>
    <w:p w14:paraId="0C43C06C" w14:textId="77777777" w:rsidR="009972C5" w:rsidRDefault="00000000">
      <w:pPr>
        <w:pStyle w:val="ListBullet"/>
      </w:pPr>
      <w:r>
        <w:t>Yorumlama: AUC=0.5 rastgele tahminci; AUC=1.0 mükemmel ayırma. 0.85 üstü ⇒ sentiment, Converted'ı neredeyse deterministik belirliyor = LEAKAGE alarmı. 0.55 altı ⇒ sentiment sinyalsiz, sınıflandırıcıya değer katmıyor.</w:t>
      </w:r>
    </w:p>
    <w:p w14:paraId="1E39ACC1" w14:textId="77777777" w:rsidR="009972C5" w:rsidRDefault="00000000">
      <w:r>
        <w:t>Kod: datagen.leakage.attitude_to_converted_auc (sklearn'ün StratifiedKFold + LogisticRegression + roc_auc_score üçlüsünü kullanır).</w:t>
      </w:r>
    </w:p>
    <w:p w14:paraId="25A52076" w14:textId="77777777" w:rsidR="009972C5" w:rsidRDefault="00000000">
      <w:pPr>
        <w:pStyle w:val="Heading2"/>
      </w:pPr>
      <w:bookmarkStart w:id="11" w:name="h_4_2_cram_r_s_v_attitude_converted"/>
      <w:r>
        <w:t>4.2 Cramér's V (attitude × Converted)</w:t>
      </w:r>
      <w:bookmarkEnd w:id="11"/>
    </w:p>
    <w:p w14:paraId="4ADB191F" w14:textId="77777777" w:rsidR="009972C5" w:rsidRDefault="00000000">
      <w:r>
        <w:t>İki kategorik değişken arasındaki ilişkinin gücünü [0, 1] aralığında ölçen istatistik. Chi-square türevi olup boyuta bağımlı olmadığı için farklı sınıf sayılarındaki tablolar arasında karşılaştırılabilir. Hesaplama:</w:t>
      </w:r>
    </w:p>
    <w:p w14:paraId="525F9453" w14:textId="77777777" w:rsidR="009972C5" w:rsidRDefault="00000000">
      <w:pPr>
        <w:pStyle w:val="ListBullet"/>
      </w:pPr>
      <w:r>
        <w:t>Crosstab tablosundan Pearson chi-square istatistiği hesaplanır (Yates düzeltmesi olmadan).</w:t>
      </w:r>
    </w:p>
    <w:p w14:paraId="37CA1ABB" w14:textId="77777777" w:rsidR="009972C5" w:rsidRDefault="00000000">
      <w:pPr>
        <w:pStyle w:val="ListBullet"/>
      </w:pPr>
      <w:r>
        <w:t>phi² = chi² / n  (n = toplam gözlem)</w:t>
      </w:r>
    </w:p>
    <w:p w14:paraId="5F7044F5" w14:textId="77777777" w:rsidR="009972C5" w:rsidRDefault="00000000">
      <w:pPr>
        <w:pStyle w:val="ListBullet"/>
      </w:pPr>
      <w:r>
        <w:t>Bias düzeltmesi (Bergsma 2013): phi²_corr = max(0, phi² − (k−1)(r−1)/(n−1)).</w:t>
      </w:r>
    </w:p>
    <w:p w14:paraId="711260B7" w14:textId="77777777" w:rsidR="009972C5" w:rsidRDefault="00000000">
      <w:pPr>
        <w:pStyle w:val="ListBullet"/>
      </w:pPr>
      <w:r>
        <w:t>V = sqrt(phi²_corr / min(k_corr−1, r_corr−1)).</w:t>
      </w:r>
    </w:p>
    <w:p w14:paraId="69153407" w14:textId="77777777" w:rsidR="009972C5" w:rsidRDefault="00000000">
      <w:pPr>
        <w:pStyle w:val="ListBullet"/>
      </w:pPr>
      <w:r>
        <w:t>Yorumlama: 0 = bağımsız; 1 = bir değişken diğerini deterministik belirler. Bu çalışmada hedef bant 0.20–0.40 — gerçek hayatta sentiment ve dönüşüm korelasyonlu (ortak nedenler üzerinden) ama deterministik bağlı değil.</w:t>
      </w:r>
    </w:p>
    <w:p w14:paraId="6D79F1CB" w14:textId="77777777" w:rsidR="009972C5" w:rsidRDefault="00000000">
      <w:r>
        <w:t>Kod: datagen.leakage.cramers_v</w:t>
      </w:r>
    </w:p>
    <w:p w14:paraId="7A3DDF3F" w14:textId="77777777" w:rsidR="009972C5" w:rsidRDefault="00000000">
      <w:pPr>
        <w:pStyle w:val="Heading2"/>
      </w:pPr>
      <w:bookmarkStart w:id="12" w:name="h_4_3_mutual_information_nats"/>
      <w:r>
        <w:t>4.3 Mutual Information (nats)</w:t>
      </w:r>
      <w:bookmarkEnd w:id="12"/>
    </w:p>
    <w:p w14:paraId="32AA604F" w14:textId="77777777" w:rsidR="009972C5" w:rsidRDefault="00000000">
      <w:r>
        <w:t>Bilgi teorisi ölçütü: I(X; Y) = H(Y) − H(Y | X). 'attitude'u bilmek, Converted'in belirsizliğini ne kadar nats (loge tabanı) cinsinden azaltıyor?' 0 = bağımsız; büyüdükçe ilişki güçleniyor. AUC ve Cramér's V'nin yanında bir 'triangulation' (üçleme) sağlar — üç metrik de uyumluysa sonuç güvenilir kabul edilir.</w:t>
      </w:r>
    </w:p>
    <w:p w14:paraId="4D3D8A3E" w14:textId="77777777" w:rsidR="009972C5" w:rsidRDefault="00000000">
      <w:r>
        <w:t>Kod: sklearn.metrics.mutual_info_score üzerinden hesaplanır.</w:t>
      </w:r>
    </w:p>
    <w:p w14:paraId="4CED5AAB" w14:textId="77777777" w:rsidR="009972C5" w:rsidRDefault="00000000">
      <w:pPr>
        <w:pStyle w:val="Heading2"/>
      </w:pPr>
      <w:bookmarkStart w:id="13" w:name="h_4_4_tabular_suspect_tek_kolon_auc_cv_y"/>
      <w:r>
        <w:t>4.4 Tabular suspect tek-kolon AUC (CV yok)</w:t>
      </w:r>
      <w:bookmarkEnd w:id="13"/>
    </w:p>
    <w:p w14:paraId="48BC2C69" w14:textId="77777777" w:rsidR="009972C5" w:rsidRDefault="00000000">
      <w:r>
        <w:t>Şüpheli kolonlar (Tags, Lead Quality, Last Notable Activity) için kolona özgü bir AUC raporlanır. Burada CV yapılmaz çünkü amaç modelin genelleme performansını ölçmek değil, kolonun ham bilgi içeriğini karakterize etmek. Adımlar:</w:t>
      </w:r>
    </w:p>
    <w:p w14:paraId="76008D43" w14:textId="77777777" w:rsidR="009972C5" w:rsidRDefault="00000000">
      <w:pPr>
        <w:pStyle w:val="ListBullet"/>
      </w:pPr>
      <w:r>
        <w:lastRenderedPageBreak/>
        <w:t>Kolon string'e dönüştürülür; NaN'lar 'Missing' olarak işaretlenir.</w:t>
      </w:r>
    </w:p>
    <w:p w14:paraId="0E382A5F" w14:textId="77777777" w:rsidR="009972C5" w:rsidRDefault="00000000">
      <w:pPr>
        <w:pStyle w:val="ListBullet"/>
      </w:pPr>
      <w:r>
        <w:t>OneHotEncoder ile genişletilir, LogisticRegression(max_iter=1000) tüm veride fit edilir.</w:t>
      </w:r>
    </w:p>
    <w:p w14:paraId="1BBE28B3" w14:textId="77777777" w:rsidR="009972C5" w:rsidRDefault="00000000">
      <w:pPr>
        <w:pStyle w:val="ListBullet"/>
      </w:pPr>
      <w:r>
        <w:t>predict_proba çıktısının pozitif sınıf olasılığı için ROC-AUC hesaplanır.</w:t>
      </w:r>
    </w:p>
    <w:p w14:paraId="692C189E" w14:textId="77777777" w:rsidR="009972C5" w:rsidRDefault="00000000">
      <w:pPr>
        <w:pStyle w:val="ListBullet"/>
      </w:pPr>
      <w:r>
        <w:t>Yorumlama: 0.90+ AUC ⇒ tek bir kolon Converted'ı neredeyse mükemmel tahmin ediyor ⇒ büyük ihtimalle outcome belli olduktan sonra dolduruluyor ⇒ scoring modelinde DROP edilmeli.</w:t>
      </w:r>
    </w:p>
    <w:p w14:paraId="5BB94B13" w14:textId="77777777" w:rsidR="009972C5" w:rsidRDefault="00000000">
      <w:r>
        <w:t>Kod: datagen.leakage.tabular_column_aucs</w:t>
      </w:r>
    </w:p>
    <w:p w14:paraId="6E820465" w14:textId="77777777" w:rsidR="009972C5" w:rsidRDefault="00000000">
      <w:pPr>
        <w:pStyle w:val="Heading1"/>
      </w:pPr>
      <w:bookmarkStart w:id="14" w:name="h_5_sayisal_dogrulama_sonuclar"/>
      <w:r>
        <w:t>5. Sayısal doğrulama (sonuçlar)</w:t>
      </w:r>
      <w:bookmarkEnd w:id="14"/>
    </w:p>
    <w:p w14:paraId="0CEF977F" w14:textId="77777777" w:rsidR="009972C5" w:rsidRDefault="00000000">
      <w:r>
        <w:t>Analiz edilen lead sayısı: 9,240. Veri setindeki gerçek Converted oranı: 0.385.</w:t>
      </w:r>
    </w:p>
    <w:tbl>
      <w:tblPr>
        <w:tblStyle w:val="LightGrid-Accent1"/>
        <w:tblW w:w="0" w:type="auto"/>
        <w:tblLook w:val="04A0" w:firstRow="1" w:lastRow="0" w:firstColumn="1" w:lastColumn="0" w:noHBand="0" w:noVBand="1"/>
      </w:tblPr>
      <w:tblGrid>
        <w:gridCol w:w="2880"/>
        <w:gridCol w:w="2880"/>
        <w:gridCol w:w="2880"/>
      </w:tblGrid>
      <w:tr w:rsidR="009972C5" w14:paraId="1517ADD0"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39FE7" w14:textId="77777777" w:rsidR="009972C5" w:rsidRDefault="00000000">
            <w:r>
              <w:t>Metrik</w:t>
            </w:r>
          </w:p>
        </w:tc>
        <w:tc>
          <w:tcPr>
            <w:tcW w:w="2880" w:type="dxa"/>
          </w:tcPr>
          <w:p w14:paraId="606A46AB" w14:textId="77777777" w:rsidR="009972C5" w:rsidRDefault="00000000">
            <w:pPr>
              <w:cnfStyle w:val="100000000000" w:firstRow="1" w:lastRow="0" w:firstColumn="0" w:lastColumn="0" w:oddVBand="0" w:evenVBand="0" w:oddHBand="0" w:evenHBand="0" w:firstRowFirstColumn="0" w:firstRowLastColumn="0" w:lastRowFirstColumn="0" w:lastRowLastColumn="0"/>
            </w:pPr>
            <w:r>
              <w:t>Değer</w:t>
            </w:r>
          </w:p>
        </w:tc>
        <w:tc>
          <w:tcPr>
            <w:tcW w:w="2880" w:type="dxa"/>
          </w:tcPr>
          <w:p w14:paraId="68260195" w14:textId="77777777" w:rsidR="009972C5" w:rsidRDefault="00000000">
            <w:pPr>
              <w:cnfStyle w:val="100000000000" w:firstRow="1" w:lastRow="0" w:firstColumn="0" w:lastColumn="0" w:oddVBand="0" w:evenVBand="0" w:oddHBand="0" w:evenHBand="0" w:firstRowFirstColumn="0" w:firstRowLastColumn="0" w:lastRowFirstColumn="0" w:lastRowLastColumn="0"/>
            </w:pPr>
            <w:r>
              <w:t>Yorum</w:t>
            </w:r>
          </w:p>
        </w:tc>
      </w:tr>
      <w:tr w:rsidR="009972C5" w14:paraId="769DBDBF"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873C1A1" w14:textId="77777777" w:rsidR="009972C5" w:rsidRDefault="00000000">
            <w:r>
              <w:t>attitude → Converted AUC (5-fold LR)</w:t>
            </w:r>
          </w:p>
        </w:tc>
        <w:tc>
          <w:tcPr>
            <w:tcW w:w="2880" w:type="dxa"/>
            <w:vAlign w:val="center"/>
          </w:tcPr>
          <w:p w14:paraId="1BD818C1" w14:textId="77777777" w:rsidR="009972C5" w:rsidRDefault="00000000">
            <w:pPr>
              <w:cnfStyle w:val="000000100000" w:firstRow="0" w:lastRow="0" w:firstColumn="0" w:lastColumn="0" w:oddVBand="0" w:evenVBand="0" w:oddHBand="1" w:evenHBand="0" w:firstRowFirstColumn="0" w:firstRowLastColumn="0" w:lastRowFirstColumn="0" w:lastRowLastColumn="0"/>
            </w:pPr>
            <w:r>
              <w:t>0.635</w:t>
            </w:r>
          </w:p>
        </w:tc>
        <w:tc>
          <w:tcPr>
            <w:tcW w:w="2880" w:type="dxa"/>
            <w:vAlign w:val="center"/>
          </w:tcPr>
          <w:p w14:paraId="4C3A60BB" w14:textId="77777777" w:rsidR="009972C5" w:rsidRDefault="00000000">
            <w:pPr>
              <w:cnfStyle w:val="000000100000" w:firstRow="0" w:lastRow="0" w:firstColumn="0" w:lastColumn="0" w:oddVBand="0" w:evenVBand="0" w:oddHBand="1" w:evenHBand="0" w:firstRowFirstColumn="0" w:firstRowLastColumn="0" w:lastRowFirstColumn="0" w:lastRowLastColumn="0"/>
            </w:pPr>
            <w:r>
              <w:t>0.85 üstü = leakage; 0.55 altı = sinyalsiz.</w:t>
            </w:r>
          </w:p>
        </w:tc>
      </w:tr>
      <w:tr w:rsidR="009972C5" w14:paraId="16563C47"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C854419" w14:textId="77777777" w:rsidR="009972C5" w:rsidRDefault="00000000">
            <w:r>
              <w:t>Cramér's V (attitude × Converted)</w:t>
            </w:r>
          </w:p>
        </w:tc>
        <w:tc>
          <w:tcPr>
            <w:tcW w:w="2880" w:type="dxa"/>
            <w:vAlign w:val="center"/>
          </w:tcPr>
          <w:p w14:paraId="3F92225D" w14:textId="77777777" w:rsidR="009972C5" w:rsidRDefault="00000000">
            <w:pPr>
              <w:cnfStyle w:val="000000010000" w:firstRow="0" w:lastRow="0" w:firstColumn="0" w:lastColumn="0" w:oddVBand="0" w:evenVBand="0" w:oddHBand="0" w:evenHBand="1" w:firstRowFirstColumn="0" w:firstRowLastColumn="0" w:lastRowFirstColumn="0" w:lastRowLastColumn="0"/>
            </w:pPr>
            <w:r>
              <w:t>0.263</w:t>
            </w:r>
          </w:p>
        </w:tc>
        <w:tc>
          <w:tcPr>
            <w:tcW w:w="2880" w:type="dxa"/>
            <w:vAlign w:val="center"/>
          </w:tcPr>
          <w:p w14:paraId="643D14DD" w14:textId="77777777" w:rsidR="009972C5" w:rsidRDefault="00000000">
            <w:pPr>
              <w:cnfStyle w:val="000000010000" w:firstRow="0" w:lastRow="0" w:firstColumn="0" w:lastColumn="0" w:oddVBand="0" w:evenVBand="0" w:oddHBand="0" w:evenHBand="1" w:firstRowFirstColumn="0" w:firstRowLastColumn="0" w:lastRowFirstColumn="0" w:lastRowLastColumn="0"/>
            </w:pPr>
            <w:r>
              <w:t>Hedef bant: 0.20 – 0.40.</w:t>
            </w:r>
          </w:p>
        </w:tc>
      </w:tr>
      <w:tr w:rsidR="009972C5" w14:paraId="302DF390"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553290B" w14:textId="77777777" w:rsidR="009972C5" w:rsidRDefault="00000000">
            <w:r>
              <w:t>Mutual information (nats)</w:t>
            </w:r>
          </w:p>
        </w:tc>
        <w:tc>
          <w:tcPr>
            <w:tcW w:w="2880" w:type="dxa"/>
            <w:vAlign w:val="center"/>
          </w:tcPr>
          <w:p w14:paraId="625A35C7" w14:textId="77777777" w:rsidR="009972C5" w:rsidRDefault="00000000">
            <w:pPr>
              <w:cnfStyle w:val="000000100000" w:firstRow="0" w:lastRow="0" w:firstColumn="0" w:lastColumn="0" w:oddVBand="0" w:evenVBand="0" w:oddHBand="1" w:evenHBand="0" w:firstRowFirstColumn="0" w:firstRowLastColumn="0" w:lastRowFirstColumn="0" w:lastRowLastColumn="0"/>
            </w:pPr>
            <w:r>
              <w:t>0.0353</w:t>
            </w:r>
          </w:p>
        </w:tc>
        <w:tc>
          <w:tcPr>
            <w:tcW w:w="2880" w:type="dxa"/>
            <w:vAlign w:val="center"/>
          </w:tcPr>
          <w:p w14:paraId="39CE08A2" w14:textId="77777777" w:rsidR="009972C5" w:rsidRDefault="00000000">
            <w:pPr>
              <w:cnfStyle w:val="000000100000" w:firstRow="0" w:lastRow="0" w:firstColumn="0" w:lastColumn="0" w:oddVBand="0" w:evenVBand="0" w:oddHBand="1" w:evenHBand="0" w:firstRowFirstColumn="0" w:firstRowLastColumn="0" w:lastRowFirstColumn="0" w:lastRowLastColumn="0"/>
            </w:pPr>
            <w:r>
              <w:t>Bilgi miktarı; düşük + AUC orta ⇒ sağlıklı.</w:t>
            </w:r>
          </w:p>
        </w:tc>
      </w:tr>
    </w:tbl>
    <w:p w14:paraId="6DE5A471" w14:textId="77777777" w:rsidR="009972C5" w:rsidRDefault="00000000">
      <w:pPr>
        <w:pStyle w:val="Heading2"/>
      </w:pPr>
      <w:bookmarkStart w:id="15" w:name="h_crosstab_attitude_converted"/>
      <w:r>
        <w:t>Crosstab: attitude × Converted</w:t>
      </w:r>
      <w:bookmarkEnd w:id="15"/>
    </w:p>
    <w:tbl>
      <w:tblPr>
        <w:tblStyle w:val="LightGrid-Accent1"/>
        <w:tblW w:w="0" w:type="auto"/>
        <w:tblLook w:val="04A0" w:firstRow="1" w:lastRow="0" w:firstColumn="1" w:lastColumn="0" w:noHBand="0" w:noVBand="1"/>
      </w:tblPr>
      <w:tblGrid>
        <w:gridCol w:w="2191"/>
        <w:gridCol w:w="1667"/>
        <w:gridCol w:w="1666"/>
        <w:gridCol w:w="1666"/>
        <w:gridCol w:w="1666"/>
      </w:tblGrid>
      <w:tr w:rsidR="009972C5" w14:paraId="0B41DDFC"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E267AF" w14:textId="77777777" w:rsidR="009972C5" w:rsidRDefault="00000000">
            <w:r>
              <w:t>attitude</w:t>
            </w:r>
          </w:p>
        </w:tc>
        <w:tc>
          <w:tcPr>
            <w:tcW w:w="1728" w:type="dxa"/>
          </w:tcPr>
          <w:p w14:paraId="11B055F5" w14:textId="77777777" w:rsidR="009972C5" w:rsidRDefault="00000000">
            <w:pPr>
              <w:cnfStyle w:val="100000000000" w:firstRow="1" w:lastRow="0" w:firstColumn="0" w:lastColumn="0" w:oddVBand="0" w:evenVBand="0" w:oddHBand="0" w:evenHBand="0" w:firstRowFirstColumn="0" w:firstRowLastColumn="0" w:lastRowFirstColumn="0" w:lastRowLastColumn="0"/>
            </w:pPr>
            <w:r>
              <w:t>converted=0 (n)</w:t>
            </w:r>
          </w:p>
        </w:tc>
        <w:tc>
          <w:tcPr>
            <w:tcW w:w="1728" w:type="dxa"/>
          </w:tcPr>
          <w:p w14:paraId="34DE4004" w14:textId="77777777" w:rsidR="009972C5" w:rsidRDefault="00000000">
            <w:pPr>
              <w:cnfStyle w:val="100000000000" w:firstRow="1" w:lastRow="0" w:firstColumn="0" w:lastColumn="0" w:oddVBand="0" w:evenVBand="0" w:oddHBand="0" w:evenHBand="0" w:firstRowFirstColumn="0" w:firstRowLastColumn="0" w:lastRowFirstColumn="0" w:lastRowLastColumn="0"/>
            </w:pPr>
            <w:r>
              <w:t>converted=1 (n)</w:t>
            </w:r>
          </w:p>
        </w:tc>
        <w:tc>
          <w:tcPr>
            <w:tcW w:w="1728" w:type="dxa"/>
          </w:tcPr>
          <w:p w14:paraId="4D4AB324" w14:textId="77777777" w:rsidR="009972C5" w:rsidRDefault="00000000">
            <w:pPr>
              <w:cnfStyle w:val="100000000000" w:firstRow="1" w:lastRow="0" w:firstColumn="0" w:lastColumn="0" w:oddVBand="0" w:evenVBand="0" w:oddHBand="0" w:evenHBand="0" w:firstRowFirstColumn="0" w:firstRowLastColumn="0" w:lastRowFirstColumn="0" w:lastRowLastColumn="0"/>
            </w:pPr>
            <w:r>
              <w:t>converted=0 (%)</w:t>
            </w:r>
          </w:p>
        </w:tc>
        <w:tc>
          <w:tcPr>
            <w:tcW w:w="1728" w:type="dxa"/>
          </w:tcPr>
          <w:p w14:paraId="45C7562D" w14:textId="77777777" w:rsidR="009972C5" w:rsidRDefault="00000000">
            <w:pPr>
              <w:cnfStyle w:val="100000000000" w:firstRow="1" w:lastRow="0" w:firstColumn="0" w:lastColumn="0" w:oddVBand="0" w:evenVBand="0" w:oddHBand="0" w:evenHBand="0" w:firstRowFirstColumn="0" w:firstRowLastColumn="0" w:lastRowFirstColumn="0" w:lastRowLastColumn="0"/>
            </w:pPr>
            <w:r>
              <w:t>converted=1 (%)</w:t>
            </w:r>
          </w:p>
        </w:tc>
      </w:tr>
      <w:tr w:rsidR="009972C5" w14:paraId="4DF25333"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8EDB3A8" w14:textId="77777777" w:rsidR="009972C5" w:rsidRDefault="00000000">
            <w:r>
              <w:t>disengaged</w:t>
            </w:r>
          </w:p>
        </w:tc>
        <w:tc>
          <w:tcPr>
            <w:tcW w:w="1728" w:type="dxa"/>
            <w:vAlign w:val="center"/>
          </w:tcPr>
          <w:p w14:paraId="52122D31" w14:textId="77777777" w:rsidR="009972C5" w:rsidRDefault="00000000">
            <w:pPr>
              <w:cnfStyle w:val="000000100000" w:firstRow="0" w:lastRow="0" w:firstColumn="0" w:lastColumn="0" w:oddVBand="0" w:evenVBand="0" w:oddHBand="1" w:evenHBand="0" w:firstRowFirstColumn="0" w:firstRowLastColumn="0" w:lastRowFirstColumn="0" w:lastRowLastColumn="0"/>
            </w:pPr>
            <w:r>
              <w:t>2103</w:t>
            </w:r>
          </w:p>
        </w:tc>
        <w:tc>
          <w:tcPr>
            <w:tcW w:w="1728" w:type="dxa"/>
            <w:vAlign w:val="center"/>
          </w:tcPr>
          <w:p w14:paraId="1E5C7FB4" w14:textId="77777777" w:rsidR="009972C5" w:rsidRDefault="00000000">
            <w:pPr>
              <w:cnfStyle w:val="000000100000" w:firstRow="0" w:lastRow="0" w:firstColumn="0" w:lastColumn="0" w:oddVBand="0" w:evenVBand="0" w:oddHBand="1" w:evenHBand="0" w:firstRowFirstColumn="0" w:firstRowLastColumn="0" w:lastRowFirstColumn="0" w:lastRowLastColumn="0"/>
            </w:pPr>
            <w:r>
              <w:t>704</w:t>
            </w:r>
          </w:p>
        </w:tc>
        <w:tc>
          <w:tcPr>
            <w:tcW w:w="1728" w:type="dxa"/>
            <w:vAlign w:val="center"/>
          </w:tcPr>
          <w:p w14:paraId="5D9BDA21" w14:textId="77777777" w:rsidR="009972C5" w:rsidRDefault="00000000">
            <w:pPr>
              <w:cnfStyle w:val="000000100000" w:firstRow="0" w:lastRow="0" w:firstColumn="0" w:lastColumn="0" w:oddVBand="0" w:evenVBand="0" w:oddHBand="1" w:evenHBand="0" w:firstRowFirstColumn="0" w:firstRowLastColumn="0" w:lastRowFirstColumn="0" w:lastRowLastColumn="0"/>
            </w:pPr>
            <w:r>
              <w:t>74.92</w:t>
            </w:r>
          </w:p>
        </w:tc>
        <w:tc>
          <w:tcPr>
            <w:tcW w:w="1728" w:type="dxa"/>
            <w:vAlign w:val="center"/>
          </w:tcPr>
          <w:p w14:paraId="3F0C179A" w14:textId="77777777" w:rsidR="009972C5" w:rsidRDefault="00000000">
            <w:pPr>
              <w:cnfStyle w:val="000000100000" w:firstRow="0" w:lastRow="0" w:firstColumn="0" w:lastColumn="0" w:oddVBand="0" w:evenVBand="0" w:oddHBand="1" w:evenHBand="0" w:firstRowFirstColumn="0" w:firstRowLastColumn="0" w:lastRowFirstColumn="0" w:lastRowLastColumn="0"/>
            </w:pPr>
            <w:r>
              <w:t>25.08</w:t>
            </w:r>
          </w:p>
        </w:tc>
      </w:tr>
      <w:tr w:rsidR="009972C5" w14:paraId="7450C957"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646EA6B7" w14:textId="77777777" w:rsidR="009972C5" w:rsidRDefault="00000000">
            <w:r>
              <w:t>neutral</w:t>
            </w:r>
          </w:p>
        </w:tc>
        <w:tc>
          <w:tcPr>
            <w:tcW w:w="1728" w:type="dxa"/>
            <w:vAlign w:val="center"/>
          </w:tcPr>
          <w:p w14:paraId="03FE967F" w14:textId="77777777" w:rsidR="009972C5" w:rsidRDefault="00000000">
            <w:pPr>
              <w:cnfStyle w:val="000000010000" w:firstRow="0" w:lastRow="0" w:firstColumn="0" w:lastColumn="0" w:oddVBand="0" w:evenVBand="0" w:oddHBand="0" w:evenHBand="1" w:firstRowFirstColumn="0" w:firstRowLastColumn="0" w:lastRowFirstColumn="0" w:lastRowLastColumn="0"/>
            </w:pPr>
            <w:r>
              <w:t>1328</w:t>
            </w:r>
          </w:p>
        </w:tc>
        <w:tc>
          <w:tcPr>
            <w:tcW w:w="1728" w:type="dxa"/>
            <w:vAlign w:val="center"/>
          </w:tcPr>
          <w:p w14:paraId="58E03BB6" w14:textId="77777777" w:rsidR="009972C5" w:rsidRDefault="00000000">
            <w:pPr>
              <w:cnfStyle w:val="000000010000" w:firstRow="0" w:lastRow="0" w:firstColumn="0" w:lastColumn="0" w:oddVBand="0" w:evenVBand="0" w:oddHBand="0" w:evenHBand="1" w:firstRowFirstColumn="0" w:firstRowLastColumn="0" w:lastRowFirstColumn="0" w:lastRowLastColumn="0"/>
            </w:pPr>
            <w:r>
              <w:t>485</w:t>
            </w:r>
          </w:p>
        </w:tc>
        <w:tc>
          <w:tcPr>
            <w:tcW w:w="1728" w:type="dxa"/>
            <w:vAlign w:val="center"/>
          </w:tcPr>
          <w:p w14:paraId="2D5F8A16" w14:textId="77777777" w:rsidR="009972C5" w:rsidRDefault="00000000">
            <w:pPr>
              <w:cnfStyle w:val="000000010000" w:firstRow="0" w:lastRow="0" w:firstColumn="0" w:lastColumn="0" w:oddVBand="0" w:evenVBand="0" w:oddHBand="0" w:evenHBand="1" w:firstRowFirstColumn="0" w:firstRowLastColumn="0" w:lastRowFirstColumn="0" w:lastRowLastColumn="0"/>
            </w:pPr>
            <w:r>
              <w:t>73.25</w:t>
            </w:r>
          </w:p>
        </w:tc>
        <w:tc>
          <w:tcPr>
            <w:tcW w:w="1728" w:type="dxa"/>
            <w:vAlign w:val="center"/>
          </w:tcPr>
          <w:p w14:paraId="45414715" w14:textId="77777777" w:rsidR="009972C5" w:rsidRDefault="00000000">
            <w:pPr>
              <w:cnfStyle w:val="000000010000" w:firstRow="0" w:lastRow="0" w:firstColumn="0" w:lastColumn="0" w:oddVBand="0" w:evenVBand="0" w:oddHBand="0" w:evenHBand="1" w:firstRowFirstColumn="0" w:firstRowLastColumn="0" w:lastRowFirstColumn="0" w:lastRowLastColumn="0"/>
            </w:pPr>
            <w:r>
              <w:t>26.75</w:t>
            </w:r>
          </w:p>
        </w:tc>
      </w:tr>
      <w:tr w:rsidR="009972C5" w14:paraId="4CF9E304"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A491134" w14:textId="77777777" w:rsidR="009972C5" w:rsidRDefault="00000000">
            <w:r>
              <w:t>objection</w:t>
            </w:r>
          </w:p>
        </w:tc>
        <w:tc>
          <w:tcPr>
            <w:tcW w:w="1728" w:type="dxa"/>
            <w:vAlign w:val="center"/>
          </w:tcPr>
          <w:p w14:paraId="4025E8CF" w14:textId="77777777" w:rsidR="009972C5" w:rsidRDefault="00000000">
            <w:pPr>
              <w:cnfStyle w:val="000000100000" w:firstRow="0" w:lastRow="0" w:firstColumn="0" w:lastColumn="0" w:oddVBand="0" w:evenVBand="0" w:oddHBand="1" w:evenHBand="0" w:firstRowFirstColumn="0" w:firstRowLastColumn="0" w:lastRowFirstColumn="0" w:lastRowLastColumn="0"/>
            </w:pPr>
            <w:r>
              <w:t>671</w:t>
            </w:r>
          </w:p>
        </w:tc>
        <w:tc>
          <w:tcPr>
            <w:tcW w:w="1728" w:type="dxa"/>
            <w:vAlign w:val="center"/>
          </w:tcPr>
          <w:p w14:paraId="09611CC7" w14:textId="77777777" w:rsidR="009972C5" w:rsidRDefault="00000000">
            <w:pPr>
              <w:cnfStyle w:val="000000100000" w:firstRow="0" w:lastRow="0" w:firstColumn="0" w:lastColumn="0" w:oddVBand="0" w:evenVBand="0" w:oddHBand="1" w:evenHBand="0" w:firstRowFirstColumn="0" w:firstRowLastColumn="0" w:lastRowFirstColumn="0" w:lastRowLastColumn="0"/>
            </w:pPr>
            <w:r>
              <w:t>762</w:t>
            </w:r>
          </w:p>
        </w:tc>
        <w:tc>
          <w:tcPr>
            <w:tcW w:w="1728" w:type="dxa"/>
            <w:vAlign w:val="center"/>
          </w:tcPr>
          <w:p w14:paraId="6D99AE05" w14:textId="77777777" w:rsidR="009972C5" w:rsidRDefault="00000000">
            <w:pPr>
              <w:cnfStyle w:val="000000100000" w:firstRow="0" w:lastRow="0" w:firstColumn="0" w:lastColumn="0" w:oddVBand="0" w:evenVBand="0" w:oddHBand="1" w:evenHBand="0" w:firstRowFirstColumn="0" w:firstRowLastColumn="0" w:lastRowFirstColumn="0" w:lastRowLastColumn="0"/>
            </w:pPr>
            <w:r>
              <w:t>46.82</w:t>
            </w:r>
          </w:p>
        </w:tc>
        <w:tc>
          <w:tcPr>
            <w:tcW w:w="1728" w:type="dxa"/>
            <w:vAlign w:val="center"/>
          </w:tcPr>
          <w:p w14:paraId="3BB5EAB5" w14:textId="77777777" w:rsidR="009972C5" w:rsidRDefault="00000000">
            <w:pPr>
              <w:cnfStyle w:val="000000100000" w:firstRow="0" w:lastRow="0" w:firstColumn="0" w:lastColumn="0" w:oddVBand="0" w:evenVBand="0" w:oddHBand="1" w:evenHBand="0" w:firstRowFirstColumn="0" w:firstRowLastColumn="0" w:lastRowFirstColumn="0" w:lastRowLastColumn="0"/>
            </w:pPr>
            <w:r>
              <w:t>53.18</w:t>
            </w:r>
          </w:p>
        </w:tc>
      </w:tr>
      <w:tr w:rsidR="009972C5" w14:paraId="7009E76D"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2986F250" w14:textId="77777777" w:rsidR="009972C5" w:rsidRDefault="00000000">
            <w:r>
              <w:t>positive_engagement</w:t>
            </w:r>
          </w:p>
        </w:tc>
        <w:tc>
          <w:tcPr>
            <w:tcW w:w="1728" w:type="dxa"/>
            <w:vAlign w:val="center"/>
          </w:tcPr>
          <w:p w14:paraId="390AA315" w14:textId="77777777" w:rsidR="009972C5" w:rsidRDefault="00000000">
            <w:pPr>
              <w:cnfStyle w:val="000000010000" w:firstRow="0" w:lastRow="0" w:firstColumn="0" w:lastColumn="0" w:oddVBand="0" w:evenVBand="0" w:oddHBand="0" w:evenHBand="1" w:firstRowFirstColumn="0" w:firstRowLastColumn="0" w:lastRowFirstColumn="0" w:lastRowLastColumn="0"/>
            </w:pPr>
            <w:r>
              <w:t>1577</w:t>
            </w:r>
          </w:p>
        </w:tc>
        <w:tc>
          <w:tcPr>
            <w:tcW w:w="1728" w:type="dxa"/>
            <w:vAlign w:val="center"/>
          </w:tcPr>
          <w:p w14:paraId="681F230F" w14:textId="77777777" w:rsidR="009972C5" w:rsidRDefault="00000000">
            <w:pPr>
              <w:cnfStyle w:val="000000010000" w:firstRow="0" w:lastRow="0" w:firstColumn="0" w:lastColumn="0" w:oddVBand="0" w:evenVBand="0" w:oddHBand="0" w:evenHBand="1" w:firstRowFirstColumn="0" w:firstRowLastColumn="0" w:lastRowFirstColumn="0" w:lastRowLastColumn="0"/>
            </w:pPr>
            <w:r>
              <w:t>1610</w:t>
            </w:r>
          </w:p>
        </w:tc>
        <w:tc>
          <w:tcPr>
            <w:tcW w:w="1728" w:type="dxa"/>
            <w:vAlign w:val="center"/>
          </w:tcPr>
          <w:p w14:paraId="0D90ECC4" w14:textId="77777777" w:rsidR="009972C5" w:rsidRDefault="00000000">
            <w:pPr>
              <w:cnfStyle w:val="000000010000" w:firstRow="0" w:lastRow="0" w:firstColumn="0" w:lastColumn="0" w:oddVBand="0" w:evenVBand="0" w:oddHBand="0" w:evenHBand="1" w:firstRowFirstColumn="0" w:firstRowLastColumn="0" w:lastRowFirstColumn="0" w:lastRowLastColumn="0"/>
            </w:pPr>
            <w:r>
              <w:t>49.48</w:t>
            </w:r>
          </w:p>
        </w:tc>
        <w:tc>
          <w:tcPr>
            <w:tcW w:w="1728" w:type="dxa"/>
            <w:vAlign w:val="center"/>
          </w:tcPr>
          <w:p w14:paraId="0BD7C76A" w14:textId="77777777" w:rsidR="009972C5" w:rsidRDefault="00000000">
            <w:pPr>
              <w:cnfStyle w:val="000000010000" w:firstRow="0" w:lastRow="0" w:firstColumn="0" w:lastColumn="0" w:oddVBand="0" w:evenVBand="0" w:oddHBand="0" w:evenHBand="1" w:firstRowFirstColumn="0" w:firstRowLastColumn="0" w:lastRowFirstColumn="0" w:lastRowLastColumn="0"/>
            </w:pPr>
            <w:r>
              <w:t>50.52</w:t>
            </w:r>
          </w:p>
        </w:tc>
      </w:tr>
    </w:tbl>
    <w:p w14:paraId="47002A19" w14:textId="77777777" w:rsidR="009972C5" w:rsidRDefault="00000000">
      <w:pPr>
        <w:pStyle w:val="Heading2"/>
      </w:pPr>
      <w:bookmarkStart w:id="16" w:name="h_tabular_leakage_adaylari"/>
      <w:r>
        <w:t>Tabular leakage adayları</w:t>
      </w:r>
      <w:bookmarkEnd w:id="16"/>
    </w:p>
    <w:p w14:paraId="6C5BD154" w14:textId="77777777" w:rsidR="009972C5" w:rsidRDefault="00000000">
      <w:r>
        <w:t>X Education tabular setinde aşağıdaki kolonlar lead'in akıbeti belli olduktan sonra dolduruluyor görünmektedir; scoring modelinde feature seçiminde DROP edilmeleri gerekir. Tek-kolon (one-hot + LR) in-sample AUC'leri çok yüksek olduğu için bu uyarı sayısal olarak desteklenir:</w:t>
      </w:r>
    </w:p>
    <w:tbl>
      <w:tblPr>
        <w:tblStyle w:val="LightGrid-Accent1"/>
        <w:tblW w:w="0" w:type="auto"/>
        <w:tblLook w:val="04A0" w:firstRow="1" w:lastRow="0" w:firstColumn="1" w:lastColumn="0" w:noHBand="0" w:noVBand="1"/>
      </w:tblPr>
      <w:tblGrid>
        <w:gridCol w:w="2160"/>
        <w:gridCol w:w="2160"/>
        <w:gridCol w:w="2160"/>
        <w:gridCol w:w="2160"/>
      </w:tblGrid>
      <w:tr w:rsidR="009972C5" w14:paraId="28717D77"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7A71F6" w14:textId="77777777" w:rsidR="009972C5" w:rsidRDefault="00000000">
            <w:r>
              <w:t>Kolon</w:t>
            </w:r>
          </w:p>
        </w:tc>
        <w:tc>
          <w:tcPr>
            <w:tcW w:w="2160" w:type="dxa"/>
          </w:tcPr>
          <w:p w14:paraId="0972BA2B" w14:textId="77777777" w:rsidR="009972C5" w:rsidRDefault="00000000">
            <w:pPr>
              <w:cnfStyle w:val="100000000000" w:firstRow="1" w:lastRow="0" w:firstColumn="0" w:lastColumn="0" w:oddVBand="0" w:evenVBand="0" w:oddHBand="0" w:evenHBand="0" w:firstRowFirstColumn="0" w:firstRowLastColumn="0" w:lastRowFirstColumn="0" w:lastRowLastColumn="0"/>
            </w:pPr>
            <w:r>
              <w:t>Tek-kolon AUC</w:t>
            </w:r>
          </w:p>
        </w:tc>
        <w:tc>
          <w:tcPr>
            <w:tcW w:w="2160" w:type="dxa"/>
          </w:tcPr>
          <w:p w14:paraId="115CC842" w14:textId="77777777" w:rsidR="009972C5" w:rsidRDefault="00000000">
            <w:pPr>
              <w:cnfStyle w:val="100000000000" w:firstRow="1" w:lastRow="0" w:firstColumn="0" w:lastColumn="0" w:oddVBand="0" w:evenVBand="0" w:oddHBand="0" w:evenHBand="0" w:firstRowFirstColumn="0" w:firstRowLastColumn="0" w:lastRowFirstColumn="0" w:lastRowLastColumn="0"/>
            </w:pPr>
            <w:r>
              <w:t>n_unique</w:t>
            </w:r>
          </w:p>
        </w:tc>
        <w:tc>
          <w:tcPr>
            <w:tcW w:w="2160" w:type="dxa"/>
          </w:tcPr>
          <w:p w14:paraId="2F7B4E24" w14:textId="77777777" w:rsidR="009972C5" w:rsidRDefault="00000000">
            <w:pPr>
              <w:cnfStyle w:val="100000000000" w:firstRow="1" w:lastRow="0" w:firstColumn="0" w:lastColumn="0" w:oddVBand="0" w:evenVBand="0" w:oddHBand="0" w:evenHBand="0" w:firstRowFirstColumn="0" w:firstRowLastColumn="0" w:lastRowFirstColumn="0" w:lastRowLastColumn="0"/>
            </w:pPr>
            <w:r>
              <w:t>n_missing</w:t>
            </w:r>
          </w:p>
        </w:tc>
      </w:tr>
      <w:tr w:rsidR="009972C5" w14:paraId="159198DA"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E71586" w14:textId="77777777" w:rsidR="009972C5" w:rsidRDefault="00000000">
            <w:r>
              <w:t>Tags</w:t>
            </w:r>
          </w:p>
        </w:tc>
        <w:tc>
          <w:tcPr>
            <w:tcW w:w="2160" w:type="dxa"/>
            <w:vAlign w:val="center"/>
          </w:tcPr>
          <w:p w14:paraId="5031809B" w14:textId="77777777" w:rsidR="009972C5" w:rsidRDefault="00000000">
            <w:pPr>
              <w:cnfStyle w:val="000000100000" w:firstRow="0" w:lastRow="0" w:firstColumn="0" w:lastColumn="0" w:oddVBand="0" w:evenVBand="0" w:oddHBand="1" w:evenHBand="0" w:firstRowFirstColumn="0" w:firstRowLastColumn="0" w:lastRowFirstColumn="0" w:lastRowLastColumn="0"/>
            </w:pPr>
            <w:r>
              <w:t>0.923</w:t>
            </w:r>
          </w:p>
        </w:tc>
        <w:tc>
          <w:tcPr>
            <w:tcW w:w="2160" w:type="dxa"/>
            <w:vAlign w:val="center"/>
          </w:tcPr>
          <w:p w14:paraId="161FACBA" w14:textId="77777777" w:rsidR="009972C5" w:rsidRDefault="00000000">
            <w:pPr>
              <w:cnfStyle w:val="000000100000" w:firstRow="0" w:lastRow="0" w:firstColumn="0" w:lastColumn="0" w:oddVBand="0" w:evenVBand="0" w:oddHBand="1" w:evenHBand="0" w:firstRowFirstColumn="0" w:firstRowLastColumn="0" w:lastRowFirstColumn="0" w:lastRowLastColumn="0"/>
            </w:pPr>
            <w:r>
              <w:t>27</w:t>
            </w:r>
          </w:p>
        </w:tc>
        <w:tc>
          <w:tcPr>
            <w:tcW w:w="2160" w:type="dxa"/>
            <w:vAlign w:val="center"/>
          </w:tcPr>
          <w:p w14:paraId="58321D0E" w14:textId="77777777" w:rsidR="009972C5" w:rsidRDefault="00000000">
            <w:pPr>
              <w:cnfStyle w:val="000000100000" w:firstRow="0" w:lastRow="0" w:firstColumn="0" w:lastColumn="0" w:oddVBand="0" w:evenVBand="0" w:oddHBand="1" w:evenHBand="0" w:firstRowFirstColumn="0" w:firstRowLastColumn="0" w:lastRowFirstColumn="0" w:lastRowLastColumn="0"/>
            </w:pPr>
            <w:r>
              <w:t>3353</w:t>
            </w:r>
          </w:p>
        </w:tc>
      </w:tr>
      <w:tr w:rsidR="009972C5" w14:paraId="3E549D4D"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DA192DA" w14:textId="77777777" w:rsidR="009972C5" w:rsidRDefault="00000000">
            <w:r>
              <w:t>Lead Quality</w:t>
            </w:r>
          </w:p>
        </w:tc>
        <w:tc>
          <w:tcPr>
            <w:tcW w:w="2160" w:type="dxa"/>
            <w:vAlign w:val="center"/>
          </w:tcPr>
          <w:p w14:paraId="0A8B7CC1" w14:textId="77777777" w:rsidR="009972C5" w:rsidRDefault="00000000">
            <w:pPr>
              <w:cnfStyle w:val="000000010000" w:firstRow="0" w:lastRow="0" w:firstColumn="0" w:lastColumn="0" w:oddVBand="0" w:evenVBand="0" w:oddHBand="0" w:evenHBand="1" w:firstRowFirstColumn="0" w:firstRowLastColumn="0" w:lastRowFirstColumn="0" w:lastRowLastColumn="0"/>
            </w:pPr>
            <w:r>
              <w:t>0.800</w:t>
            </w:r>
          </w:p>
        </w:tc>
        <w:tc>
          <w:tcPr>
            <w:tcW w:w="2160" w:type="dxa"/>
            <w:vAlign w:val="center"/>
          </w:tcPr>
          <w:p w14:paraId="243DBD80" w14:textId="77777777" w:rsidR="009972C5" w:rsidRDefault="00000000">
            <w:pPr>
              <w:cnfStyle w:val="000000010000" w:firstRow="0" w:lastRow="0" w:firstColumn="0" w:lastColumn="0" w:oddVBand="0" w:evenVBand="0" w:oddHBand="0" w:evenHBand="1" w:firstRowFirstColumn="0" w:firstRowLastColumn="0" w:lastRowFirstColumn="0" w:lastRowLastColumn="0"/>
            </w:pPr>
            <w:r>
              <w:t>6</w:t>
            </w:r>
          </w:p>
        </w:tc>
        <w:tc>
          <w:tcPr>
            <w:tcW w:w="2160" w:type="dxa"/>
            <w:vAlign w:val="center"/>
          </w:tcPr>
          <w:p w14:paraId="6F9B929E" w14:textId="77777777" w:rsidR="009972C5" w:rsidRDefault="00000000">
            <w:pPr>
              <w:cnfStyle w:val="000000010000" w:firstRow="0" w:lastRow="0" w:firstColumn="0" w:lastColumn="0" w:oddVBand="0" w:evenVBand="0" w:oddHBand="0" w:evenHBand="1" w:firstRowFirstColumn="0" w:firstRowLastColumn="0" w:lastRowFirstColumn="0" w:lastRowLastColumn="0"/>
            </w:pPr>
            <w:r>
              <w:t>4767</w:t>
            </w:r>
          </w:p>
        </w:tc>
      </w:tr>
      <w:tr w:rsidR="009972C5" w14:paraId="69154A69"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F236E03" w14:textId="77777777" w:rsidR="009972C5" w:rsidRDefault="00000000">
            <w:r>
              <w:t>Last Notable Activity</w:t>
            </w:r>
          </w:p>
        </w:tc>
        <w:tc>
          <w:tcPr>
            <w:tcW w:w="2160" w:type="dxa"/>
            <w:vAlign w:val="center"/>
          </w:tcPr>
          <w:p w14:paraId="1D40372B" w14:textId="77777777" w:rsidR="009972C5" w:rsidRDefault="00000000">
            <w:pPr>
              <w:cnfStyle w:val="000000100000" w:firstRow="0" w:lastRow="0" w:firstColumn="0" w:lastColumn="0" w:oddVBand="0" w:evenVBand="0" w:oddHBand="1" w:evenHBand="0" w:firstRowFirstColumn="0" w:firstRowLastColumn="0" w:lastRowFirstColumn="0" w:lastRowLastColumn="0"/>
            </w:pPr>
            <w:r>
              <w:t>0.703</w:t>
            </w:r>
          </w:p>
        </w:tc>
        <w:tc>
          <w:tcPr>
            <w:tcW w:w="2160" w:type="dxa"/>
            <w:vAlign w:val="center"/>
          </w:tcPr>
          <w:p w14:paraId="43912A70" w14:textId="77777777" w:rsidR="009972C5"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vAlign w:val="center"/>
          </w:tcPr>
          <w:p w14:paraId="3315DEE8" w14:textId="77777777" w:rsidR="009972C5" w:rsidRDefault="00000000">
            <w:pPr>
              <w:cnfStyle w:val="000000100000" w:firstRow="0" w:lastRow="0" w:firstColumn="0" w:lastColumn="0" w:oddVBand="0" w:evenVBand="0" w:oddHBand="1" w:evenHBand="0" w:firstRowFirstColumn="0" w:firstRowLastColumn="0" w:lastRowFirstColumn="0" w:lastRowLastColumn="0"/>
            </w:pPr>
            <w:r>
              <w:t>0</w:t>
            </w:r>
          </w:p>
        </w:tc>
      </w:tr>
    </w:tbl>
    <w:p w14:paraId="70D4A011" w14:textId="77777777" w:rsidR="009972C5" w:rsidRDefault="00000000">
      <w:pPr>
        <w:pStyle w:val="Heading2"/>
      </w:pPr>
      <w:bookmarkStart w:id="17" w:name="h_otomatik_yorum_ozet"/>
      <w:r>
        <w:t>Otomatik yorum (özet)</w:t>
      </w:r>
      <w:bookmarkEnd w:id="17"/>
    </w:p>
    <w:p w14:paraId="280DAB08" w14:textId="77777777" w:rsidR="009972C5" w:rsidRDefault="00000000">
      <w:pPr>
        <w:pStyle w:val="ListBullet"/>
      </w:pPr>
      <w:r>
        <w:t>attitude→Converted AUC sağlıklı bantta (0.635).</w:t>
      </w:r>
    </w:p>
    <w:p w14:paraId="2F671950" w14:textId="77777777" w:rsidR="009972C5" w:rsidRDefault="00000000">
      <w:pPr>
        <w:pStyle w:val="ListBullet"/>
      </w:pPr>
      <w:r>
        <w:t>Cramér's V hedef bantta (0.263∈[0.20, 0.40]) — gerçekçi korelasyon.</w:t>
      </w:r>
    </w:p>
    <w:p w14:paraId="2142EFE0" w14:textId="77777777" w:rsidR="009972C5" w:rsidRDefault="00000000">
      <w:pPr>
        <w:pStyle w:val="ListBullet"/>
      </w:pPr>
      <w:r>
        <w:t>⚠️ Tabular sızıntı adayı 'Tags' tek-kolon AUC=0.9227: scoring modelinde DROP edilmeli.</w:t>
      </w:r>
    </w:p>
    <w:p w14:paraId="1FF927BD" w14:textId="77777777" w:rsidR="009972C5" w:rsidRDefault="00000000">
      <w:pPr>
        <w:pStyle w:val="Heading1"/>
      </w:pPr>
      <w:bookmarkStart w:id="18" w:name="h_6_kod_organizasyonu"/>
      <w:r>
        <w:lastRenderedPageBreak/>
        <w:t>6. Kod organizasyonu</w:t>
      </w:r>
      <w:bookmarkEnd w:id="18"/>
    </w:p>
    <w:p w14:paraId="34763C73" w14:textId="77777777" w:rsidR="009972C5" w:rsidRDefault="00000000">
      <w:r>
        <w:t>Runtime kodu (API + classifier) ile offline veri üretimi/analizi bilinçli olarak ayrı tutuldu. Production Docker imajı yalnız src/lead_priority paketini taşır; langchain-openai, python-docx ve tqdm gibi üretim-zamanı bağımlılıkları requirements-dev.txt'tedir.</w:t>
      </w:r>
    </w:p>
    <w:tbl>
      <w:tblPr>
        <w:tblStyle w:val="LightGrid-Accent1"/>
        <w:tblW w:w="0" w:type="auto"/>
        <w:tblLook w:val="04A0" w:firstRow="1" w:lastRow="0" w:firstColumn="1" w:lastColumn="0" w:noHBand="0" w:noVBand="1"/>
      </w:tblPr>
      <w:tblGrid>
        <w:gridCol w:w="4320"/>
        <w:gridCol w:w="4320"/>
      </w:tblGrid>
      <w:tr w:rsidR="009972C5" w14:paraId="48BBD7E7" w14:textId="77777777" w:rsidTr="00997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9E9DC" w14:textId="77777777" w:rsidR="009972C5" w:rsidRDefault="00000000">
            <w:r>
              <w:t>Dosya / Paket</w:t>
            </w:r>
          </w:p>
        </w:tc>
        <w:tc>
          <w:tcPr>
            <w:tcW w:w="4320" w:type="dxa"/>
          </w:tcPr>
          <w:p w14:paraId="2C8D6DD9" w14:textId="77777777" w:rsidR="009972C5" w:rsidRDefault="00000000">
            <w:pPr>
              <w:cnfStyle w:val="100000000000" w:firstRow="1" w:lastRow="0" w:firstColumn="0" w:lastColumn="0" w:oddVBand="0" w:evenVBand="0" w:oddHBand="0" w:evenHBand="0" w:firstRowFirstColumn="0" w:firstRowLastColumn="0" w:lastRowFirstColumn="0" w:lastRowLastColumn="0"/>
            </w:pPr>
            <w:r>
              <w:t>Görev</w:t>
            </w:r>
          </w:p>
        </w:tc>
      </w:tr>
      <w:tr w:rsidR="009972C5" w14:paraId="57B69BFC"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95689FD" w14:textId="77777777" w:rsidR="009972C5" w:rsidRDefault="00000000">
            <w:r>
              <w:t>scripts/datagen/synthetic_interactions.py</w:t>
            </w:r>
          </w:p>
        </w:tc>
        <w:tc>
          <w:tcPr>
            <w:tcW w:w="4320" w:type="dxa"/>
            <w:vAlign w:val="center"/>
          </w:tcPr>
          <w:p w14:paraId="37F89D48" w14:textId="77777777" w:rsidR="009972C5" w:rsidRDefault="00000000">
            <w:pPr>
              <w:cnfStyle w:val="000000100000" w:firstRow="0" w:lastRow="0" w:firstColumn="0" w:lastColumn="0" w:oddVBand="0" w:evenVBand="0" w:oddHBand="1" w:evenHBand="0" w:firstRowFirstColumn="0" w:firstRowLastColumn="0" w:lastRowFirstColumn="0" w:lastRowLastColumn="0"/>
            </w:pPr>
            <w:r>
              <w:t>Attitude sınıfları, davranışsal feature'lardan attitude türetimi (assign_attitudes), nötr bağlam çıkarımı, LLM prompt'u inşası, Azure çağrısı, paralel üretim döngüsü (ThreadPoolExecutor).</w:t>
            </w:r>
          </w:p>
        </w:tc>
      </w:tr>
      <w:tr w:rsidR="009972C5" w14:paraId="6167B68D"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38B01AB" w14:textId="77777777" w:rsidR="009972C5" w:rsidRDefault="00000000">
            <w:r>
              <w:t>scripts/datagen/leakage.py</w:t>
            </w:r>
          </w:p>
        </w:tc>
        <w:tc>
          <w:tcPr>
            <w:tcW w:w="4320" w:type="dxa"/>
            <w:vAlign w:val="center"/>
          </w:tcPr>
          <w:p w14:paraId="56CBBEE8" w14:textId="77777777" w:rsidR="009972C5" w:rsidRDefault="00000000">
            <w:pPr>
              <w:cnfStyle w:val="000000010000" w:firstRow="0" w:lastRow="0" w:firstColumn="0" w:lastColumn="0" w:oddVBand="0" w:evenVBand="0" w:oddHBand="0" w:evenHBand="1" w:firstRowFirstColumn="0" w:firstRowLastColumn="0" w:lastRowFirstColumn="0" w:lastRowLastColumn="0"/>
            </w:pPr>
            <w:r>
              <w:t>Cramér's V, AUC (5-fold CV), mutual information, crosstab, tabular suspect tek-kolon AUC. Saf fonksiyonlar — CLI ve notebook ortak modül.</w:t>
            </w:r>
          </w:p>
        </w:tc>
      </w:tr>
      <w:tr w:rsidR="009972C5" w14:paraId="1A4DBA17"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2D32B1E" w14:textId="77777777" w:rsidR="009972C5" w:rsidRDefault="00000000">
            <w:r>
              <w:t>scripts/generate_interactions.py</w:t>
            </w:r>
          </w:p>
        </w:tc>
        <w:tc>
          <w:tcPr>
            <w:tcW w:w="4320" w:type="dxa"/>
            <w:vAlign w:val="center"/>
          </w:tcPr>
          <w:p w14:paraId="5A2A0D51" w14:textId="77777777" w:rsidR="009972C5" w:rsidRDefault="00000000">
            <w:pPr>
              <w:cnfStyle w:val="000000100000" w:firstRow="0" w:lastRow="0" w:firstColumn="0" w:lastColumn="0" w:oddVBand="0" w:evenVBand="0" w:oddHBand="1" w:evenHBand="0" w:firstRowFirstColumn="0" w:firstRowLastColumn="0" w:lastRowFirstColumn="0" w:lastRowLastColumn="0"/>
            </w:pPr>
            <w:r>
              <w:t>Üretim CLI. Argparse, settings'ten Azure config'i, --smoke / --n-samples / --concurrency / --lang-mix bayrakları.</w:t>
            </w:r>
          </w:p>
        </w:tc>
      </w:tr>
      <w:tr w:rsidR="009972C5" w14:paraId="2256E546"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2E8B9C8" w14:textId="77777777" w:rsidR="009972C5" w:rsidRDefault="00000000">
            <w:r>
              <w:t>scripts/leakage_analysis.py</w:t>
            </w:r>
          </w:p>
        </w:tc>
        <w:tc>
          <w:tcPr>
            <w:tcW w:w="4320" w:type="dxa"/>
            <w:vAlign w:val="center"/>
          </w:tcPr>
          <w:p w14:paraId="252BF4B1" w14:textId="77777777" w:rsidR="009972C5" w:rsidRDefault="00000000">
            <w:pPr>
              <w:cnfStyle w:val="000000010000" w:firstRow="0" w:lastRow="0" w:firstColumn="0" w:lastColumn="0" w:oddVBand="0" w:evenVBand="0" w:oddHBand="0" w:evenHBand="1" w:firstRowFirstColumn="0" w:firstRowLastColumn="0" w:lastRowFirstColumn="0" w:lastRowLastColumn="0"/>
            </w:pPr>
            <w:r>
              <w:t>Analiz CLI. Sonucu artifacts/leakage_report.json'a yazar; stdout'ta özet tablolar basar.</w:t>
            </w:r>
          </w:p>
        </w:tc>
      </w:tr>
      <w:tr w:rsidR="009972C5" w14:paraId="47F75CD7"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AA66007" w14:textId="77777777" w:rsidR="009972C5" w:rsidRDefault="00000000">
            <w:r>
              <w:t>notebooks/0_leakage_analysis.ipynb</w:t>
            </w:r>
          </w:p>
        </w:tc>
        <w:tc>
          <w:tcPr>
            <w:tcW w:w="4320" w:type="dxa"/>
            <w:vAlign w:val="center"/>
          </w:tcPr>
          <w:p w14:paraId="5BBEF62F" w14:textId="77777777" w:rsidR="009972C5" w:rsidRDefault="00000000">
            <w:pPr>
              <w:cnfStyle w:val="000000100000" w:firstRow="0" w:lastRow="0" w:firstColumn="0" w:lastColumn="0" w:oddVBand="0" w:evenVBand="0" w:oddHBand="1" w:evenHBand="0" w:firstRowFirstColumn="0" w:firstRowLastColumn="0" w:lastRowFirstColumn="0" w:lastRowLastColumn="0"/>
            </w:pPr>
            <w:r>
              <w:t>Aynı datagen.leakage modülünü çağırır; matplotlib grafikleriyle interaktif inceleme.</w:t>
            </w:r>
          </w:p>
        </w:tc>
      </w:tr>
      <w:tr w:rsidR="009972C5" w14:paraId="7E4AC066" w14:textId="77777777" w:rsidTr="009972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7B16FEE" w14:textId="77777777" w:rsidR="009972C5" w:rsidRDefault="00000000">
            <w:r>
              <w:t>tests/test_synthetic_interactions.py</w:t>
            </w:r>
          </w:p>
        </w:tc>
        <w:tc>
          <w:tcPr>
            <w:tcW w:w="4320" w:type="dxa"/>
            <w:vAlign w:val="center"/>
          </w:tcPr>
          <w:p w14:paraId="6D1FF6C4" w14:textId="77777777" w:rsidR="009972C5" w:rsidRDefault="00000000">
            <w:pPr>
              <w:cnfStyle w:val="000000010000" w:firstRow="0" w:lastRow="0" w:firstColumn="0" w:lastColumn="0" w:oddVBand="0" w:evenVBand="0" w:oddHBand="0" w:evenHBand="1" w:firstRowFirstColumn="0" w:firstRowLastColumn="0" w:lastRowFirstColumn="0" w:lastRowLastColumn="0"/>
            </w:pPr>
            <w:r>
              <w:t>Attitude assignment determinism, 4 sınıf coverage, Cramér's V hedef bant kontrolü, prompt sızıntı testleri (LLM çağrısı içermeyen 8 test).</w:t>
            </w:r>
          </w:p>
        </w:tc>
      </w:tr>
      <w:tr w:rsidR="009972C5" w14:paraId="208A0081" w14:textId="77777777" w:rsidTr="00997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4C40B5C" w14:textId="77777777" w:rsidR="009972C5" w:rsidRDefault="00000000">
            <w:r>
              <w:t>src/lead_priority/settings.py</w:t>
            </w:r>
          </w:p>
        </w:tc>
        <w:tc>
          <w:tcPr>
            <w:tcW w:w="4320" w:type="dxa"/>
            <w:vAlign w:val="center"/>
          </w:tcPr>
          <w:p w14:paraId="3FF4771A" w14:textId="77777777" w:rsidR="009972C5" w:rsidRDefault="00000000">
            <w:pPr>
              <w:cnfStyle w:val="000000100000" w:firstRow="0" w:lastRow="0" w:firstColumn="0" w:lastColumn="0" w:oddVBand="0" w:evenVBand="0" w:oddHBand="1" w:evenHBand="0" w:firstRowFirstColumn="0" w:firstRowLastColumn="0" w:lastRowFirstColumn="0" w:lastRowLastColumn="0"/>
            </w:pPr>
            <w:r>
              <w:t>Pydantic-settings ile .env'den çalışma zamanı konfigürasyonu (Azure deployment, paths, blending ağırlıkları).</w:t>
            </w:r>
          </w:p>
        </w:tc>
      </w:tr>
    </w:tbl>
    <w:p w14:paraId="69422975" w14:textId="77777777" w:rsidR="009972C5" w:rsidRDefault="00000000">
      <w:pPr>
        <w:pStyle w:val="Heading1"/>
      </w:pPr>
      <w:bookmarkStart w:id="19" w:name="h_7_sinirlamalar_ve_daha_cok_zaman_olsa"/>
      <w:r>
        <w:t>7. Sınırlamalar ve daha çok zaman olsa…</w:t>
      </w:r>
      <w:bookmarkEnd w:id="19"/>
    </w:p>
    <w:p w14:paraId="2A3D4A1E" w14:textId="77777777" w:rsidR="009972C5" w:rsidRDefault="00000000">
      <w:pPr>
        <w:pStyle w:val="ListBullet"/>
      </w:pPr>
      <w:r>
        <w:t>Sentetik notlar gerçek müşteri yazımındaki imla, kısaltma, jargon çeşitliliğini eksik temsil ediyor olabilir. Bir miktar 'noise injection' (tipografik hata, eksik noktalama, emoji vb.) eklenebilirdi.</w:t>
      </w:r>
    </w:p>
    <w:p w14:paraId="0C5127DC" w14:textId="77777777" w:rsidR="009972C5" w:rsidRDefault="00000000">
      <w:pPr>
        <w:pStyle w:val="ListBullet"/>
      </w:pPr>
      <w:r>
        <w:t>Attitude → Converted korelasyonu davranışsal feature'lar üzerinden kurulur; ancak gerçek hayatta lead'in zihinsel durumu (sosyo-ekonomik koşullar, rekabet teklifleri vb.) gözlemlenemeyen değişkenlere de bağlıdır.</w:t>
      </w:r>
    </w:p>
    <w:p w14:paraId="2072D6ED" w14:textId="77777777" w:rsidR="009972C5" w:rsidRDefault="00000000">
      <w:pPr>
        <w:pStyle w:val="ListBullet"/>
      </w:pPr>
      <w:r>
        <w:t>LLM çıktıları arasında bazıları kuralları (örn. outcome kelimesi içermeme) ihlal etmiş olabilir. Otomatik bir kural-tarayıcı + retry filtre eklenip ihlalli notlar düşürülebilir.</w:t>
      </w:r>
    </w:p>
    <w:p w14:paraId="70ABF7D2" w14:textId="77777777" w:rsidR="009972C5" w:rsidRDefault="00000000">
      <w:pPr>
        <w:pStyle w:val="ListBullet"/>
      </w:pPr>
      <w:r>
        <w:t>Sentetik veri yalnız üretildiği özelliklere şartlı olarak çeşitli; Tags / Lead Quality gibi gerçek CRM zenginleştirmelerine erişim olsaydı daha doğal varyasyon sağlanabilirdi (ancak leakage yönetimi de bu durumda daha sıkı olmak zorunda).</w:t>
      </w:r>
    </w:p>
    <w:sectPr w:rsidR="009972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434899">
    <w:abstractNumId w:val="8"/>
  </w:num>
  <w:num w:numId="2" w16cid:durableId="1161039895">
    <w:abstractNumId w:val="6"/>
  </w:num>
  <w:num w:numId="3" w16cid:durableId="1814179431">
    <w:abstractNumId w:val="5"/>
  </w:num>
  <w:num w:numId="4" w16cid:durableId="1620913760">
    <w:abstractNumId w:val="4"/>
  </w:num>
  <w:num w:numId="5" w16cid:durableId="630523469">
    <w:abstractNumId w:val="7"/>
  </w:num>
  <w:num w:numId="6" w16cid:durableId="185480908">
    <w:abstractNumId w:val="3"/>
  </w:num>
  <w:num w:numId="7" w16cid:durableId="215893608">
    <w:abstractNumId w:val="2"/>
  </w:num>
  <w:num w:numId="8" w16cid:durableId="589702911">
    <w:abstractNumId w:val="1"/>
  </w:num>
  <w:num w:numId="9" w16cid:durableId="205384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72C5"/>
    <w:rsid w:val="009D5BB3"/>
    <w:rsid w:val="00AA1D8D"/>
    <w:rsid w:val="00B47730"/>
    <w:rsid w:val="00CB0664"/>
    <w:rsid w:val="00CC2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F2DC7"/>
  <w14:defaultImageDpi w14:val="300"/>
  <w15:docId w15:val="{53E08480-F136-F444-9B47-05BE784D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2658</Words>
  <Characters>15155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2</cp:revision>
  <dcterms:created xsi:type="dcterms:W3CDTF">2013-12-23T23:15:00Z</dcterms:created>
  <dcterms:modified xsi:type="dcterms:W3CDTF">2026-06-02T19:20:00Z</dcterms:modified>
  <cp:category/>
</cp:coreProperties>
</file>