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84AD4A" w14:textId="77777777" w:rsidR="000579F6" w:rsidRDefault="000579F6" w:rsidP="00E01110">
      <w:pPr>
        <w:spacing w:line="360" w:lineRule="auto"/>
        <w:rPr>
          <w:rFonts w:ascii="黑体" w:eastAsia="黑体" w:hAnsi="黑体" w:hint="eastAsia"/>
          <w:sz w:val="32"/>
        </w:rPr>
      </w:pPr>
    </w:p>
    <w:p w14:paraId="79F8B03E" w14:textId="77777777" w:rsidR="000579F6" w:rsidRDefault="00000000" w:rsidP="00E01110">
      <w:pPr>
        <w:adjustRightInd w:val="0"/>
        <w:snapToGrid w:val="0"/>
        <w:spacing w:line="360" w:lineRule="auto"/>
        <w:jc w:val="center"/>
        <w:rPr>
          <w:rFonts w:ascii="黑体" w:eastAsia="黑体" w:hAnsi="宋体" w:cs="宋体" w:hint="eastAsia"/>
          <w:b/>
          <w:kern w:val="0"/>
          <w:sz w:val="44"/>
          <w:szCs w:val="32"/>
        </w:rPr>
      </w:pPr>
      <w:r>
        <w:rPr>
          <w:rFonts w:ascii="黑体" w:eastAsia="黑体" w:hAnsi="宋体" w:cs="宋体" w:hint="eastAsia"/>
          <w:b/>
          <w:kern w:val="0"/>
          <w:sz w:val="44"/>
          <w:szCs w:val="32"/>
        </w:rPr>
        <w:t>计算机科学与工程学院</w:t>
      </w:r>
    </w:p>
    <w:p w14:paraId="548E3BD9" w14:textId="77777777" w:rsidR="000579F6" w:rsidRDefault="00000000" w:rsidP="00E01110">
      <w:pPr>
        <w:adjustRightInd w:val="0"/>
        <w:snapToGrid w:val="0"/>
        <w:spacing w:line="360" w:lineRule="auto"/>
        <w:jc w:val="center"/>
        <w:rPr>
          <w:rFonts w:ascii="黑体" w:eastAsia="黑体" w:hAnsi="宋体" w:cs="宋体" w:hint="eastAsia"/>
          <w:b/>
          <w:kern w:val="0"/>
          <w:sz w:val="44"/>
          <w:szCs w:val="32"/>
        </w:rPr>
      </w:pPr>
      <w:r>
        <w:rPr>
          <w:rFonts w:ascii="黑体" w:eastAsia="黑体" w:hAnsi="宋体" w:cs="宋体" w:hint="eastAsia"/>
          <w:b/>
          <w:kern w:val="0"/>
          <w:sz w:val="44"/>
          <w:szCs w:val="32"/>
        </w:rPr>
        <w:t>数据挖掘</w:t>
      </w:r>
    </w:p>
    <w:p w14:paraId="6F9AE173" w14:textId="77777777" w:rsidR="000579F6" w:rsidRDefault="000579F6" w:rsidP="00E01110">
      <w:pPr>
        <w:adjustRightInd w:val="0"/>
        <w:snapToGrid w:val="0"/>
        <w:spacing w:line="360" w:lineRule="auto"/>
        <w:jc w:val="center"/>
        <w:rPr>
          <w:rFonts w:ascii="黑体" w:eastAsia="黑体" w:hAnsi="宋体" w:cs="宋体" w:hint="eastAsia"/>
          <w:b/>
          <w:kern w:val="0"/>
          <w:sz w:val="36"/>
          <w:szCs w:val="32"/>
        </w:rPr>
      </w:pPr>
    </w:p>
    <w:p w14:paraId="23C7EF04" w14:textId="77777777" w:rsidR="000579F6" w:rsidRDefault="000579F6" w:rsidP="00E01110">
      <w:pPr>
        <w:adjustRightInd w:val="0"/>
        <w:snapToGrid w:val="0"/>
        <w:spacing w:line="360" w:lineRule="auto"/>
        <w:jc w:val="center"/>
        <w:rPr>
          <w:rFonts w:ascii="黑体" w:eastAsia="黑体" w:hAnsi="宋体" w:cs="宋体" w:hint="eastAsia"/>
          <w:b/>
          <w:kern w:val="0"/>
          <w:sz w:val="36"/>
          <w:szCs w:val="32"/>
        </w:rPr>
      </w:pPr>
    </w:p>
    <w:p w14:paraId="48293835" w14:textId="77777777" w:rsidR="000579F6" w:rsidRDefault="000579F6" w:rsidP="00E01110">
      <w:pPr>
        <w:adjustRightInd w:val="0"/>
        <w:snapToGrid w:val="0"/>
        <w:spacing w:line="360" w:lineRule="auto"/>
        <w:jc w:val="center"/>
        <w:rPr>
          <w:rFonts w:ascii="黑体" w:eastAsia="黑体" w:hAnsi="宋体" w:cs="宋体" w:hint="eastAsia"/>
          <w:b/>
          <w:kern w:val="0"/>
          <w:sz w:val="36"/>
          <w:szCs w:val="32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3"/>
        <w:gridCol w:w="6143"/>
      </w:tblGrid>
      <w:tr w:rsidR="000579F6" w14:paraId="05AC4D06" w14:textId="77777777">
        <w:tc>
          <w:tcPr>
            <w:tcW w:w="2163" w:type="dxa"/>
            <w:vAlign w:val="bottom"/>
          </w:tcPr>
          <w:p w14:paraId="705E153B" w14:textId="77777777" w:rsidR="000579F6" w:rsidRDefault="00000000" w:rsidP="00E01110">
            <w:pPr>
              <w:adjustRightInd w:val="0"/>
              <w:snapToGrid w:val="0"/>
              <w:spacing w:line="360" w:lineRule="auto"/>
              <w:jc w:val="center"/>
              <w:rPr>
                <w:rFonts w:ascii="仿宋_GB2312" w:eastAsia="仿宋_GB2312" w:hAnsi="宋体" w:cs="宋体" w:hint="eastAsia"/>
                <w:kern w:val="0"/>
                <w:sz w:val="36"/>
                <w:szCs w:val="32"/>
              </w:rPr>
            </w:pPr>
            <w:r>
              <w:rPr>
                <w:rFonts w:ascii="仿宋_GB2312" w:eastAsia="仿宋_GB2312" w:hAnsi="宋体" w:cs="宋体" w:hint="eastAsia"/>
                <w:kern w:val="0"/>
                <w:sz w:val="36"/>
                <w:szCs w:val="32"/>
              </w:rPr>
              <w:t>专业班级：</w:t>
            </w:r>
          </w:p>
        </w:tc>
        <w:tc>
          <w:tcPr>
            <w:tcW w:w="6143" w:type="dxa"/>
            <w:tcBorders>
              <w:bottom w:val="single" w:sz="4" w:space="0" w:color="auto"/>
            </w:tcBorders>
            <w:vAlign w:val="bottom"/>
          </w:tcPr>
          <w:p w14:paraId="64615950" w14:textId="43A4FC1B" w:rsidR="000579F6" w:rsidRDefault="00000000" w:rsidP="00E01110">
            <w:pPr>
              <w:adjustRightInd w:val="0"/>
              <w:snapToGrid w:val="0"/>
              <w:spacing w:line="360" w:lineRule="auto"/>
              <w:rPr>
                <w:rFonts w:ascii="仿宋_GB2312" w:eastAsia="仿宋_GB2312" w:hAnsi="宋体" w:cs="宋体" w:hint="eastAsia"/>
                <w:kern w:val="0"/>
                <w:sz w:val="28"/>
                <w:szCs w:val="32"/>
              </w:rPr>
            </w:pPr>
            <w:r>
              <w:rPr>
                <w:rFonts w:ascii="仿宋_GB2312" w:eastAsia="仿宋_GB2312" w:hAnsi="宋体" w:cs="宋体" w:hint="eastAsia"/>
                <w:kern w:val="0"/>
                <w:sz w:val="28"/>
                <w:szCs w:val="32"/>
              </w:rPr>
              <w:t xml:space="preserve">             </w:t>
            </w:r>
          </w:p>
        </w:tc>
      </w:tr>
      <w:tr w:rsidR="000579F6" w14:paraId="29FE08BC" w14:textId="77777777">
        <w:tc>
          <w:tcPr>
            <w:tcW w:w="2163" w:type="dxa"/>
            <w:vAlign w:val="bottom"/>
          </w:tcPr>
          <w:p w14:paraId="3E13956E" w14:textId="77777777" w:rsidR="000579F6" w:rsidRDefault="000579F6" w:rsidP="00E01110">
            <w:pPr>
              <w:adjustRightInd w:val="0"/>
              <w:snapToGrid w:val="0"/>
              <w:spacing w:line="360" w:lineRule="auto"/>
              <w:jc w:val="center"/>
              <w:rPr>
                <w:rFonts w:ascii="仿宋_GB2312" w:eastAsia="仿宋_GB2312" w:hAnsi="宋体" w:cs="宋体" w:hint="eastAsia"/>
                <w:kern w:val="0"/>
                <w:sz w:val="36"/>
                <w:szCs w:val="32"/>
              </w:rPr>
            </w:pPr>
          </w:p>
        </w:tc>
        <w:tc>
          <w:tcPr>
            <w:tcW w:w="6143" w:type="dxa"/>
            <w:tcBorders>
              <w:top w:val="single" w:sz="4" w:space="0" w:color="auto"/>
            </w:tcBorders>
            <w:vAlign w:val="bottom"/>
          </w:tcPr>
          <w:p w14:paraId="105863EC" w14:textId="77777777" w:rsidR="000579F6" w:rsidRDefault="000579F6" w:rsidP="00E01110">
            <w:pPr>
              <w:adjustRightInd w:val="0"/>
              <w:snapToGrid w:val="0"/>
              <w:spacing w:line="360" w:lineRule="auto"/>
              <w:jc w:val="center"/>
              <w:rPr>
                <w:rFonts w:ascii="仿宋_GB2312" w:eastAsia="仿宋_GB2312" w:hAnsi="宋体" w:cs="宋体" w:hint="eastAsia"/>
                <w:kern w:val="0"/>
                <w:sz w:val="28"/>
                <w:szCs w:val="32"/>
              </w:rPr>
            </w:pPr>
          </w:p>
        </w:tc>
      </w:tr>
      <w:tr w:rsidR="000579F6" w14:paraId="0225C614" w14:textId="77777777">
        <w:tc>
          <w:tcPr>
            <w:tcW w:w="2163" w:type="dxa"/>
            <w:vAlign w:val="bottom"/>
          </w:tcPr>
          <w:p w14:paraId="11A1F063" w14:textId="77777777" w:rsidR="000579F6" w:rsidRDefault="00000000" w:rsidP="00E01110">
            <w:pPr>
              <w:adjustRightInd w:val="0"/>
              <w:snapToGrid w:val="0"/>
              <w:spacing w:line="360" w:lineRule="auto"/>
              <w:jc w:val="center"/>
              <w:rPr>
                <w:rFonts w:ascii="仿宋_GB2312" w:eastAsia="仿宋_GB2312" w:hAnsi="宋体" w:cs="宋体" w:hint="eastAsia"/>
                <w:kern w:val="0"/>
                <w:sz w:val="36"/>
                <w:szCs w:val="32"/>
              </w:rPr>
            </w:pPr>
            <w:r>
              <w:rPr>
                <w:rFonts w:ascii="仿宋_GB2312" w:eastAsia="仿宋_GB2312" w:hAnsi="宋体" w:cs="宋体" w:hint="eastAsia"/>
                <w:kern w:val="0"/>
                <w:sz w:val="36"/>
                <w:szCs w:val="32"/>
              </w:rPr>
              <w:t>姓名：</w:t>
            </w:r>
          </w:p>
        </w:tc>
        <w:tc>
          <w:tcPr>
            <w:tcW w:w="6143" w:type="dxa"/>
            <w:tcBorders>
              <w:bottom w:val="single" w:sz="4" w:space="0" w:color="auto"/>
            </w:tcBorders>
            <w:vAlign w:val="bottom"/>
          </w:tcPr>
          <w:p w14:paraId="0C8FC283" w14:textId="2B687ACA" w:rsidR="000579F6" w:rsidRDefault="000579F6" w:rsidP="00E01110">
            <w:pPr>
              <w:adjustRightInd w:val="0"/>
              <w:snapToGrid w:val="0"/>
              <w:spacing w:line="360" w:lineRule="auto"/>
              <w:jc w:val="center"/>
              <w:rPr>
                <w:rFonts w:ascii="仿宋_GB2312" w:eastAsia="仿宋_GB2312" w:hAnsi="宋体" w:cs="宋体" w:hint="eastAsia"/>
                <w:kern w:val="0"/>
                <w:sz w:val="28"/>
                <w:szCs w:val="32"/>
              </w:rPr>
            </w:pPr>
          </w:p>
        </w:tc>
      </w:tr>
      <w:tr w:rsidR="000579F6" w14:paraId="55ED0D9A" w14:textId="77777777">
        <w:tc>
          <w:tcPr>
            <w:tcW w:w="2163" w:type="dxa"/>
            <w:vAlign w:val="bottom"/>
          </w:tcPr>
          <w:p w14:paraId="7E2CA05D" w14:textId="77777777" w:rsidR="000579F6" w:rsidRDefault="000579F6" w:rsidP="00E01110">
            <w:pPr>
              <w:adjustRightInd w:val="0"/>
              <w:snapToGrid w:val="0"/>
              <w:spacing w:line="360" w:lineRule="auto"/>
              <w:jc w:val="center"/>
              <w:rPr>
                <w:rFonts w:ascii="仿宋_GB2312" w:eastAsia="仿宋_GB2312" w:hAnsi="宋体" w:cs="宋体" w:hint="eastAsia"/>
                <w:kern w:val="0"/>
                <w:sz w:val="36"/>
                <w:szCs w:val="32"/>
              </w:rPr>
            </w:pPr>
          </w:p>
        </w:tc>
        <w:tc>
          <w:tcPr>
            <w:tcW w:w="6143" w:type="dxa"/>
            <w:tcBorders>
              <w:top w:val="single" w:sz="4" w:space="0" w:color="auto"/>
            </w:tcBorders>
            <w:vAlign w:val="bottom"/>
          </w:tcPr>
          <w:p w14:paraId="11110B59" w14:textId="77777777" w:rsidR="000579F6" w:rsidRDefault="000579F6" w:rsidP="00E01110">
            <w:pPr>
              <w:adjustRightInd w:val="0"/>
              <w:snapToGrid w:val="0"/>
              <w:spacing w:line="360" w:lineRule="auto"/>
              <w:jc w:val="center"/>
              <w:rPr>
                <w:rFonts w:ascii="仿宋_GB2312" w:eastAsia="仿宋_GB2312" w:hAnsi="宋体" w:cs="宋体" w:hint="eastAsia"/>
                <w:kern w:val="0"/>
                <w:sz w:val="28"/>
                <w:szCs w:val="32"/>
              </w:rPr>
            </w:pPr>
          </w:p>
        </w:tc>
      </w:tr>
      <w:tr w:rsidR="000579F6" w14:paraId="7C612C9F" w14:textId="77777777">
        <w:tc>
          <w:tcPr>
            <w:tcW w:w="2163" w:type="dxa"/>
            <w:vAlign w:val="bottom"/>
          </w:tcPr>
          <w:p w14:paraId="022FB699" w14:textId="77777777" w:rsidR="000579F6" w:rsidRDefault="00000000" w:rsidP="00E01110">
            <w:pPr>
              <w:adjustRightInd w:val="0"/>
              <w:snapToGrid w:val="0"/>
              <w:spacing w:line="360" w:lineRule="auto"/>
              <w:jc w:val="center"/>
              <w:rPr>
                <w:rFonts w:ascii="仿宋_GB2312" w:eastAsia="仿宋_GB2312" w:hAnsi="宋体" w:cs="宋体" w:hint="eastAsia"/>
                <w:kern w:val="0"/>
                <w:sz w:val="36"/>
                <w:szCs w:val="32"/>
              </w:rPr>
            </w:pPr>
            <w:r>
              <w:rPr>
                <w:rFonts w:ascii="仿宋_GB2312" w:eastAsia="仿宋_GB2312" w:hAnsi="宋体" w:cs="宋体" w:hint="eastAsia"/>
                <w:kern w:val="0"/>
                <w:sz w:val="36"/>
                <w:szCs w:val="32"/>
              </w:rPr>
              <w:t>学号：</w:t>
            </w:r>
          </w:p>
        </w:tc>
        <w:tc>
          <w:tcPr>
            <w:tcW w:w="6143" w:type="dxa"/>
            <w:tcBorders>
              <w:bottom w:val="single" w:sz="4" w:space="0" w:color="auto"/>
            </w:tcBorders>
            <w:vAlign w:val="bottom"/>
          </w:tcPr>
          <w:p w14:paraId="7B7CC366" w14:textId="623B6F32" w:rsidR="000579F6" w:rsidRDefault="000579F6" w:rsidP="00E01110">
            <w:pPr>
              <w:adjustRightInd w:val="0"/>
              <w:snapToGrid w:val="0"/>
              <w:spacing w:line="360" w:lineRule="auto"/>
              <w:jc w:val="center"/>
              <w:rPr>
                <w:rFonts w:ascii="仿宋_GB2312" w:eastAsia="仿宋_GB2312" w:hAnsi="宋体" w:cs="宋体" w:hint="eastAsia"/>
                <w:kern w:val="0"/>
                <w:sz w:val="28"/>
                <w:szCs w:val="32"/>
              </w:rPr>
            </w:pPr>
          </w:p>
        </w:tc>
      </w:tr>
      <w:tr w:rsidR="000579F6" w14:paraId="2096648B" w14:textId="77777777">
        <w:tc>
          <w:tcPr>
            <w:tcW w:w="2163" w:type="dxa"/>
            <w:vAlign w:val="bottom"/>
          </w:tcPr>
          <w:p w14:paraId="36F9B763" w14:textId="77777777" w:rsidR="000579F6" w:rsidRDefault="000579F6" w:rsidP="00E01110">
            <w:pPr>
              <w:adjustRightInd w:val="0"/>
              <w:snapToGrid w:val="0"/>
              <w:spacing w:line="360" w:lineRule="auto"/>
              <w:jc w:val="center"/>
              <w:rPr>
                <w:rFonts w:ascii="仿宋_GB2312" w:eastAsia="仿宋_GB2312" w:hAnsi="宋体" w:cs="宋体" w:hint="eastAsia"/>
                <w:kern w:val="0"/>
                <w:sz w:val="36"/>
                <w:szCs w:val="32"/>
              </w:rPr>
            </w:pPr>
          </w:p>
        </w:tc>
        <w:tc>
          <w:tcPr>
            <w:tcW w:w="6143" w:type="dxa"/>
            <w:tcBorders>
              <w:top w:val="single" w:sz="4" w:space="0" w:color="auto"/>
            </w:tcBorders>
            <w:vAlign w:val="bottom"/>
          </w:tcPr>
          <w:p w14:paraId="24FD32E6" w14:textId="77777777" w:rsidR="000579F6" w:rsidRDefault="000579F6" w:rsidP="00E01110">
            <w:pPr>
              <w:adjustRightInd w:val="0"/>
              <w:snapToGrid w:val="0"/>
              <w:spacing w:line="360" w:lineRule="auto"/>
              <w:jc w:val="center"/>
              <w:rPr>
                <w:rFonts w:ascii="仿宋_GB2312" w:eastAsia="仿宋_GB2312" w:hAnsi="宋体" w:cs="宋体" w:hint="eastAsia"/>
                <w:kern w:val="0"/>
                <w:sz w:val="28"/>
                <w:szCs w:val="32"/>
              </w:rPr>
            </w:pPr>
          </w:p>
        </w:tc>
      </w:tr>
      <w:tr w:rsidR="000579F6" w14:paraId="0BD7FEBC" w14:textId="77777777">
        <w:tc>
          <w:tcPr>
            <w:tcW w:w="2163" w:type="dxa"/>
            <w:vAlign w:val="bottom"/>
          </w:tcPr>
          <w:p w14:paraId="449BEACF" w14:textId="77777777" w:rsidR="000579F6" w:rsidRDefault="00000000" w:rsidP="00E01110">
            <w:pPr>
              <w:adjustRightInd w:val="0"/>
              <w:snapToGrid w:val="0"/>
              <w:spacing w:line="360" w:lineRule="auto"/>
              <w:jc w:val="center"/>
              <w:rPr>
                <w:rFonts w:ascii="仿宋_GB2312" w:eastAsia="仿宋_GB2312" w:hAnsi="宋体" w:cs="宋体" w:hint="eastAsia"/>
                <w:kern w:val="0"/>
                <w:sz w:val="36"/>
                <w:szCs w:val="32"/>
              </w:rPr>
            </w:pPr>
            <w:r>
              <w:rPr>
                <w:rFonts w:ascii="仿宋_GB2312" w:eastAsia="仿宋_GB2312" w:hAnsi="宋体" w:cs="宋体" w:hint="eastAsia"/>
                <w:kern w:val="0"/>
                <w:sz w:val="36"/>
                <w:szCs w:val="32"/>
              </w:rPr>
              <w:t>提交日期：</w:t>
            </w:r>
          </w:p>
        </w:tc>
        <w:tc>
          <w:tcPr>
            <w:tcW w:w="6143" w:type="dxa"/>
            <w:tcBorders>
              <w:bottom w:val="single" w:sz="4" w:space="0" w:color="auto"/>
            </w:tcBorders>
            <w:vAlign w:val="bottom"/>
          </w:tcPr>
          <w:p w14:paraId="2C8BD786" w14:textId="1D25CCE0" w:rsidR="000579F6" w:rsidRDefault="000579F6" w:rsidP="00E01110">
            <w:pPr>
              <w:adjustRightInd w:val="0"/>
              <w:snapToGrid w:val="0"/>
              <w:spacing w:line="360" w:lineRule="auto"/>
              <w:jc w:val="center"/>
              <w:rPr>
                <w:rFonts w:ascii="仿宋_GB2312" w:eastAsia="仿宋_GB2312" w:hAnsi="宋体" w:cs="宋体" w:hint="eastAsia"/>
                <w:kern w:val="0"/>
                <w:sz w:val="28"/>
                <w:szCs w:val="32"/>
              </w:rPr>
            </w:pPr>
          </w:p>
        </w:tc>
      </w:tr>
    </w:tbl>
    <w:p w14:paraId="7854179C" w14:textId="77777777" w:rsidR="000579F6" w:rsidRDefault="000579F6" w:rsidP="00E01110">
      <w:pPr>
        <w:adjustRightInd w:val="0"/>
        <w:spacing w:line="360" w:lineRule="auto"/>
        <w:jc w:val="center"/>
        <w:rPr>
          <w:rFonts w:ascii="黑体" w:eastAsia="黑体" w:hAnsi="宋体" w:cs="宋体" w:hint="eastAsia"/>
          <w:b/>
          <w:kern w:val="0"/>
          <w:sz w:val="28"/>
          <w:szCs w:val="32"/>
        </w:rPr>
      </w:pPr>
    </w:p>
    <w:p w14:paraId="4D1AA70B" w14:textId="77777777" w:rsidR="000579F6" w:rsidRDefault="000579F6" w:rsidP="00E01110">
      <w:pPr>
        <w:adjustRightInd w:val="0"/>
        <w:spacing w:line="360" w:lineRule="auto"/>
        <w:rPr>
          <w:rFonts w:ascii="黑体" w:eastAsia="黑体" w:hAnsi="宋体" w:cs="宋体" w:hint="eastAsia"/>
          <w:b/>
          <w:kern w:val="0"/>
          <w:sz w:val="28"/>
          <w:szCs w:val="28"/>
        </w:rPr>
      </w:pPr>
    </w:p>
    <w:p w14:paraId="4F539084" w14:textId="77777777" w:rsidR="000B4538" w:rsidRDefault="000B4538" w:rsidP="00E01110">
      <w:pPr>
        <w:adjustRightInd w:val="0"/>
        <w:spacing w:line="360" w:lineRule="auto"/>
        <w:rPr>
          <w:rFonts w:ascii="黑体" w:eastAsia="黑体" w:hAnsi="宋体" w:cs="宋体" w:hint="eastAsia"/>
          <w:b/>
          <w:kern w:val="0"/>
          <w:sz w:val="28"/>
          <w:szCs w:val="28"/>
        </w:rPr>
      </w:pPr>
    </w:p>
    <w:p w14:paraId="3ADFE780" w14:textId="77777777" w:rsidR="000B4538" w:rsidRDefault="000B4538" w:rsidP="00E01110">
      <w:pPr>
        <w:adjustRightInd w:val="0"/>
        <w:spacing w:line="360" w:lineRule="auto"/>
        <w:rPr>
          <w:rFonts w:ascii="黑体" w:eastAsia="黑体" w:hAnsi="宋体" w:cs="宋体" w:hint="eastAsia"/>
          <w:b/>
          <w:kern w:val="0"/>
          <w:sz w:val="28"/>
          <w:szCs w:val="28"/>
        </w:rPr>
      </w:pPr>
    </w:p>
    <w:p w14:paraId="172D2351" w14:textId="77777777" w:rsidR="000B4538" w:rsidRDefault="000B4538" w:rsidP="00E01110">
      <w:pPr>
        <w:adjustRightInd w:val="0"/>
        <w:spacing w:line="360" w:lineRule="auto"/>
        <w:rPr>
          <w:rFonts w:ascii="黑体" w:eastAsia="黑体" w:hAnsi="宋体" w:cs="宋体" w:hint="eastAsia"/>
          <w:b/>
          <w:kern w:val="0"/>
          <w:sz w:val="28"/>
          <w:szCs w:val="28"/>
        </w:rPr>
      </w:pPr>
    </w:p>
    <w:p w14:paraId="446072AD" w14:textId="77777777" w:rsidR="000B4538" w:rsidRDefault="000B4538" w:rsidP="00E01110">
      <w:pPr>
        <w:adjustRightInd w:val="0"/>
        <w:spacing w:line="360" w:lineRule="auto"/>
        <w:rPr>
          <w:rFonts w:ascii="黑体" w:eastAsia="黑体" w:hAnsi="宋体" w:cs="宋体" w:hint="eastAsia"/>
          <w:b/>
          <w:kern w:val="0"/>
          <w:sz w:val="28"/>
          <w:szCs w:val="28"/>
        </w:rPr>
      </w:pPr>
    </w:p>
    <w:p w14:paraId="2DA1094C" w14:textId="77777777" w:rsidR="000B4538" w:rsidRDefault="000B4538" w:rsidP="00E01110">
      <w:pPr>
        <w:adjustRightInd w:val="0"/>
        <w:spacing w:line="360" w:lineRule="auto"/>
        <w:rPr>
          <w:rFonts w:ascii="黑体" w:eastAsia="黑体" w:hAnsi="宋体" w:cs="宋体" w:hint="eastAsia"/>
          <w:b/>
          <w:kern w:val="0"/>
          <w:sz w:val="28"/>
          <w:szCs w:val="28"/>
        </w:rPr>
      </w:pPr>
    </w:p>
    <w:p w14:paraId="12873614" w14:textId="3A6FC2A6" w:rsidR="000579F6" w:rsidRPr="000B4538" w:rsidRDefault="00000000" w:rsidP="000B4538">
      <w:pPr>
        <w:pStyle w:val="a8"/>
        <w:numPr>
          <w:ilvl w:val="0"/>
          <w:numId w:val="1"/>
        </w:numPr>
        <w:spacing w:line="360" w:lineRule="auto"/>
        <w:ind w:firstLineChars="0"/>
        <w:rPr>
          <w:rFonts w:hint="eastAsia"/>
          <w:b/>
          <w:bCs/>
          <w:sz w:val="28"/>
          <w:szCs w:val="28"/>
        </w:rPr>
      </w:pPr>
      <w:r w:rsidRPr="000B4538">
        <w:rPr>
          <w:rFonts w:hint="eastAsia"/>
          <w:b/>
          <w:bCs/>
          <w:sz w:val="28"/>
          <w:szCs w:val="28"/>
        </w:rPr>
        <w:lastRenderedPageBreak/>
        <w:t>任务介绍</w:t>
      </w:r>
    </w:p>
    <w:p w14:paraId="68325203" w14:textId="77777777" w:rsidR="000579F6" w:rsidRPr="00A500C6" w:rsidRDefault="00000000" w:rsidP="00E01110">
      <w:pPr>
        <w:pStyle w:val="a8"/>
        <w:spacing w:line="360" w:lineRule="auto"/>
        <w:rPr>
          <w:rFonts w:ascii="宋体" w:eastAsia="宋体" w:hAnsi="宋体" w:hint="eastAsia"/>
          <w:szCs w:val="21"/>
        </w:rPr>
      </w:pPr>
      <w:r w:rsidRPr="00A500C6">
        <w:rPr>
          <w:rFonts w:ascii="宋体" w:eastAsia="宋体" w:hAnsi="宋体" w:hint="eastAsia"/>
          <w:szCs w:val="21"/>
        </w:rPr>
        <w:t>本赛题以银行产品认购预测为背景，想让你来预测下客户是否会购买银行的产品。在和客户沟通的过程中，我们记录了和客户联系的次数，上一次联系的时长，上一次联系的时间间隔，同时在银行系统中我们保存了客户的基本信息，包括：年龄、职业、婚姻、之前是否有违约、是否有房贷等信息，此外我们还统计了当前市场的情况：就业、消费信息、银行同业拆解率等。</w:t>
      </w:r>
    </w:p>
    <w:p w14:paraId="6D81387F" w14:textId="77777777" w:rsidR="000579F6" w:rsidRPr="00A500C6" w:rsidRDefault="00000000" w:rsidP="00E01110">
      <w:pPr>
        <w:pStyle w:val="a8"/>
        <w:spacing w:line="360" w:lineRule="auto"/>
        <w:rPr>
          <w:rFonts w:ascii="宋体" w:eastAsia="宋体" w:hAnsi="宋体" w:hint="eastAsia"/>
          <w:szCs w:val="21"/>
        </w:rPr>
      </w:pPr>
      <w:r w:rsidRPr="00A500C6">
        <w:rPr>
          <w:rFonts w:ascii="宋体" w:eastAsia="宋体" w:hAnsi="宋体" w:hint="eastAsia"/>
          <w:szCs w:val="21"/>
        </w:rPr>
        <w:t>用户购买预测是数字化营销领域中的重要应用场景，通过这道赛题，鼓励学习者利用营销活动信息，为企业提供销售策略，也为消费者提供更适合的商品推荐。</w:t>
      </w:r>
    </w:p>
    <w:p w14:paraId="11614033" w14:textId="77777777" w:rsidR="000579F6" w:rsidRDefault="000579F6" w:rsidP="00E01110">
      <w:pPr>
        <w:pStyle w:val="a8"/>
        <w:spacing w:line="360" w:lineRule="auto"/>
        <w:ind w:left="432" w:firstLineChars="0" w:firstLine="0"/>
        <w:rPr>
          <w:rFonts w:hint="eastAsia"/>
          <w:b/>
          <w:bCs/>
          <w:sz w:val="28"/>
          <w:szCs w:val="28"/>
        </w:rPr>
      </w:pPr>
    </w:p>
    <w:p w14:paraId="5AE892E8" w14:textId="77777777" w:rsidR="000579F6" w:rsidRDefault="00000000" w:rsidP="00E01110">
      <w:pPr>
        <w:pStyle w:val="a8"/>
        <w:numPr>
          <w:ilvl w:val="0"/>
          <w:numId w:val="1"/>
        </w:numPr>
        <w:spacing w:line="360" w:lineRule="auto"/>
        <w:ind w:firstLineChars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任务详情</w:t>
      </w:r>
    </w:p>
    <w:p w14:paraId="2758B8D5" w14:textId="17BCF7AB" w:rsidR="000579F6" w:rsidRPr="00A500C6" w:rsidRDefault="00000000" w:rsidP="00E01110">
      <w:pPr>
        <w:pStyle w:val="a8"/>
        <w:spacing w:line="360" w:lineRule="auto"/>
        <w:ind w:firstLineChars="0" w:firstLine="0"/>
        <w:rPr>
          <w:rFonts w:ascii="宋体" w:eastAsia="宋体" w:hAnsi="宋体" w:hint="eastAsia"/>
          <w:b/>
          <w:bCs/>
          <w:szCs w:val="21"/>
        </w:rPr>
      </w:pPr>
      <w:r>
        <w:rPr>
          <w:rFonts w:hint="eastAsia"/>
          <w:b/>
          <w:bCs/>
          <w:sz w:val="28"/>
          <w:szCs w:val="28"/>
        </w:rPr>
        <w:t xml:space="preserve">  </w:t>
      </w:r>
      <w:r w:rsidRPr="00A500C6">
        <w:rPr>
          <w:rFonts w:ascii="宋体" w:eastAsia="宋体" w:hAnsi="宋体" w:hint="eastAsia"/>
          <w:szCs w:val="21"/>
        </w:rPr>
        <w:t>将操作分为如下步骤：加载数据</w:t>
      </w:r>
      <w:r w:rsidR="00162B33" w:rsidRPr="00A500C6">
        <w:rPr>
          <w:rFonts w:ascii="宋体" w:eastAsia="宋体" w:hAnsi="宋体" w:hint="eastAsia"/>
          <w:szCs w:val="21"/>
        </w:rPr>
        <w:t>并预览</w:t>
      </w:r>
      <w:r w:rsidRPr="00A500C6">
        <w:rPr>
          <w:rFonts w:ascii="宋体" w:eastAsia="宋体" w:hAnsi="宋体" w:hint="eastAsia"/>
          <w:szCs w:val="21"/>
        </w:rPr>
        <w:t>、</w:t>
      </w:r>
      <w:r w:rsidR="00223577" w:rsidRPr="00A500C6">
        <w:rPr>
          <w:rFonts w:ascii="宋体" w:eastAsia="宋体" w:hAnsi="宋体" w:hint="eastAsia"/>
          <w:szCs w:val="21"/>
        </w:rPr>
        <w:t>分离数值变量与分类变量</w:t>
      </w:r>
      <w:r w:rsidRPr="00A500C6">
        <w:rPr>
          <w:rFonts w:ascii="宋体" w:eastAsia="宋体" w:hAnsi="宋体" w:hint="eastAsia"/>
          <w:szCs w:val="21"/>
        </w:rPr>
        <w:t>、</w:t>
      </w:r>
      <w:r w:rsidR="001A73BD" w:rsidRPr="00A500C6">
        <w:rPr>
          <w:rFonts w:ascii="宋体" w:eastAsia="宋体" w:hAnsi="宋体" w:hint="eastAsia"/>
          <w:szCs w:val="21"/>
        </w:rPr>
        <w:t>将</w:t>
      </w:r>
      <w:r w:rsidRPr="00A500C6">
        <w:rPr>
          <w:rFonts w:ascii="宋体" w:eastAsia="宋体" w:hAnsi="宋体" w:hint="eastAsia"/>
          <w:szCs w:val="21"/>
        </w:rPr>
        <w:t>计算特征相关性矩阵并绘制热力图、进行特征编码、统计目标变量的数量并绘制饼图、设置参数进行模型训练</w:t>
      </w:r>
      <w:r w:rsidR="002F2983" w:rsidRPr="00A500C6">
        <w:rPr>
          <w:rFonts w:ascii="宋体" w:eastAsia="宋体" w:hAnsi="宋体" w:hint="eastAsia"/>
          <w:szCs w:val="21"/>
        </w:rPr>
        <w:t>并保存csv文件</w:t>
      </w:r>
      <w:r w:rsidR="001A73BD" w:rsidRPr="00A500C6">
        <w:rPr>
          <w:rFonts w:ascii="宋体" w:eastAsia="宋体" w:hAnsi="宋体" w:hint="eastAsia"/>
          <w:szCs w:val="21"/>
        </w:rPr>
        <w:t>、</w:t>
      </w:r>
      <w:r w:rsidRPr="00A500C6">
        <w:rPr>
          <w:rFonts w:ascii="宋体" w:eastAsia="宋体" w:hAnsi="宋体" w:hint="eastAsia"/>
          <w:szCs w:val="21"/>
        </w:rPr>
        <w:t>绘制ROC和KS曲线、进行特征输出（绘制图像</w:t>
      </w:r>
      <w:r w:rsidR="002F2983" w:rsidRPr="00A500C6">
        <w:rPr>
          <w:rFonts w:ascii="宋体" w:eastAsia="宋体" w:hAnsi="宋体" w:hint="eastAsia"/>
          <w:szCs w:val="21"/>
        </w:rPr>
        <w:t>）</w:t>
      </w:r>
      <w:r w:rsidR="003B4A48" w:rsidRPr="00A500C6">
        <w:rPr>
          <w:rFonts w:ascii="宋体" w:eastAsia="宋体" w:hAnsi="宋体" w:hint="eastAsia"/>
          <w:szCs w:val="21"/>
        </w:rPr>
        <w:t>。</w:t>
      </w:r>
      <w:r w:rsidR="00E01110">
        <w:rPr>
          <w:rFonts w:ascii="宋体" w:eastAsia="宋体" w:hAnsi="宋体" w:hint="eastAsia"/>
          <w:szCs w:val="21"/>
        </w:rPr>
        <w:t>下面将通过实验操作的代码以及过程中的注释来描述完成详情。</w:t>
      </w:r>
    </w:p>
    <w:p w14:paraId="06A26C23" w14:textId="3D9D9DA0" w:rsidR="00162B33" w:rsidRPr="003E5538" w:rsidRDefault="00223577" w:rsidP="00E01110">
      <w:pPr>
        <w:spacing w:line="360" w:lineRule="auto"/>
        <w:rPr>
          <w:rFonts w:hint="eastAsia"/>
          <w:b/>
          <w:bCs/>
          <w:szCs w:val="21"/>
        </w:rPr>
      </w:pPr>
      <w:r w:rsidRPr="003E5538">
        <w:rPr>
          <w:rFonts w:hint="eastAsia"/>
          <w:b/>
          <w:bCs/>
          <w:szCs w:val="21"/>
        </w:rPr>
        <w:t>1.</w:t>
      </w:r>
      <w:r w:rsidR="00162B33" w:rsidRPr="003E5538">
        <w:rPr>
          <w:rFonts w:hint="eastAsia"/>
          <w:b/>
          <w:bCs/>
          <w:szCs w:val="21"/>
        </w:rPr>
        <w:t>加载数据</w:t>
      </w:r>
    </w:p>
    <w:p w14:paraId="55797369" w14:textId="77D3B355" w:rsidR="008B7E1C" w:rsidRPr="00A500C6" w:rsidRDefault="008B7E1C" w:rsidP="00E01110">
      <w:pPr>
        <w:spacing w:line="360" w:lineRule="auto"/>
        <w:ind w:firstLineChars="200" w:firstLine="420"/>
        <w:rPr>
          <w:rFonts w:ascii="宋体" w:eastAsia="宋体" w:hAnsi="宋体" w:hint="eastAsia"/>
          <w:szCs w:val="21"/>
        </w:rPr>
      </w:pPr>
      <w:r w:rsidRPr="00A500C6">
        <w:rPr>
          <w:rFonts w:ascii="宋体" w:eastAsia="宋体" w:hAnsi="宋体" w:hint="eastAsia"/>
          <w:szCs w:val="21"/>
        </w:rPr>
        <w:t>这里要注意，记得将数据集下载下来，并且要把你下载的数据集所在位置给清楚，不然开始做的时候会一直卡在这里</w:t>
      </w:r>
    </w:p>
    <w:p w14:paraId="17BEA976" w14:textId="1F5126E6" w:rsidR="00223577" w:rsidRDefault="00223577" w:rsidP="00E01110">
      <w:pPr>
        <w:spacing w:line="360" w:lineRule="auto"/>
        <w:rPr>
          <w:rFonts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051F25" wp14:editId="1A947D4D">
            <wp:extent cx="5274310" cy="2669540"/>
            <wp:effectExtent l="0" t="0" r="2540" b="0"/>
            <wp:docPr id="759265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656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B14B16" wp14:editId="0EE9CA18">
            <wp:extent cx="5274310" cy="2854960"/>
            <wp:effectExtent l="0" t="0" r="2540" b="2540"/>
            <wp:docPr id="424779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791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E01A7" wp14:editId="59656D45">
            <wp:extent cx="5274310" cy="2484120"/>
            <wp:effectExtent l="0" t="0" r="2540" b="0"/>
            <wp:docPr id="947516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165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8405" w14:textId="77777777" w:rsidR="00A500C6" w:rsidRDefault="008B7E1C" w:rsidP="00E01110">
      <w:pPr>
        <w:pStyle w:val="a8"/>
        <w:spacing w:line="360" w:lineRule="auto"/>
        <w:ind w:firstLineChars="0" w:firstLine="0"/>
        <w:rPr>
          <w:rFonts w:hint="eastAsia"/>
          <w:b/>
          <w:bCs/>
          <w:sz w:val="28"/>
          <w:szCs w:val="28"/>
        </w:rPr>
      </w:pPr>
      <w:r w:rsidRPr="00A500C6">
        <w:rPr>
          <w:rFonts w:ascii="宋体" w:eastAsia="宋体" w:hAnsi="宋体" w:hint="eastAsia"/>
          <w:b/>
          <w:bCs/>
          <w:szCs w:val="21"/>
        </w:rPr>
        <w:lastRenderedPageBreak/>
        <w:t>注意</w:t>
      </w:r>
      <w:r w:rsidRPr="00A500C6">
        <w:rPr>
          <w:rFonts w:hint="eastAsia"/>
          <w:b/>
          <w:bCs/>
          <w:szCs w:val="21"/>
        </w:rPr>
        <w:t>：</w:t>
      </w:r>
      <w:r w:rsidRPr="00A500C6">
        <w:rPr>
          <w:rFonts w:ascii="宋体" w:eastAsia="宋体" w:hAnsi="宋体"/>
          <w:noProof/>
          <w:szCs w:val="21"/>
        </w:rPr>
        <w:drawing>
          <wp:inline distT="0" distB="0" distL="0" distR="0" wp14:anchorId="79902CA8" wp14:editId="2B0E3527">
            <wp:extent cx="2499577" cy="3269263"/>
            <wp:effectExtent l="0" t="0" r="0" b="7620"/>
            <wp:docPr id="318208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087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F158" w14:textId="6312BFA8" w:rsidR="008B7E1C" w:rsidRPr="00A500C6" w:rsidRDefault="008B7E1C" w:rsidP="00E01110">
      <w:pPr>
        <w:pStyle w:val="a8"/>
        <w:spacing w:line="360" w:lineRule="auto"/>
        <w:ind w:firstLineChars="0" w:firstLine="0"/>
        <w:rPr>
          <w:rFonts w:ascii="宋体" w:eastAsia="宋体" w:hAnsi="宋体" w:hint="eastAsia"/>
          <w:szCs w:val="21"/>
        </w:rPr>
      </w:pPr>
      <w:r w:rsidRPr="00A500C6">
        <w:rPr>
          <w:rFonts w:ascii="宋体" w:eastAsia="宋体" w:hAnsi="宋体" w:hint="eastAsia"/>
          <w:szCs w:val="21"/>
        </w:rPr>
        <w:t>训练集是在这个文件路径下的，一定不要忽视这个路径。</w:t>
      </w:r>
    </w:p>
    <w:p w14:paraId="11B78219" w14:textId="7F8136D4" w:rsidR="000579F6" w:rsidRDefault="00223577" w:rsidP="00E01110">
      <w:pPr>
        <w:spacing w:line="360" w:lineRule="auto"/>
        <w:rPr>
          <w:rFonts w:ascii="宋体" w:eastAsia="宋体" w:hAnsi="宋体" w:hint="eastAsia"/>
          <w:b/>
          <w:bCs/>
          <w:szCs w:val="21"/>
        </w:rPr>
      </w:pPr>
      <w:r w:rsidRPr="003E5538">
        <w:rPr>
          <w:rFonts w:ascii="宋体" w:eastAsia="宋体" w:hAnsi="宋体" w:hint="eastAsia"/>
          <w:b/>
          <w:bCs/>
          <w:szCs w:val="21"/>
        </w:rPr>
        <w:t>2.分离数值变量与分类变量</w:t>
      </w:r>
    </w:p>
    <w:p w14:paraId="16A584DF" w14:textId="77777777" w:rsidR="00205BB3" w:rsidRPr="00205BB3" w:rsidRDefault="00205BB3" w:rsidP="00205BB3">
      <w:pPr>
        <w:spacing w:line="360" w:lineRule="auto"/>
        <w:rPr>
          <w:rFonts w:ascii="宋体" w:eastAsia="宋体" w:hAnsi="宋体" w:hint="eastAsia"/>
          <w:b/>
          <w:bCs/>
          <w:szCs w:val="21"/>
        </w:rPr>
      </w:pPr>
      <w:r w:rsidRPr="00205BB3">
        <w:rPr>
          <w:rFonts w:ascii="宋体" w:eastAsia="宋体" w:hAnsi="宋体" w:hint="eastAsia"/>
          <w:b/>
          <w:bCs/>
          <w:szCs w:val="21"/>
        </w:rPr>
        <w:t>#从 Ca_feature 移除元素 'subscribe'。</w:t>
      </w:r>
    </w:p>
    <w:p w14:paraId="2E0CE6CF" w14:textId="4C67F013" w:rsidR="00205BB3" w:rsidRPr="00205BB3" w:rsidRDefault="00205BB3" w:rsidP="00205BB3">
      <w:pPr>
        <w:spacing w:line="360" w:lineRule="auto"/>
        <w:rPr>
          <w:rFonts w:ascii="宋体" w:eastAsia="宋体" w:hAnsi="宋体" w:hint="eastAsia"/>
          <w:szCs w:val="21"/>
        </w:rPr>
      </w:pPr>
      <w:r w:rsidRPr="00205BB3">
        <w:rPr>
          <w:rFonts w:ascii="宋体" w:eastAsia="宋体" w:hAnsi="宋体" w:hint="eastAsia"/>
          <w:szCs w:val="21"/>
        </w:rPr>
        <w:t>通常用于清理或过滤特征，以便后续处理或分析只包括需要的特征</w:t>
      </w:r>
    </w:p>
    <w:p w14:paraId="4806ADD5" w14:textId="57966749" w:rsidR="000579F6" w:rsidRDefault="001A73BD" w:rsidP="00E01110">
      <w:pPr>
        <w:spacing w:line="360" w:lineRule="auto"/>
        <w:rPr>
          <w:rFonts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054219" wp14:editId="31D807C0">
            <wp:extent cx="5274310" cy="699770"/>
            <wp:effectExtent l="0" t="0" r="2540" b="5080"/>
            <wp:docPr id="1600289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899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F3BF" w14:textId="6A1AB4BB" w:rsidR="001A73BD" w:rsidRPr="003E5538" w:rsidRDefault="001A73BD" w:rsidP="00E01110">
      <w:pPr>
        <w:spacing w:line="360" w:lineRule="auto"/>
        <w:rPr>
          <w:rFonts w:ascii="宋体" w:eastAsia="宋体" w:hAnsi="宋体" w:hint="eastAsia"/>
          <w:b/>
          <w:bCs/>
          <w:szCs w:val="21"/>
        </w:rPr>
      </w:pPr>
      <w:r w:rsidRPr="003E5538">
        <w:rPr>
          <w:rFonts w:ascii="宋体" w:eastAsia="宋体" w:hAnsi="宋体" w:hint="eastAsia"/>
          <w:b/>
          <w:bCs/>
          <w:szCs w:val="21"/>
        </w:rPr>
        <w:t>3.进行特征编码，将类别特征转换为数值特征</w:t>
      </w:r>
    </w:p>
    <w:p w14:paraId="5D82A2E2" w14:textId="77E76B0A" w:rsidR="001A73BD" w:rsidRDefault="001A73BD" w:rsidP="00E01110">
      <w:pPr>
        <w:spacing w:line="360" w:lineRule="auto"/>
        <w:rPr>
          <w:rFonts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026270" wp14:editId="33219E89">
            <wp:extent cx="5274310" cy="1172210"/>
            <wp:effectExtent l="0" t="0" r="2540" b="8890"/>
            <wp:docPr id="2132076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765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8FF8" w14:textId="71B89902" w:rsidR="001A73BD" w:rsidRPr="003E5538" w:rsidRDefault="001A73BD" w:rsidP="00E01110">
      <w:pPr>
        <w:spacing w:line="360" w:lineRule="auto"/>
        <w:rPr>
          <w:rFonts w:ascii="宋体" w:eastAsia="宋体" w:hAnsi="宋体" w:hint="eastAsia"/>
          <w:b/>
          <w:bCs/>
          <w:szCs w:val="21"/>
        </w:rPr>
      </w:pPr>
      <w:r w:rsidRPr="003E5538">
        <w:rPr>
          <w:rFonts w:ascii="宋体" w:eastAsia="宋体" w:hAnsi="宋体" w:hint="eastAsia"/>
          <w:b/>
          <w:bCs/>
          <w:szCs w:val="21"/>
        </w:rPr>
        <w:t>4.热力图绘制</w:t>
      </w:r>
    </w:p>
    <w:p w14:paraId="1E89235F" w14:textId="185F5401" w:rsidR="001A73BD" w:rsidRDefault="001A73BD" w:rsidP="00E01110">
      <w:pPr>
        <w:spacing w:line="360" w:lineRule="auto"/>
        <w:rPr>
          <w:rFonts w:hint="eastAsi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267046" wp14:editId="3BBBA679">
            <wp:extent cx="5274310" cy="2272030"/>
            <wp:effectExtent l="0" t="0" r="2540" b="0"/>
            <wp:docPr id="1700244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443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B922" w14:textId="0969E5A9" w:rsidR="001A73BD" w:rsidRDefault="001A73BD" w:rsidP="00E01110">
      <w:pPr>
        <w:spacing w:line="360" w:lineRule="auto"/>
        <w:rPr>
          <w:rFonts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9C3FF7" wp14:editId="3C529200">
            <wp:extent cx="5274310" cy="4728845"/>
            <wp:effectExtent l="0" t="0" r="2540" b="0"/>
            <wp:docPr id="259261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611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1981" w14:textId="150265F6" w:rsidR="002F2983" w:rsidRPr="003E5538" w:rsidRDefault="002F2983" w:rsidP="00E01110">
      <w:pPr>
        <w:spacing w:line="360" w:lineRule="auto"/>
        <w:rPr>
          <w:rFonts w:ascii="宋体" w:eastAsia="宋体" w:hAnsi="宋体" w:hint="eastAsia"/>
          <w:noProof/>
          <w:szCs w:val="21"/>
        </w:rPr>
      </w:pPr>
      <w:r w:rsidRPr="003E5538">
        <w:rPr>
          <w:rFonts w:ascii="宋体" w:eastAsia="宋体" w:hAnsi="宋体" w:hint="eastAsia"/>
          <w:b/>
          <w:bCs/>
          <w:szCs w:val="21"/>
        </w:rPr>
        <w:t>5.</w:t>
      </w:r>
      <w:r w:rsidRPr="003E5538">
        <w:rPr>
          <w:rFonts w:ascii="宋体" w:eastAsia="宋体" w:hAnsi="宋体"/>
          <w:noProof/>
          <w:szCs w:val="21"/>
        </w:rPr>
        <w:t xml:space="preserve"> </w:t>
      </w:r>
      <w:r w:rsidRPr="003E5538">
        <w:rPr>
          <w:rFonts w:ascii="宋体" w:eastAsia="宋体" w:hAnsi="宋体" w:hint="eastAsia"/>
          <w:b/>
          <w:bCs/>
          <w:szCs w:val="21"/>
        </w:rPr>
        <w:t>统计目标变量的数量并绘制饼图</w:t>
      </w:r>
    </w:p>
    <w:p w14:paraId="5860D22D" w14:textId="07F141D8" w:rsidR="002F2983" w:rsidRDefault="002F2983" w:rsidP="00E01110">
      <w:pPr>
        <w:spacing w:line="360" w:lineRule="auto"/>
        <w:rPr>
          <w:rFonts w:hint="eastAsia"/>
          <w:noProof/>
        </w:rPr>
      </w:pPr>
      <w:r>
        <w:rPr>
          <w:noProof/>
        </w:rPr>
        <w:drawing>
          <wp:inline distT="0" distB="0" distL="0" distR="0" wp14:anchorId="2FDECBB7" wp14:editId="305749FA">
            <wp:extent cx="5274310" cy="1005205"/>
            <wp:effectExtent l="0" t="0" r="2540" b="4445"/>
            <wp:docPr id="1368931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310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98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D77B576" wp14:editId="04796057">
            <wp:extent cx="3696020" cy="3840813"/>
            <wp:effectExtent l="0" t="0" r="0" b="7620"/>
            <wp:docPr id="687645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450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920F" w14:textId="376F2532" w:rsidR="00306063" w:rsidRPr="00306063" w:rsidRDefault="00306063" w:rsidP="00E01110">
      <w:pPr>
        <w:spacing w:line="360" w:lineRule="auto"/>
        <w:rPr>
          <w:rFonts w:ascii="宋体" w:eastAsia="宋体" w:hAnsi="宋体" w:hint="eastAsia"/>
          <w:noProof/>
          <w:szCs w:val="21"/>
        </w:rPr>
      </w:pPr>
      <w:r w:rsidRPr="00306063">
        <w:rPr>
          <w:rFonts w:ascii="宋体" w:eastAsia="宋体" w:hAnsi="宋体" w:hint="eastAsia"/>
          <w:noProof/>
          <w:szCs w:val="21"/>
        </w:rPr>
        <w:t>在此之前都属于对数据数据进行预处理</w:t>
      </w:r>
    </w:p>
    <w:p w14:paraId="3FD18657" w14:textId="0FB34981" w:rsidR="002F2983" w:rsidRPr="003E5538" w:rsidRDefault="002F2983" w:rsidP="00E01110">
      <w:pPr>
        <w:spacing w:line="360" w:lineRule="auto"/>
        <w:rPr>
          <w:rFonts w:ascii="宋体" w:eastAsia="宋体" w:hAnsi="宋体" w:hint="eastAsia"/>
          <w:b/>
          <w:bCs/>
          <w:noProof/>
        </w:rPr>
      </w:pPr>
      <w:r w:rsidRPr="003E5538">
        <w:rPr>
          <w:rFonts w:ascii="宋体" w:eastAsia="宋体" w:hAnsi="宋体" w:hint="eastAsia"/>
          <w:b/>
          <w:bCs/>
          <w:noProof/>
        </w:rPr>
        <w:t>6.模型训练</w:t>
      </w:r>
      <w:r w:rsidR="008B7E1C" w:rsidRPr="003E5538">
        <w:rPr>
          <w:rFonts w:ascii="宋体" w:eastAsia="宋体" w:hAnsi="宋体" w:hint="eastAsia"/>
          <w:b/>
          <w:bCs/>
          <w:noProof/>
        </w:rPr>
        <w:t>与roc和ks图片绘制</w:t>
      </w:r>
    </w:p>
    <w:p w14:paraId="401B19E3" w14:textId="302478BE" w:rsidR="002F2983" w:rsidRPr="00A500C6" w:rsidRDefault="002F2983" w:rsidP="00E01110">
      <w:pPr>
        <w:spacing w:line="360" w:lineRule="auto"/>
        <w:rPr>
          <w:rFonts w:ascii="宋体" w:eastAsia="宋体" w:hAnsi="宋体" w:hint="eastAsia"/>
          <w:noProof/>
        </w:rPr>
      </w:pPr>
      <w:r w:rsidRPr="00A500C6">
        <w:rPr>
          <w:rFonts w:ascii="宋体" w:eastAsia="宋体" w:hAnsi="宋体" w:hint="eastAsia"/>
          <w:noProof/>
        </w:rPr>
        <w:t>导入库</w:t>
      </w:r>
      <w:r w:rsidR="00A500C6">
        <w:rPr>
          <w:rFonts w:ascii="宋体" w:eastAsia="宋体" w:hAnsi="宋体" w:hint="eastAsia"/>
          <w:noProof/>
        </w:rPr>
        <w:t>：</w:t>
      </w:r>
    </w:p>
    <w:p w14:paraId="146C5049" w14:textId="2E474C7A" w:rsidR="002F2983" w:rsidRDefault="002F2983" w:rsidP="00E01110">
      <w:pPr>
        <w:spacing w:line="360" w:lineRule="auto"/>
        <w:rPr>
          <w:rFonts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4DA3DD" wp14:editId="45FE326D">
            <wp:extent cx="5274310" cy="1002030"/>
            <wp:effectExtent l="0" t="0" r="2540" b="7620"/>
            <wp:docPr id="480905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052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67DC" w14:textId="0238E6E5" w:rsidR="002F2983" w:rsidRPr="00A500C6" w:rsidRDefault="00D56E2C" w:rsidP="00E01110">
      <w:pPr>
        <w:spacing w:line="360" w:lineRule="auto"/>
        <w:rPr>
          <w:rFonts w:ascii="宋体" w:eastAsia="宋体" w:hAnsi="宋体" w:hint="eastAsia"/>
          <w:szCs w:val="21"/>
        </w:rPr>
      </w:pPr>
      <w:r w:rsidRPr="00A500C6">
        <w:rPr>
          <w:rFonts w:ascii="宋体" w:eastAsia="宋体" w:hAnsi="宋体" w:hint="eastAsia"/>
          <w:szCs w:val="21"/>
        </w:rPr>
        <w:t>构建模型</w:t>
      </w:r>
      <w:r w:rsidR="00A500C6">
        <w:rPr>
          <w:rFonts w:ascii="宋体" w:eastAsia="宋体" w:hAnsi="宋体" w:hint="eastAsia"/>
          <w:szCs w:val="21"/>
        </w:rPr>
        <w:t>：</w:t>
      </w:r>
    </w:p>
    <w:p w14:paraId="77149717" w14:textId="2E84EEB6" w:rsidR="00D56E2C" w:rsidRPr="00A500C6" w:rsidRDefault="00D56E2C" w:rsidP="00E01110">
      <w:pPr>
        <w:spacing w:line="360" w:lineRule="auto"/>
        <w:rPr>
          <w:rFonts w:ascii="宋体" w:eastAsia="宋体" w:hAnsi="宋体" w:hint="eastAsia"/>
          <w:szCs w:val="21"/>
        </w:rPr>
      </w:pPr>
      <w:r w:rsidRPr="00A500C6">
        <w:rPr>
          <w:rFonts w:ascii="宋体" w:eastAsia="宋体" w:hAnsi="宋体" w:hint="eastAsia"/>
          <w:szCs w:val="21"/>
        </w:rPr>
        <w:t>模型的构建可以有多种选择，</w:t>
      </w:r>
      <w:r w:rsidR="00A500C6" w:rsidRPr="00A500C6">
        <w:rPr>
          <w:rFonts w:ascii="宋体" w:eastAsia="宋体" w:hAnsi="宋体" w:hint="eastAsia"/>
          <w:szCs w:val="21"/>
        </w:rPr>
        <w:t>结合效果</w:t>
      </w:r>
      <w:r w:rsidRPr="00A500C6">
        <w:rPr>
          <w:rFonts w:ascii="宋体" w:eastAsia="宋体" w:hAnsi="宋体" w:hint="eastAsia"/>
          <w:szCs w:val="21"/>
        </w:rPr>
        <w:t>在这里选择了</w:t>
      </w:r>
      <w:r w:rsidR="00A500C6" w:rsidRPr="00A500C6">
        <w:rPr>
          <w:rFonts w:ascii="宋体" w:eastAsia="宋体" w:hAnsi="宋体" w:hint="eastAsia"/>
          <w:szCs w:val="21"/>
        </w:rPr>
        <w:t>最优的LightGBM</w:t>
      </w:r>
      <w:r w:rsidR="00A500C6">
        <w:rPr>
          <w:rFonts w:ascii="宋体" w:eastAsia="宋体" w:hAnsi="宋体" w:hint="eastAsia"/>
          <w:szCs w:val="21"/>
        </w:rPr>
        <w:t>：</w:t>
      </w:r>
    </w:p>
    <w:p w14:paraId="1810363D" w14:textId="3E0A86EE" w:rsidR="00D56E2C" w:rsidRDefault="00D56E2C" w:rsidP="00E01110">
      <w:pPr>
        <w:spacing w:line="360" w:lineRule="auto"/>
        <w:rPr>
          <w:rFonts w:hint="eastAsi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E72184" wp14:editId="4026D87D">
            <wp:extent cx="5274310" cy="2409825"/>
            <wp:effectExtent l="0" t="0" r="2540" b="9525"/>
            <wp:docPr id="2081605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053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21DD" w14:textId="4B0AD9EB" w:rsidR="00D56E2C" w:rsidRPr="00A500C6" w:rsidRDefault="00D56E2C" w:rsidP="00E01110">
      <w:pPr>
        <w:spacing w:line="360" w:lineRule="auto"/>
        <w:rPr>
          <w:rFonts w:ascii="宋体" w:eastAsia="宋体" w:hAnsi="宋体" w:hint="eastAsia"/>
          <w:szCs w:val="21"/>
        </w:rPr>
      </w:pPr>
      <w:r w:rsidRPr="00A500C6">
        <w:rPr>
          <w:rFonts w:ascii="宋体" w:eastAsia="宋体" w:hAnsi="宋体" w:hint="eastAsia"/>
          <w:szCs w:val="21"/>
        </w:rPr>
        <w:t>K折交叉验证</w:t>
      </w:r>
      <w:r w:rsidR="00A500C6">
        <w:rPr>
          <w:rFonts w:ascii="宋体" w:eastAsia="宋体" w:hAnsi="宋体" w:hint="eastAsia"/>
          <w:szCs w:val="21"/>
        </w:rPr>
        <w:t>：</w:t>
      </w:r>
    </w:p>
    <w:p w14:paraId="59451D9E" w14:textId="4B8E1256" w:rsidR="00D56E2C" w:rsidRDefault="00D56E2C" w:rsidP="00E01110">
      <w:pPr>
        <w:spacing w:line="360" w:lineRule="auto"/>
        <w:rPr>
          <w:rFonts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8ED8BE" wp14:editId="20172122">
            <wp:extent cx="5274310" cy="2179955"/>
            <wp:effectExtent l="0" t="0" r="2540" b="0"/>
            <wp:docPr id="1932013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136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26F2" w14:textId="5497CF8A" w:rsidR="00D56E2C" w:rsidRDefault="00D56E2C" w:rsidP="00E01110">
      <w:pPr>
        <w:spacing w:line="360" w:lineRule="auto"/>
        <w:rPr>
          <w:rFonts w:ascii="宋体" w:eastAsia="宋体" w:hAnsi="宋体" w:hint="eastAsia"/>
          <w:szCs w:val="21"/>
        </w:rPr>
      </w:pPr>
      <w:r w:rsidRPr="00A500C6">
        <w:rPr>
          <w:rFonts w:ascii="宋体" w:eastAsia="宋体" w:hAnsi="宋体" w:hint="eastAsia"/>
          <w:szCs w:val="21"/>
        </w:rPr>
        <w:t>Roc曲线和ks曲线的绘制</w:t>
      </w:r>
      <w:r w:rsidR="00A500C6">
        <w:rPr>
          <w:rFonts w:ascii="宋体" w:eastAsia="宋体" w:hAnsi="宋体" w:hint="eastAsia"/>
          <w:szCs w:val="21"/>
        </w:rPr>
        <w:t>：</w:t>
      </w:r>
    </w:p>
    <w:p w14:paraId="1169386F" w14:textId="05C42B7E" w:rsidR="00205BB3" w:rsidRPr="00A500C6" w:rsidRDefault="00205BB3" w:rsidP="00E01110">
      <w:pPr>
        <w:spacing w:line="360" w:lineRule="auto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对模型进行评估</w:t>
      </w:r>
    </w:p>
    <w:p w14:paraId="6892EAB4" w14:textId="442048F2" w:rsidR="00D56E2C" w:rsidRDefault="00D56E2C" w:rsidP="00E01110">
      <w:pPr>
        <w:spacing w:line="360" w:lineRule="auto"/>
        <w:rPr>
          <w:rFonts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9B3B44" wp14:editId="0681C916">
            <wp:extent cx="5274310" cy="2667635"/>
            <wp:effectExtent l="0" t="0" r="2540" b="0"/>
            <wp:docPr id="1633449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491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C703" w14:textId="322EEB82" w:rsidR="00D56E2C" w:rsidRPr="00A500C6" w:rsidRDefault="00D56E2C" w:rsidP="00E01110">
      <w:pPr>
        <w:spacing w:line="360" w:lineRule="auto"/>
        <w:rPr>
          <w:rFonts w:ascii="宋体" w:eastAsia="宋体" w:hAnsi="宋体" w:hint="eastAsia"/>
          <w:szCs w:val="21"/>
        </w:rPr>
      </w:pPr>
      <w:r w:rsidRPr="00A500C6">
        <w:rPr>
          <w:rFonts w:ascii="宋体" w:eastAsia="宋体" w:hAnsi="宋体" w:hint="eastAsia"/>
          <w:szCs w:val="21"/>
        </w:rPr>
        <w:t>保存csv文件</w:t>
      </w:r>
    </w:p>
    <w:p w14:paraId="1E12EC45" w14:textId="507F1EAA" w:rsidR="00D56E2C" w:rsidRDefault="00D56E2C" w:rsidP="00E01110">
      <w:pPr>
        <w:spacing w:line="360" w:lineRule="auto"/>
        <w:rPr>
          <w:rFonts w:hint="eastAsi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C846A3" wp14:editId="0912B6AC">
            <wp:extent cx="5274310" cy="714375"/>
            <wp:effectExtent l="0" t="0" r="2540" b="9525"/>
            <wp:docPr id="488194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946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B153" w14:textId="08371064" w:rsidR="00D56E2C" w:rsidRPr="00A500C6" w:rsidRDefault="00D56E2C" w:rsidP="00E01110">
      <w:pPr>
        <w:spacing w:line="360" w:lineRule="auto"/>
        <w:rPr>
          <w:rFonts w:ascii="宋体" w:eastAsia="宋体" w:hAnsi="宋体" w:hint="eastAsia"/>
          <w:szCs w:val="21"/>
        </w:rPr>
      </w:pPr>
      <w:r w:rsidRPr="00A500C6">
        <w:rPr>
          <w:rFonts w:ascii="宋体" w:eastAsia="宋体" w:hAnsi="宋体" w:hint="eastAsia"/>
          <w:szCs w:val="21"/>
        </w:rPr>
        <w:t>接下来是运行结果</w:t>
      </w:r>
      <w:r w:rsidR="00A500C6">
        <w:rPr>
          <w:rFonts w:ascii="宋体" w:eastAsia="宋体" w:hAnsi="宋体" w:hint="eastAsia"/>
          <w:szCs w:val="21"/>
        </w:rPr>
        <w:t>：</w:t>
      </w:r>
    </w:p>
    <w:p w14:paraId="483024CA" w14:textId="00CF88CC" w:rsidR="00D56E2C" w:rsidRDefault="00D56E2C" w:rsidP="00E01110">
      <w:pPr>
        <w:spacing w:line="360" w:lineRule="auto"/>
        <w:rPr>
          <w:rFonts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BFA08C" wp14:editId="0E08910C">
            <wp:extent cx="5329197" cy="6624604"/>
            <wp:effectExtent l="0" t="0" r="5080" b="5080"/>
            <wp:docPr id="475552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522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332" cy="663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EF90" w14:textId="77777777" w:rsidR="00205BB3" w:rsidRDefault="00205BB3" w:rsidP="00E01110">
      <w:pPr>
        <w:spacing w:line="360" w:lineRule="auto"/>
        <w:rPr>
          <w:rFonts w:ascii="宋体" w:eastAsia="宋体" w:hAnsi="宋体" w:hint="eastAsia"/>
          <w:b/>
          <w:bCs/>
          <w:szCs w:val="21"/>
        </w:rPr>
      </w:pPr>
    </w:p>
    <w:p w14:paraId="1C9C04B8" w14:textId="4A71DC72" w:rsidR="00D56E2C" w:rsidRPr="003E5538" w:rsidRDefault="00D56E2C" w:rsidP="00E01110">
      <w:pPr>
        <w:spacing w:line="360" w:lineRule="auto"/>
        <w:rPr>
          <w:rFonts w:ascii="宋体" w:eastAsia="宋体" w:hAnsi="宋体" w:hint="eastAsia"/>
          <w:b/>
          <w:bCs/>
          <w:szCs w:val="21"/>
        </w:rPr>
      </w:pPr>
      <w:r w:rsidRPr="003E5538">
        <w:rPr>
          <w:rFonts w:ascii="宋体" w:eastAsia="宋体" w:hAnsi="宋体" w:hint="eastAsia"/>
          <w:b/>
          <w:bCs/>
          <w:szCs w:val="21"/>
        </w:rPr>
        <w:t>ROC和ks曲线如下</w:t>
      </w:r>
      <w:r w:rsidR="003E5538">
        <w:rPr>
          <w:rFonts w:ascii="宋体" w:eastAsia="宋体" w:hAnsi="宋体" w:hint="eastAsia"/>
          <w:b/>
          <w:bCs/>
          <w:szCs w:val="21"/>
        </w:rPr>
        <w:t>：</w:t>
      </w:r>
    </w:p>
    <w:p w14:paraId="6B4E4508" w14:textId="4752AA5D" w:rsidR="00D56E2C" w:rsidRDefault="00D56E2C" w:rsidP="00E01110">
      <w:pPr>
        <w:spacing w:line="360" w:lineRule="auto"/>
        <w:rPr>
          <w:rFonts w:hint="eastAsi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ED8CC5" wp14:editId="063E6B70">
            <wp:extent cx="4122777" cy="3276884"/>
            <wp:effectExtent l="0" t="0" r="0" b="0"/>
            <wp:docPr id="1286277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778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5E7AD7" wp14:editId="489B67C4">
            <wp:extent cx="4077053" cy="3284505"/>
            <wp:effectExtent l="0" t="0" r="0" b="0"/>
            <wp:docPr id="399557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574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9750" w14:textId="6D6B8983" w:rsidR="00D56E2C" w:rsidRPr="003E5538" w:rsidRDefault="00D56E2C" w:rsidP="00E01110">
      <w:pPr>
        <w:spacing w:line="360" w:lineRule="auto"/>
        <w:rPr>
          <w:rFonts w:ascii="宋体" w:eastAsia="宋体" w:hAnsi="宋体" w:hint="eastAsia"/>
          <w:b/>
          <w:bCs/>
          <w:szCs w:val="21"/>
        </w:rPr>
      </w:pPr>
      <w:r w:rsidRPr="003E5538">
        <w:rPr>
          <w:rFonts w:ascii="宋体" w:eastAsia="宋体" w:hAnsi="宋体" w:hint="eastAsia"/>
          <w:b/>
          <w:bCs/>
          <w:szCs w:val="21"/>
        </w:rPr>
        <w:t>7.进行特征输出</w:t>
      </w:r>
    </w:p>
    <w:p w14:paraId="1AB4C467" w14:textId="7FFDE98F" w:rsidR="00D56E2C" w:rsidRDefault="00D56E2C" w:rsidP="00E01110">
      <w:pPr>
        <w:spacing w:line="360" w:lineRule="auto"/>
        <w:rPr>
          <w:rFonts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F61A7F" wp14:editId="2790B743">
            <wp:extent cx="5274310" cy="572135"/>
            <wp:effectExtent l="0" t="0" r="2540" b="0"/>
            <wp:docPr id="2138972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723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9585" w14:textId="550B589A" w:rsidR="00D56E2C" w:rsidRPr="00A500C6" w:rsidRDefault="00D56E2C" w:rsidP="00E01110">
      <w:pPr>
        <w:spacing w:line="360" w:lineRule="auto"/>
        <w:rPr>
          <w:rFonts w:ascii="宋体" w:eastAsia="宋体" w:hAnsi="宋体" w:hint="eastAsia"/>
          <w:szCs w:val="21"/>
        </w:rPr>
      </w:pPr>
      <w:r w:rsidRPr="00A500C6">
        <w:rPr>
          <w:rFonts w:ascii="宋体" w:eastAsia="宋体" w:hAnsi="宋体" w:hint="eastAsia"/>
          <w:szCs w:val="21"/>
        </w:rPr>
        <w:t>图片如下</w:t>
      </w:r>
      <w:r w:rsidR="00A500C6" w:rsidRPr="00A500C6">
        <w:rPr>
          <w:rFonts w:ascii="宋体" w:eastAsia="宋体" w:hAnsi="宋体" w:hint="eastAsia"/>
          <w:szCs w:val="21"/>
        </w:rPr>
        <w:t>：</w:t>
      </w:r>
    </w:p>
    <w:p w14:paraId="4E26DD77" w14:textId="2CB0C632" w:rsidR="00D56E2C" w:rsidRDefault="00D56E2C" w:rsidP="00E01110">
      <w:pPr>
        <w:spacing w:line="360" w:lineRule="auto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B030BA" wp14:editId="321BFB72">
            <wp:extent cx="5274310" cy="3612515"/>
            <wp:effectExtent l="0" t="0" r="2540" b="6985"/>
            <wp:docPr id="1172085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857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342B" w14:textId="4B7B4419" w:rsidR="008B7E1C" w:rsidRPr="00A500C6" w:rsidRDefault="008B7E1C" w:rsidP="00E01110">
      <w:pPr>
        <w:spacing w:line="360" w:lineRule="auto"/>
        <w:ind w:firstLineChars="200" w:firstLine="420"/>
        <w:rPr>
          <w:rFonts w:ascii="宋体" w:eastAsia="宋体" w:hAnsi="宋体" w:hint="eastAsia"/>
          <w:szCs w:val="21"/>
        </w:rPr>
      </w:pPr>
      <w:r w:rsidRPr="00A500C6">
        <w:rPr>
          <w:rFonts w:ascii="宋体" w:eastAsia="宋体" w:hAnsi="宋体" w:hint="eastAsia"/>
          <w:szCs w:val="21"/>
        </w:rPr>
        <w:t>最后经过反复的调试与调参，得到了一组最佳的模型参数，都在上述步骤和注释之中，这里就不在赘述了。最终的成绩为0.9708</w:t>
      </w:r>
      <w:r w:rsidR="00A500C6">
        <w:rPr>
          <w:rFonts w:ascii="宋体" w:eastAsia="宋体" w:hAnsi="宋体" w:hint="eastAsia"/>
          <w:szCs w:val="21"/>
        </w:rPr>
        <w:t>。</w:t>
      </w:r>
    </w:p>
    <w:p w14:paraId="69DF2974" w14:textId="72D32F05" w:rsidR="008B7E1C" w:rsidRDefault="000B05F4" w:rsidP="00E01110">
      <w:pPr>
        <w:spacing w:line="360" w:lineRule="auto"/>
        <w:rPr>
          <w:noProof/>
        </w:rPr>
      </w:pPr>
      <w:r>
        <w:rPr>
          <w:rFonts w:hint="eastAsia"/>
          <w:noProof/>
        </w:rPr>
        <w:drawing>
          <wp:inline distT="0" distB="0" distL="0" distR="0" wp14:anchorId="1575EBA3" wp14:editId="15BC45EC">
            <wp:extent cx="5274310" cy="2939415"/>
            <wp:effectExtent l="0" t="0" r="2540" b="0"/>
            <wp:docPr id="548063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F02A7" w14:textId="77777777" w:rsidR="000B05F4" w:rsidRDefault="000B05F4" w:rsidP="00E01110">
      <w:pPr>
        <w:spacing w:line="360" w:lineRule="auto"/>
        <w:rPr>
          <w:noProof/>
        </w:rPr>
      </w:pPr>
    </w:p>
    <w:p w14:paraId="07F5D47D" w14:textId="77777777" w:rsidR="000B05F4" w:rsidRDefault="000B05F4" w:rsidP="00E01110">
      <w:pPr>
        <w:spacing w:line="360" w:lineRule="auto"/>
        <w:rPr>
          <w:noProof/>
        </w:rPr>
      </w:pPr>
    </w:p>
    <w:p w14:paraId="07DD1281" w14:textId="77777777" w:rsidR="000B05F4" w:rsidRDefault="000B05F4" w:rsidP="00E01110">
      <w:pPr>
        <w:spacing w:line="360" w:lineRule="auto"/>
        <w:rPr>
          <w:noProof/>
        </w:rPr>
      </w:pPr>
    </w:p>
    <w:p w14:paraId="092E553F" w14:textId="77777777" w:rsidR="000B05F4" w:rsidRDefault="000B05F4" w:rsidP="00E01110">
      <w:pPr>
        <w:spacing w:line="360" w:lineRule="auto"/>
        <w:rPr>
          <w:noProof/>
        </w:rPr>
      </w:pPr>
    </w:p>
    <w:p w14:paraId="0EB6E872" w14:textId="77777777" w:rsidR="000B05F4" w:rsidRDefault="000B05F4" w:rsidP="00E01110">
      <w:pPr>
        <w:spacing w:line="360" w:lineRule="auto"/>
        <w:rPr>
          <w:rFonts w:hint="eastAsia"/>
          <w:sz w:val="28"/>
          <w:szCs w:val="28"/>
        </w:rPr>
      </w:pPr>
    </w:p>
    <w:p w14:paraId="6E18143B" w14:textId="129DE580" w:rsidR="008B7E1C" w:rsidRPr="00A500C6" w:rsidRDefault="008B7E1C" w:rsidP="00E01110">
      <w:pPr>
        <w:spacing w:line="360" w:lineRule="auto"/>
        <w:rPr>
          <w:rFonts w:hint="eastAsia"/>
          <w:szCs w:val="21"/>
        </w:rPr>
      </w:pPr>
      <w:r w:rsidRPr="00A500C6">
        <w:rPr>
          <w:rFonts w:ascii="宋体" w:eastAsia="宋体" w:hAnsi="宋体" w:hint="eastAsia"/>
          <w:szCs w:val="21"/>
        </w:rPr>
        <w:lastRenderedPageBreak/>
        <w:t>全过程的代码如下</w:t>
      </w:r>
      <w:r w:rsidR="003B4A48" w:rsidRPr="00A500C6">
        <w:rPr>
          <w:rFonts w:hint="eastAsia"/>
          <w:szCs w:val="21"/>
        </w:rPr>
        <w:t>：</w:t>
      </w:r>
    </w:p>
    <w:p w14:paraId="6A233C9E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569CD6"/>
          <w:kern w:val="0"/>
          <w:szCs w:val="21"/>
        </w:rPr>
        <w:t>import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pandas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569CD6"/>
          <w:kern w:val="0"/>
          <w:szCs w:val="21"/>
        </w:rPr>
        <w:t>as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pd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导入pandas库，用于数据处理和分析</w:t>
      </w:r>
    </w:p>
    <w:p w14:paraId="64D96F09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569CD6"/>
          <w:kern w:val="0"/>
          <w:szCs w:val="21"/>
        </w:rPr>
        <w:t>import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numpy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569CD6"/>
          <w:kern w:val="0"/>
          <w:szCs w:val="21"/>
        </w:rPr>
        <w:t>as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np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导入numpy库，用于数值计算</w:t>
      </w:r>
    </w:p>
    <w:p w14:paraId="04858CDB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df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pd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read_csv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"/mnt/workspace/downloads/168755/train.csv"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) </w:t>
      </w:r>
    </w:p>
    <w:p w14:paraId="254501A4" w14:textId="77777777" w:rsidR="00DF604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/>
          <w:color w:val="6A9955"/>
          <w:kern w:val="0"/>
          <w:szCs w:val="21"/>
        </w:rPr>
      </w:pPr>
      <w:r w:rsidRPr="000C6198">
        <w:rPr>
          <w:rFonts w:ascii="宋体" w:eastAsia="宋体" w:hAnsi="宋体" w:cs="宋体"/>
          <w:color w:val="6A9955"/>
          <w:kern w:val="0"/>
          <w:szCs w:val="21"/>
        </w:rPr>
        <w:t># 从CSV文件读取训练数据集到DataFrame</w:t>
      </w:r>
      <w:r w:rsidR="00DF6048">
        <w:rPr>
          <w:rFonts w:ascii="宋体" w:eastAsia="宋体" w:hAnsi="宋体" w:cs="宋体" w:hint="eastAsia"/>
          <w:color w:val="6A9955"/>
          <w:kern w:val="0"/>
          <w:szCs w:val="21"/>
        </w:rPr>
        <w:t xml:space="preserve"> </w:t>
      </w:r>
    </w:p>
    <w:p w14:paraId="12796635" w14:textId="13C9E6B9" w:rsidR="000C6198" w:rsidRPr="000C6198" w:rsidRDefault="00DF604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>
        <w:rPr>
          <w:rFonts w:ascii="宋体" w:eastAsia="宋体" w:hAnsi="宋体" w:cs="宋体" w:hint="eastAsia"/>
          <w:color w:val="6A9955"/>
          <w:kern w:val="0"/>
          <w:szCs w:val="21"/>
        </w:rPr>
        <w:t># 这里地址要改成你自己的地址，下面的test.csv文档也是</w:t>
      </w:r>
    </w:p>
    <w:p w14:paraId="5652BF04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df</w:t>
      </w:r>
    </w:p>
    <w:p w14:paraId="3F76EC65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</w:p>
    <w:p w14:paraId="5057C6C4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test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pd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read_csv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"/mnt/workspace/downloads/168755/test.csv"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</w:t>
      </w:r>
    </w:p>
    <w:p w14:paraId="52713281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6A9955"/>
          <w:kern w:val="0"/>
          <w:szCs w:val="21"/>
        </w:rPr>
        <w:t xml:space="preserve"># 从CSV文件读取测试数据集到DataFrame </w:t>
      </w:r>
    </w:p>
    <w:p w14:paraId="5BAB6EE1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test</w:t>
      </w:r>
    </w:p>
    <w:p w14:paraId="5AC99CC8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</w:p>
    <w:p w14:paraId="039085D8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df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[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'subscribe'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].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value_counts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()</w:t>
      </w:r>
    </w:p>
    <w:p w14:paraId="5A6B5322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6A9955"/>
          <w:kern w:val="0"/>
          <w:szCs w:val="21"/>
        </w:rPr>
        <w:t>#统计训练数据集'subscribe'列中每个唯一值出现的次数</w:t>
      </w:r>
    </w:p>
    <w:p w14:paraId="62612ADF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df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describe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().</w:t>
      </w:r>
      <w:r w:rsidRPr="000C6198">
        <w:rPr>
          <w:rFonts w:ascii="宋体" w:eastAsia="宋体" w:hAnsi="宋体" w:cs="宋体"/>
          <w:color w:val="DADADA"/>
          <w:kern w:val="0"/>
          <w:szCs w:val="21"/>
        </w:rPr>
        <w:t>T</w:t>
      </w:r>
    </w:p>
    <w:p w14:paraId="44B69FF4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6A9955"/>
          <w:kern w:val="0"/>
          <w:szCs w:val="21"/>
        </w:rPr>
        <w:t>#查看数据统计量</w:t>
      </w:r>
    </w:p>
    <w:p w14:paraId="2D231F8B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</w:p>
    <w:p w14:paraId="377DF169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6A9955"/>
          <w:kern w:val="0"/>
          <w:szCs w:val="21"/>
        </w:rPr>
        <w:t># 分离数值变量与分类变量</w:t>
      </w:r>
    </w:p>
    <w:p w14:paraId="75A321C8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Nu_feature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= </w:t>
      </w:r>
      <w:r w:rsidRPr="000C6198">
        <w:rPr>
          <w:rFonts w:ascii="宋体" w:eastAsia="宋体" w:hAnsi="宋体" w:cs="宋体"/>
          <w:color w:val="4EC9B0"/>
          <w:kern w:val="0"/>
          <w:szCs w:val="21"/>
        </w:rPr>
        <w:t>list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df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select_dtypes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exclude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=[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'object'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]).</w:t>
      </w:r>
      <w:r w:rsidRPr="000C6198">
        <w:rPr>
          <w:rFonts w:ascii="宋体" w:eastAsia="宋体" w:hAnsi="宋体" w:cs="宋体"/>
          <w:color w:val="DADADA"/>
          <w:kern w:val="0"/>
          <w:szCs w:val="21"/>
        </w:rPr>
        <w:t>columns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  </w:t>
      </w:r>
    </w:p>
    <w:p w14:paraId="0E53F14B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Ca_feature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= </w:t>
      </w:r>
      <w:r w:rsidRPr="000C6198">
        <w:rPr>
          <w:rFonts w:ascii="宋体" w:eastAsia="宋体" w:hAnsi="宋体" w:cs="宋体"/>
          <w:color w:val="4EC9B0"/>
          <w:kern w:val="0"/>
          <w:szCs w:val="21"/>
        </w:rPr>
        <w:t>list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df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select_dtypes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include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=[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'object'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]).</w:t>
      </w:r>
      <w:r w:rsidRPr="000C6198">
        <w:rPr>
          <w:rFonts w:ascii="宋体" w:eastAsia="宋体" w:hAnsi="宋体" w:cs="宋体"/>
          <w:color w:val="DADADA"/>
          <w:kern w:val="0"/>
          <w:szCs w:val="21"/>
        </w:rPr>
        <w:t>columns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</w:t>
      </w:r>
    </w:p>
    <w:p w14:paraId="455C72A2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Ca_feature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remove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'subscribe'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</w:t>
      </w:r>
    </w:p>
    <w:p w14:paraId="06A68706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bookmarkStart w:id="0" w:name="_Hlk182774823"/>
      <w:r w:rsidRPr="000C6198">
        <w:rPr>
          <w:rFonts w:ascii="宋体" w:eastAsia="宋体" w:hAnsi="宋体" w:cs="宋体"/>
          <w:color w:val="6A9955"/>
          <w:kern w:val="0"/>
          <w:szCs w:val="21"/>
        </w:rPr>
        <w:t>#从 Ca_feature 移除元素 'subscribe'。</w:t>
      </w:r>
    </w:p>
    <w:p w14:paraId="3D96A04F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6A9955"/>
          <w:kern w:val="0"/>
          <w:szCs w:val="21"/>
        </w:rPr>
        <w:t>#这通常用于清理或过滤特征，以便后续处理或分析只包括需要的特征</w:t>
      </w:r>
    </w:p>
    <w:bookmarkEnd w:id="0"/>
    <w:p w14:paraId="5690DA34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569CD6"/>
          <w:kern w:val="0"/>
          <w:szCs w:val="21"/>
        </w:rPr>
        <w:t>from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sklearn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preprocessing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569CD6"/>
          <w:kern w:val="0"/>
          <w:szCs w:val="21"/>
        </w:rPr>
        <w:t>import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4EC9B0"/>
          <w:kern w:val="0"/>
          <w:szCs w:val="21"/>
        </w:rPr>
        <w:t>LabelEncoder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#导入LabelEncoder类。</w:t>
      </w:r>
    </w:p>
    <w:p w14:paraId="0E0FDF20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lb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= </w:t>
      </w:r>
      <w:r w:rsidRPr="000C6198">
        <w:rPr>
          <w:rFonts w:ascii="宋体" w:eastAsia="宋体" w:hAnsi="宋体" w:cs="宋体"/>
          <w:color w:val="4EC9B0"/>
          <w:kern w:val="0"/>
          <w:szCs w:val="21"/>
        </w:rPr>
        <w:t>LabelEncoder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() 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#创建LabelEncoder的实例lb。                              </w:t>
      </w:r>
    </w:p>
    <w:p w14:paraId="11EF8720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cols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=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Ca_feature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#定义需要编码的列cols，其中包含特征Ca_feature。</w:t>
      </w:r>
    </w:p>
    <w:p w14:paraId="2D1F8874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569CD6"/>
          <w:kern w:val="0"/>
          <w:szCs w:val="21"/>
        </w:rPr>
        <w:t>for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m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569CD6"/>
          <w:kern w:val="0"/>
          <w:szCs w:val="21"/>
        </w:rPr>
        <w:t>in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cols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:</w:t>
      </w:r>
    </w:p>
    <w:p w14:paraId="2DC29BF7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   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df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[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m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] =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lb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fit_transform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df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[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m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])</w:t>
      </w:r>
    </w:p>
    <w:p w14:paraId="1DE613B2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   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test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[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m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] =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lb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fit_transform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test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[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m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])</w:t>
      </w:r>
    </w:p>
    <w:p w14:paraId="1E8E59A6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6A9955"/>
          <w:kern w:val="0"/>
          <w:szCs w:val="21"/>
        </w:rPr>
        <w:lastRenderedPageBreak/>
        <w:t>##遍历这些列，对每一列使用fit_transform方法进行标签编码，更新训练数据集df和测试数据集test中的相应列。</w:t>
      </w:r>
    </w:p>
    <w:p w14:paraId="561201CE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df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[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'subscribe'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]=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df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[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'subscribe'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].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replace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([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'no'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,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'yes'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],[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0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,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])</w:t>
      </w:r>
    </w:p>
    <w:p w14:paraId="0BDC2723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6A9955"/>
          <w:kern w:val="0"/>
          <w:szCs w:val="21"/>
        </w:rPr>
        <w:t>#将df数据框中的subscribe列的值从字符串'no'和'yes'替换为数字0和1</w:t>
      </w:r>
    </w:p>
    <w:p w14:paraId="17D62164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</w:p>
    <w:p w14:paraId="0CCBAB3C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569CD6"/>
          <w:kern w:val="0"/>
          <w:szCs w:val="21"/>
        </w:rPr>
        <w:t>import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matplotlib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pyplot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569CD6"/>
          <w:kern w:val="0"/>
          <w:szCs w:val="21"/>
        </w:rPr>
        <w:t>as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#导入 matplotlib 以进行绘图</w:t>
      </w:r>
    </w:p>
    <w:p w14:paraId="7C74CF38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6A9955"/>
          <w:kern w:val="0"/>
          <w:szCs w:val="21"/>
        </w:rPr>
        <w:t># 计算特征相关性矩阵</w:t>
      </w:r>
    </w:p>
    <w:p w14:paraId="283EA0EA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correlation_matrix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=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df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corr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()</w:t>
      </w:r>
    </w:p>
    <w:p w14:paraId="05AFF75F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6A9955"/>
          <w:kern w:val="0"/>
          <w:szCs w:val="21"/>
        </w:rPr>
        <w:t># 绘制热力图</w:t>
      </w:r>
    </w:p>
    <w:p w14:paraId="4AB19A21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imshow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correlation_matrix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cmap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'coolwarm'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interpolation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'nearest'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</w:t>
      </w:r>
    </w:p>
    <w:p w14:paraId="1A72BAAF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6A9955"/>
          <w:kern w:val="0"/>
          <w:szCs w:val="21"/>
        </w:rPr>
        <w:t>## 使用 coolwarm 颜色映射绘制相关性矩阵</w:t>
      </w:r>
    </w:p>
    <w:p w14:paraId="3E70851F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colorbar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()</w:t>
      </w:r>
    </w:p>
    <w:p w14:paraId="7DAFBCEA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6A9955"/>
          <w:kern w:val="0"/>
          <w:szCs w:val="21"/>
        </w:rPr>
        <w:t># 显示颜色条，以便于理解关联度</w:t>
      </w:r>
    </w:p>
    <w:p w14:paraId="59EF6839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title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'Feature Correlation Heatmap'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</w:t>
      </w:r>
    </w:p>
    <w:p w14:paraId="507E3F6D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6A9955"/>
          <w:kern w:val="0"/>
          <w:szCs w:val="21"/>
        </w:rPr>
        <w:t># 设置图表标题</w:t>
      </w:r>
    </w:p>
    <w:p w14:paraId="165427F2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xticks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4EC9B0"/>
          <w:kern w:val="0"/>
          <w:szCs w:val="21"/>
        </w:rPr>
        <w:t>range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correlation_matrix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DADADA"/>
          <w:kern w:val="0"/>
          <w:szCs w:val="21"/>
        </w:rPr>
        <w:t>shape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[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]),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correlation_matrix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DADADA"/>
          <w:kern w:val="0"/>
          <w:szCs w:val="21"/>
        </w:rPr>
        <w:t>columns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rotation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90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</w:t>
      </w:r>
    </w:p>
    <w:p w14:paraId="358D1F3E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6A9955"/>
          <w:kern w:val="0"/>
          <w:szCs w:val="21"/>
        </w:rPr>
        <w:t># 设置 x 轴刻度及标签，顺时针旋转 90 度</w:t>
      </w:r>
    </w:p>
    <w:p w14:paraId="01F46D70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yticks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4EC9B0"/>
          <w:kern w:val="0"/>
          <w:szCs w:val="21"/>
        </w:rPr>
        <w:t>range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correlation_matrix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DADADA"/>
          <w:kern w:val="0"/>
          <w:szCs w:val="21"/>
        </w:rPr>
        <w:t>shape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[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]),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correlation_matrix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DADADA"/>
          <w:kern w:val="0"/>
          <w:szCs w:val="21"/>
        </w:rPr>
        <w:t>columns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</w:t>
      </w:r>
    </w:p>
    <w:p w14:paraId="191701FC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6A9955"/>
          <w:kern w:val="0"/>
          <w:szCs w:val="21"/>
        </w:rPr>
        <w:t># 设置 y 轴刻度及标签</w:t>
      </w:r>
    </w:p>
    <w:p w14:paraId="22B3DF0B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show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()</w:t>
      </w:r>
    </w:p>
    <w:p w14:paraId="69805FD7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6A9955"/>
          <w:kern w:val="0"/>
          <w:szCs w:val="21"/>
        </w:rPr>
        <w:t># 显示图表</w:t>
      </w:r>
    </w:p>
    <w:p w14:paraId="7CE9B9CE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</w:p>
    <w:p w14:paraId="2D8A19F6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569CD6"/>
          <w:kern w:val="0"/>
          <w:szCs w:val="21"/>
        </w:rPr>
        <w:t>import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matplotlib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pyplot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569CD6"/>
          <w:kern w:val="0"/>
          <w:szCs w:val="21"/>
        </w:rPr>
        <w:t>as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</w:p>
    <w:p w14:paraId="2612AB3D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6A9955"/>
          <w:kern w:val="0"/>
          <w:szCs w:val="21"/>
        </w:rPr>
        <w:t># 统计目标变量的数量</w:t>
      </w:r>
    </w:p>
    <w:p w14:paraId="354017D5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subscribe_counts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=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df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[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'subscribe'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].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value_counts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()</w:t>
      </w:r>
    </w:p>
    <w:p w14:paraId="76DF0398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colors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= [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'#FF9896'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,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'#ADD8E6'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]</w:t>
      </w:r>
    </w:p>
    <w:p w14:paraId="6499C76B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6A9955"/>
          <w:kern w:val="0"/>
          <w:szCs w:val="21"/>
        </w:rPr>
        <w:t># 绘制饼图</w:t>
      </w:r>
    </w:p>
    <w:p w14:paraId="7A842E9B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pie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subscribe_counts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labels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subscribe_counts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DADADA"/>
          <w:kern w:val="0"/>
          <w:szCs w:val="21"/>
        </w:rPr>
        <w:t>index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autopct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'%.2f%%'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,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colors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colors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</w:t>
      </w:r>
    </w:p>
    <w:p w14:paraId="3BFCEF3D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lastRenderedPageBreak/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title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'Target Variable Distribution'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,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color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=(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0.8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0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0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0.2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))</w:t>
      </w:r>
    </w:p>
    <w:p w14:paraId="7172C59B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show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()</w:t>
      </w:r>
    </w:p>
    <w:p w14:paraId="5B13D254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</w:p>
    <w:p w14:paraId="2278C6A5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pip install lightgbm 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#LightGBM是由微软开发的一个高效的梯度提升框架，通常用于处理大规模的数据集，并支持并行和分布式训练。</w:t>
      </w:r>
    </w:p>
    <w:p w14:paraId="0E697186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569CD6"/>
          <w:kern w:val="0"/>
          <w:szCs w:val="21"/>
        </w:rPr>
        <w:t>from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lightgbm.sklearn </w:t>
      </w:r>
      <w:r w:rsidRPr="000C6198">
        <w:rPr>
          <w:rFonts w:ascii="宋体" w:eastAsia="宋体" w:hAnsi="宋体" w:cs="宋体"/>
          <w:color w:val="569CD6"/>
          <w:kern w:val="0"/>
          <w:szCs w:val="21"/>
        </w:rPr>
        <w:t>import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LGBMClassifier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导入 LightGBM 分类器  </w:t>
      </w:r>
    </w:p>
    <w:p w14:paraId="7E34E363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569CD6"/>
          <w:kern w:val="0"/>
          <w:szCs w:val="21"/>
        </w:rPr>
        <w:t>from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sklearn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model_selection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569CD6"/>
          <w:kern w:val="0"/>
          <w:szCs w:val="21"/>
        </w:rPr>
        <w:t>import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train_test_split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导入训练-测试拆分函数  </w:t>
      </w:r>
    </w:p>
    <w:p w14:paraId="4E0458A1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569CD6"/>
          <w:kern w:val="0"/>
          <w:szCs w:val="21"/>
        </w:rPr>
        <w:t>from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sklearn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model_selection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569CD6"/>
          <w:kern w:val="0"/>
          <w:szCs w:val="21"/>
        </w:rPr>
        <w:t>import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4EC9B0"/>
          <w:kern w:val="0"/>
          <w:szCs w:val="21"/>
        </w:rPr>
        <w:t>KFold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导入 K-fold 交叉验证  </w:t>
      </w:r>
    </w:p>
    <w:p w14:paraId="17C90882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569CD6"/>
          <w:kern w:val="0"/>
          <w:szCs w:val="21"/>
        </w:rPr>
        <w:t>from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sklearn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metrics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569CD6"/>
          <w:kern w:val="0"/>
          <w:szCs w:val="21"/>
        </w:rPr>
        <w:t>import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accuracy_score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auc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roc_auc_score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导入评估指标  </w:t>
      </w:r>
    </w:p>
    <w:p w14:paraId="16582BE9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6A9955"/>
          <w:kern w:val="0"/>
          <w:szCs w:val="21"/>
        </w:rPr>
        <w:t># 准备特征 (X) 和目标变量 (Y) 进行建模  </w:t>
      </w:r>
    </w:p>
    <w:p w14:paraId="4F994476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X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=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df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drop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columns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=[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'id'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'subscribe'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])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从 df 中删除 'id' 和 'subscribe' 列以创建特征  </w:t>
      </w:r>
    </w:p>
    <w:p w14:paraId="45E45342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Y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=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df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[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'subscribe'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]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目标变量为 'subscribe'  </w:t>
      </w:r>
    </w:p>
    <w:p w14:paraId="635AF67F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test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=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test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drop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columns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'id'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从测试集中删除 'id' 列  </w:t>
      </w:r>
    </w:p>
    <w:p w14:paraId="33AF5914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</w:p>
    <w:p w14:paraId="68F9202A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6A9955"/>
          <w:kern w:val="0"/>
          <w:szCs w:val="21"/>
        </w:rPr>
        <w:t># 将数据拆分为训练集和测试集  </w:t>
      </w:r>
    </w:p>
    <w:p w14:paraId="3853EB89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x_train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x_test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y_train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y_test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=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train_test_split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X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Y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test_size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0.3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random_state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7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  </w:t>
      </w:r>
    </w:p>
    <w:p w14:paraId="067FBF6A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</w:p>
    <w:p w14:paraId="6DDEF469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6A9955"/>
          <w:kern w:val="0"/>
          <w:szCs w:val="21"/>
        </w:rPr>
        <w:t># 使用指定参数初始化 LightGBM 模型  </w:t>
      </w:r>
    </w:p>
    <w:p w14:paraId="1D53551C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gbm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= LGBMClassifier(  </w:t>
      </w:r>
    </w:p>
    <w:p w14:paraId="20F4DB7B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   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n_estimators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613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,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提升迭代次数  </w:t>
      </w:r>
    </w:p>
    <w:p w14:paraId="6C94BC06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   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learning_rate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0.0150301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,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每次提升迭代的步长  </w:t>
      </w:r>
    </w:p>
    <w:p w14:paraId="20FE10D1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   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boosting_type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'gbdt'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,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提升类型：梯度提升决策树  </w:t>
      </w:r>
    </w:p>
    <w:p w14:paraId="4DD7E549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   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objective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'binary'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,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二元分类目标  </w:t>
      </w:r>
    </w:p>
    <w:p w14:paraId="6E8406AC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   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max_depth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=-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10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,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树的最大深度（负数表示无限制）  </w:t>
      </w:r>
    </w:p>
    <w:p w14:paraId="5A00D690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   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random_state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2023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,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设置随机种子以确保可重复性  </w:t>
      </w:r>
    </w:p>
    <w:p w14:paraId="6D3449AC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   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metric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'auc'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评估指标  </w:t>
      </w:r>
    </w:p>
    <w:p w14:paraId="09FB32E4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D4D4D4"/>
          <w:kern w:val="0"/>
          <w:szCs w:val="21"/>
        </w:rPr>
        <w:lastRenderedPageBreak/>
        <w:t>)  </w:t>
      </w:r>
    </w:p>
    <w:p w14:paraId="04DBFB6C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</w:p>
    <w:p w14:paraId="06490041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6A9955"/>
          <w:kern w:val="0"/>
          <w:szCs w:val="21"/>
        </w:rPr>
        <w:t># 初始化 K-fold 交叉验证的变量  </w:t>
      </w:r>
    </w:p>
    <w:p w14:paraId="399B82EC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result1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= []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用于存储每个折叠的预测结果  </w:t>
      </w:r>
    </w:p>
    <w:p w14:paraId="1DFA7240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mean_score1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= 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0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用于计算平均 AUC  </w:t>
      </w:r>
    </w:p>
    <w:p w14:paraId="2BFDC4E9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n_folds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= 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7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交叉验证的折叠数  </w:t>
      </w:r>
    </w:p>
    <w:p w14:paraId="4177F94F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kf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= </w:t>
      </w:r>
      <w:r w:rsidRPr="000C6198">
        <w:rPr>
          <w:rFonts w:ascii="宋体" w:eastAsia="宋体" w:hAnsi="宋体" w:cs="宋体"/>
          <w:color w:val="4EC9B0"/>
          <w:kern w:val="0"/>
          <w:szCs w:val="21"/>
        </w:rPr>
        <w:t>KFold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n_splits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n_folds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shuffle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569CD6"/>
          <w:kern w:val="0"/>
          <w:szCs w:val="21"/>
        </w:rPr>
        <w:t>True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random_state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2023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初始化 KFold  </w:t>
      </w:r>
    </w:p>
    <w:p w14:paraId="32A41D4C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mean_auc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0</w:t>
      </w:r>
    </w:p>
    <w:p w14:paraId="5D04BF07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</w:p>
    <w:p w14:paraId="1A216841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6A9955"/>
          <w:kern w:val="0"/>
          <w:szCs w:val="21"/>
        </w:rPr>
        <w:t># 执行 K-fold 交叉验证  </w:t>
      </w:r>
    </w:p>
    <w:p w14:paraId="0EA950FF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569CD6"/>
          <w:kern w:val="0"/>
          <w:szCs w:val="21"/>
        </w:rPr>
        <w:t>for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train_index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test_index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569CD6"/>
          <w:kern w:val="0"/>
          <w:szCs w:val="21"/>
        </w:rPr>
        <w:t>in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kf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split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X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):  </w:t>
      </w:r>
    </w:p>
    <w:p w14:paraId="1094EFC7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   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x_train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=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X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DADADA"/>
          <w:kern w:val="0"/>
          <w:szCs w:val="21"/>
        </w:rPr>
        <w:t>iloc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[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train_index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]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当前折叠的训练特征  </w:t>
      </w:r>
    </w:p>
    <w:p w14:paraId="3CBF4E0E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   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y_train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=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Y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DADADA"/>
          <w:kern w:val="0"/>
          <w:szCs w:val="21"/>
        </w:rPr>
        <w:t>iloc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[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train_index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]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当前折叠的训练目标  </w:t>
      </w:r>
    </w:p>
    <w:p w14:paraId="122241BC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   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x_test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=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X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DADADA"/>
          <w:kern w:val="0"/>
          <w:szCs w:val="21"/>
        </w:rPr>
        <w:t>iloc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[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test_index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]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当前折叠的测试特征  </w:t>
      </w:r>
    </w:p>
    <w:p w14:paraId="47408A2F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   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y_test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=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Y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DADADA"/>
          <w:kern w:val="0"/>
          <w:szCs w:val="21"/>
        </w:rPr>
        <w:t>iloc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[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test_index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]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当前折叠的测试目标  </w:t>
      </w:r>
    </w:p>
    <w:p w14:paraId="12021275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    </w:t>
      </w:r>
    </w:p>
    <w:p w14:paraId="748ABCC3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   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gbm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.fit(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x_train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y_train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在训练数据上拟合模型  </w:t>
      </w:r>
    </w:p>
    <w:p w14:paraId="09786FC4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   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y_pred1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=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gbm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.predict_proba(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x_test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num_iteration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gbm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.best_iteration_)[:, 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]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预测测试数据的概率</w:t>
      </w:r>
    </w:p>
    <w:p w14:paraId="6C646D78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   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fpr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tpr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thresholds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= roc_curve(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y_test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y_pred1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</w:t>
      </w:r>
    </w:p>
    <w:p w14:paraId="63C8886E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   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print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'验证集AUC:{}'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format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roc_auc_score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y_test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y_pred1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)))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打印当前折叠的 AUC  </w:t>
      </w:r>
    </w:p>
    <w:p w14:paraId="1F26DD46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   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mean_score1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+=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roc_auc_score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y_test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y_pred1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) /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n_folds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累加平均 AUC  </w:t>
      </w:r>
    </w:p>
    <w:p w14:paraId="31037CD4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    </w:t>
      </w:r>
    </w:p>
    <w:p w14:paraId="6DD8A5E8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   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y_pred_final1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=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gbm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.predict_proba(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test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num_iteration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gbm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.best_iteration_)[:, 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]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预测测试集的概率  </w:t>
      </w:r>
    </w:p>
    <w:p w14:paraId="2B61ADC4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   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y_pred_test1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=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y_pred_final1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存储测试预测结果  </w:t>
      </w:r>
    </w:p>
    <w:p w14:paraId="5D54150A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   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result1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append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y_pred_test1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添加到结果列表  </w:t>
      </w:r>
    </w:p>
    <w:p w14:paraId="7DB7FC7E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</w:p>
    <w:p w14:paraId="165E6224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6A9955"/>
          <w:kern w:val="0"/>
          <w:szCs w:val="21"/>
        </w:rPr>
        <w:t># Plot the ROC curve</w:t>
      </w:r>
    </w:p>
    <w:p w14:paraId="3DE7B600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mean_auc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mean_score1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#二者其实用的是同一个值，为了方便这里又重新定义了一个变量</w:t>
      </w:r>
    </w:p>
    <w:p w14:paraId="7D3DFD4E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figure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()</w:t>
      </w:r>
    </w:p>
    <w:p w14:paraId="4E2B9B56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plot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fpr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tpr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color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'blue'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label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'Mean ROC curve (area = {</w:t>
      </w:r>
      <w:r w:rsidRPr="000C6198">
        <w:rPr>
          <w:rFonts w:ascii="宋体" w:eastAsia="宋体" w:hAnsi="宋体" w:cs="宋体"/>
          <w:color w:val="569CD6"/>
          <w:kern w:val="0"/>
          <w:szCs w:val="21"/>
        </w:rPr>
        <w:t>:.2f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})'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format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mean_auc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))</w:t>
      </w:r>
    </w:p>
    <w:p w14:paraId="79F311C6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plot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([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0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], [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0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],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color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'red'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linestyle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'--'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Diagonal line</w:t>
      </w:r>
    </w:p>
    <w:p w14:paraId="7CFDC978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xlim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([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0.0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1.0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])</w:t>
      </w:r>
    </w:p>
    <w:p w14:paraId="2F26FA34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ylim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([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0.0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1.05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])</w:t>
      </w:r>
    </w:p>
    <w:p w14:paraId="05596F3E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xlabel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'False Positive Rate'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</w:t>
      </w:r>
    </w:p>
    <w:p w14:paraId="530D428A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ylabel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'True Positive Rate'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</w:t>
      </w:r>
    </w:p>
    <w:p w14:paraId="3EBE77A2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title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'Receiver Operating Characteristic (ROC)'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</w:t>
      </w:r>
    </w:p>
    <w:p w14:paraId="2C0050FA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legend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loc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'lower right'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</w:t>
      </w:r>
    </w:p>
    <w:p w14:paraId="232F5978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grid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()</w:t>
      </w:r>
    </w:p>
    <w:p w14:paraId="6A88117B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show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()</w:t>
      </w:r>
    </w:p>
    <w:p w14:paraId="01138111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6A9955"/>
          <w:kern w:val="0"/>
          <w:szCs w:val="21"/>
        </w:rPr>
        <w:t># 计算 KS 曲线</w:t>
      </w:r>
    </w:p>
    <w:p w14:paraId="644B136F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ks_stat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=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tpr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-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fpr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计算 KS 统计量</w:t>
      </w:r>
    </w:p>
    <w:p w14:paraId="2F357440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thresholds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=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thresholds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[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:]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去掉第一个阈值，因为它对应于 (0,0)</w:t>
      </w:r>
    </w:p>
    <w:p w14:paraId="30B981E9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6A9955"/>
          <w:kern w:val="0"/>
          <w:szCs w:val="21"/>
        </w:rPr>
        <w:t># 绘制 KS 曲线</w:t>
      </w:r>
    </w:p>
    <w:p w14:paraId="57B98622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figure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()</w:t>
      </w:r>
    </w:p>
    <w:p w14:paraId="035BB2ED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plot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thresholds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tpr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[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:],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label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'TPR (True Positive Rate)'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color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'blue'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</w:t>
      </w:r>
    </w:p>
    <w:p w14:paraId="6FEBE923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plot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thresholds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fpr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[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:],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label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'FPR (False Positive Rate)'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color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'red'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</w:t>
      </w:r>
    </w:p>
    <w:p w14:paraId="485BE903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plot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thresholds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ks_stat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[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:],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label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'KS Statistic'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color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'green'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</w:t>
      </w:r>
    </w:p>
    <w:p w14:paraId="0906F754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xlabel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'Threshold'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</w:t>
      </w:r>
    </w:p>
    <w:p w14:paraId="6B4AFFD2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ylabel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'Rate'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</w:t>
      </w:r>
    </w:p>
    <w:p w14:paraId="3744FEDF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title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'KS Curve'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</w:t>
      </w:r>
    </w:p>
    <w:p w14:paraId="6CF273EC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axhline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0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color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'gray'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linestyle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'--'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0 参考线</w:t>
      </w:r>
    </w:p>
    <w:p w14:paraId="2C560671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legend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loc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'best'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</w:t>
      </w:r>
    </w:p>
    <w:p w14:paraId="7B41F17E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grid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()</w:t>
      </w:r>
    </w:p>
    <w:p w14:paraId="2BDA63D0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show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()</w:t>
      </w:r>
    </w:p>
    <w:p w14:paraId="7433F1E9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</w:p>
    <w:p w14:paraId="07D45F33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6A9955"/>
          <w:kern w:val="0"/>
          <w:szCs w:val="21"/>
        </w:rPr>
        <w:t># 模型评估  </w:t>
      </w:r>
    </w:p>
    <w:p w14:paraId="7954DC33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print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'mean 验证集auc:{}'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format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mean_score1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))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打印所有折叠的平均 AUC  </w:t>
      </w:r>
    </w:p>
    <w:p w14:paraId="479084F7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cat_pre1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=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sum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result1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) /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n_folds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计算所有折叠的平均预测  </w:t>
      </w:r>
    </w:p>
    <w:p w14:paraId="0E49DC10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ret1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=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pd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4EC9B0"/>
          <w:kern w:val="0"/>
          <w:szCs w:val="21"/>
        </w:rPr>
        <w:t>DataFrame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cat_pre1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columns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=[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'subscribe'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])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创建一个用于预测的 DataFrame  </w:t>
      </w:r>
    </w:p>
    <w:p w14:paraId="428C0D9B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ret1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[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'subscribe'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] =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np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where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ret1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[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'subscribe'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] &gt; </w:t>
      </w:r>
      <w:r w:rsidRPr="000C6198">
        <w:rPr>
          <w:rFonts w:ascii="宋体" w:eastAsia="宋体" w:hAnsi="宋体" w:cs="宋体"/>
          <w:color w:val="B5CEA8"/>
          <w:kern w:val="0"/>
          <w:szCs w:val="21"/>
        </w:rPr>
        <w:t>0.5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'yes'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'no'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astype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'str'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将概率转换为二元标签  </w:t>
      </w:r>
    </w:p>
    <w:p w14:paraId="11F2CB34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ret1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to_csv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(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'/mnt/workspace/downloads/168755/GBM预测.csv'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, 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index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569CD6"/>
          <w:kern w:val="0"/>
          <w:szCs w:val="21"/>
        </w:rPr>
        <w:t>False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)  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 将预测结果保存到 CSV 文件中</w:t>
      </w:r>
    </w:p>
    <w:p w14:paraId="2A6A3FD7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</w:p>
    <w:p w14:paraId="491FEC8D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569CD6"/>
          <w:kern w:val="0"/>
          <w:szCs w:val="21"/>
        </w:rPr>
        <w:t>from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lightgbm </w:t>
      </w:r>
      <w:r w:rsidRPr="000C6198">
        <w:rPr>
          <w:rFonts w:ascii="宋体" w:eastAsia="宋体" w:hAnsi="宋体" w:cs="宋体"/>
          <w:color w:val="569CD6"/>
          <w:kern w:val="0"/>
          <w:szCs w:val="21"/>
        </w:rPr>
        <w:t>import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plot_importance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#从 LightGBM 库导入 `plot_importance` 函数，该函数用于绘制特征重要性图。</w:t>
      </w:r>
    </w:p>
    <w:p w14:paraId="68C2C811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6A9955"/>
          <w:kern w:val="0"/>
          <w:szCs w:val="21"/>
        </w:rPr>
        <w:t>#model_lgb.feature_importances_</w:t>
      </w:r>
    </w:p>
    <w:p w14:paraId="13823521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569CD6"/>
          <w:kern w:val="0"/>
          <w:szCs w:val="21"/>
        </w:rPr>
        <w:t>import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matplotlib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pyplot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569CD6"/>
          <w:kern w:val="0"/>
          <w:szCs w:val="21"/>
        </w:rPr>
        <w:t>as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 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#导入 Matplotlib 库中的 pyplot 模块，用于绘制图形。</w:t>
      </w:r>
    </w:p>
    <w:p w14:paraId="053CFD9F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D4D4D4"/>
          <w:kern w:val="0"/>
          <w:szCs w:val="21"/>
        </w:rPr>
        <w:t>plot_importance(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gbm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,</w:t>
      </w:r>
      <w:r w:rsidRPr="000C6198">
        <w:rPr>
          <w:rFonts w:ascii="宋体" w:eastAsia="宋体" w:hAnsi="宋体" w:cs="宋体"/>
          <w:color w:val="7F7F7F"/>
          <w:kern w:val="0"/>
          <w:szCs w:val="21"/>
        </w:rPr>
        <w:t>color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=</w:t>
      </w:r>
      <w:r w:rsidRPr="000C6198">
        <w:rPr>
          <w:rFonts w:ascii="宋体" w:eastAsia="宋体" w:hAnsi="宋体" w:cs="宋体"/>
          <w:color w:val="CE9178"/>
          <w:kern w:val="0"/>
          <w:szCs w:val="21"/>
        </w:rPr>
        <w:t>'red'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) 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#调用 `plot_importance` 函数，传入训练好的模型 `gbm`，并设置图中特征的重要性条形的颜色为红色。</w:t>
      </w:r>
    </w:p>
    <w:p w14:paraId="0FDA6CF2" w14:textId="77777777" w:rsidR="000C6198" w:rsidRPr="000C6198" w:rsidRDefault="000C6198" w:rsidP="00E01110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 w:hint="eastAsia"/>
          <w:color w:val="D4D4D4"/>
          <w:kern w:val="0"/>
          <w:szCs w:val="21"/>
        </w:rPr>
      </w:pPr>
      <w:r w:rsidRPr="000C6198">
        <w:rPr>
          <w:rFonts w:ascii="宋体" w:eastAsia="宋体" w:hAnsi="宋体" w:cs="宋体"/>
          <w:color w:val="C8C8C8"/>
          <w:kern w:val="0"/>
          <w:szCs w:val="21"/>
        </w:rPr>
        <w:t>plt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>.</w:t>
      </w:r>
      <w:r w:rsidRPr="000C6198">
        <w:rPr>
          <w:rFonts w:ascii="宋体" w:eastAsia="宋体" w:hAnsi="宋体" w:cs="宋体"/>
          <w:color w:val="C8C8C8"/>
          <w:kern w:val="0"/>
          <w:szCs w:val="21"/>
        </w:rPr>
        <w:t>show</w:t>
      </w:r>
      <w:r w:rsidRPr="000C6198">
        <w:rPr>
          <w:rFonts w:ascii="宋体" w:eastAsia="宋体" w:hAnsi="宋体" w:cs="宋体"/>
          <w:color w:val="D4D4D4"/>
          <w:kern w:val="0"/>
          <w:szCs w:val="21"/>
        </w:rPr>
        <w:t xml:space="preserve">() </w:t>
      </w:r>
      <w:r w:rsidRPr="000C6198">
        <w:rPr>
          <w:rFonts w:ascii="宋体" w:eastAsia="宋体" w:hAnsi="宋体" w:cs="宋体"/>
          <w:color w:val="6A9955"/>
          <w:kern w:val="0"/>
          <w:szCs w:val="21"/>
        </w:rPr>
        <w:t>#展示绘制的特征重要性图。</w:t>
      </w:r>
    </w:p>
    <w:p w14:paraId="5D8CCFCA" w14:textId="77777777" w:rsidR="00155E40" w:rsidRPr="00D56E2C" w:rsidRDefault="00155E40" w:rsidP="00E01110">
      <w:pPr>
        <w:spacing w:line="360" w:lineRule="auto"/>
        <w:rPr>
          <w:rFonts w:hint="eastAsia"/>
          <w:sz w:val="28"/>
          <w:szCs w:val="28"/>
        </w:rPr>
      </w:pPr>
    </w:p>
    <w:p w14:paraId="4347996C" w14:textId="77777777" w:rsidR="000579F6" w:rsidRDefault="00000000" w:rsidP="00E01110">
      <w:pPr>
        <w:pStyle w:val="a8"/>
        <w:numPr>
          <w:ilvl w:val="0"/>
          <w:numId w:val="1"/>
        </w:numPr>
        <w:spacing w:line="360" w:lineRule="auto"/>
        <w:ind w:firstLineChars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任务总结</w:t>
      </w:r>
    </w:p>
    <w:p w14:paraId="7AB30F10" w14:textId="6876EF3D" w:rsidR="00CD4EEC" w:rsidRPr="00A500C6" w:rsidRDefault="00CD4EEC" w:rsidP="00E01110">
      <w:pPr>
        <w:pStyle w:val="a8"/>
        <w:spacing w:line="360" w:lineRule="auto"/>
        <w:ind w:left="432"/>
        <w:rPr>
          <w:rFonts w:ascii="宋体" w:eastAsia="宋体" w:hAnsi="宋体" w:hint="eastAsia"/>
          <w:szCs w:val="21"/>
        </w:rPr>
      </w:pPr>
      <w:r w:rsidRPr="00A500C6">
        <w:rPr>
          <w:rFonts w:ascii="宋体" w:eastAsia="宋体" w:hAnsi="宋体"/>
          <w:szCs w:val="21"/>
        </w:rPr>
        <w:t>在参与天池杯银行客户认购产品预测项目的过程中，我深刻体会到了数据科学在金融领域的实际应用价值。通过对大量银行客户数据的分析和模型构建，我们不仅能够预测客户行为，还能为银行提供个性化服务和产品推荐，从而增强客户满意度和银行竞争力。</w:t>
      </w:r>
    </w:p>
    <w:p w14:paraId="20CEBEC9" w14:textId="7DE2A175" w:rsidR="00CD4EEC" w:rsidRPr="00A500C6" w:rsidRDefault="00CD4EEC" w:rsidP="00E01110">
      <w:pPr>
        <w:pStyle w:val="a8"/>
        <w:spacing w:line="360" w:lineRule="auto"/>
        <w:ind w:left="432"/>
        <w:rPr>
          <w:rFonts w:ascii="宋体" w:eastAsia="宋体" w:hAnsi="宋体" w:hint="eastAsia"/>
          <w:szCs w:val="21"/>
        </w:rPr>
      </w:pPr>
      <w:r w:rsidRPr="00A500C6">
        <w:rPr>
          <w:rFonts w:ascii="宋体" w:eastAsia="宋体" w:hAnsi="宋体"/>
          <w:szCs w:val="21"/>
        </w:rPr>
        <w:t>在模型选择阶段，我尝试了</w:t>
      </w:r>
      <w:r w:rsidRPr="00A500C6">
        <w:rPr>
          <w:rFonts w:ascii="宋体" w:eastAsia="宋体" w:hAnsi="宋体" w:hint="eastAsia"/>
          <w:szCs w:val="21"/>
        </w:rPr>
        <w:t>多种</w:t>
      </w:r>
      <w:r w:rsidRPr="00A500C6">
        <w:rPr>
          <w:rFonts w:ascii="宋体" w:eastAsia="宋体" w:hAnsi="宋体"/>
          <w:szCs w:val="21"/>
        </w:rPr>
        <w:t>机器学习算法，包括逻辑回归、随机森林、梯度提升树和神经网络等。每种模型都有其优势和局限性，通过交叉验证，我们找到了最适合当前数据集的模型</w:t>
      </w:r>
      <w:r w:rsidRPr="00A500C6">
        <w:rPr>
          <w:rFonts w:ascii="宋体" w:eastAsia="宋体" w:hAnsi="宋体" w:hint="eastAsia"/>
          <w:szCs w:val="21"/>
        </w:rPr>
        <w:t>，即为LightGBM</w:t>
      </w:r>
      <w:r w:rsidRPr="00A500C6">
        <w:rPr>
          <w:rFonts w:ascii="宋体" w:eastAsia="宋体" w:hAnsi="宋体"/>
          <w:szCs w:val="21"/>
        </w:rPr>
        <w:t>。此外，我还学习了如何使用不同的评估指标，如AUC、准确率、召回率和F1分数，来全面评估模型性能。</w:t>
      </w:r>
    </w:p>
    <w:p w14:paraId="2CD5A44B" w14:textId="4082F30D" w:rsidR="000579F6" w:rsidRPr="00A500C6" w:rsidRDefault="006A6378" w:rsidP="00E01110">
      <w:pPr>
        <w:pStyle w:val="a8"/>
        <w:spacing w:line="360" w:lineRule="auto"/>
        <w:ind w:left="432"/>
        <w:rPr>
          <w:rFonts w:ascii="宋体" w:eastAsia="宋体" w:hAnsi="宋体" w:hint="eastAsia"/>
          <w:szCs w:val="21"/>
        </w:rPr>
      </w:pPr>
      <w:r w:rsidRPr="00A500C6">
        <w:rPr>
          <w:rFonts w:ascii="宋体" w:eastAsia="宋体" w:hAnsi="宋体" w:hint="eastAsia"/>
          <w:szCs w:val="21"/>
        </w:rPr>
        <w:lastRenderedPageBreak/>
        <w:t>在本次任务中，我认为对于不同的项目处理上，所使用的算法不能固定的，使用的算法并不总是那一种，可以多测试几个算法，综合一下对负样本进行筛选。并要结合原始数据特征再次筛选。</w:t>
      </w:r>
    </w:p>
    <w:p w14:paraId="41A6A8E4" w14:textId="5299646D" w:rsidR="006A6378" w:rsidRPr="00A500C6" w:rsidRDefault="006A6378" w:rsidP="00E01110">
      <w:pPr>
        <w:pStyle w:val="a8"/>
        <w:spacing w:line="360" w:lineRule="auto"/>
        <w:ind w:left="432"/>
        <w:rPr>
          <w:rFonts w:ascii="宋体" w:eastAsia="宋体" w:hAnsi="宋体" w:hint="eastAsia"/>
          <w:szCs w:val="21"/>
        </w:rPr>
      </w:pPr>
      <w:r w:rsidRPr="00A500C6">
        <w:rPr>
          <w:rFonts w:ascii="宋体" w:eastAsia="宋体" w:hAnsi="宋体" w:hint="eastAsia"/>
          <w:szCs w:val="21"/>
        </w:rPr>
        <w:t>不同的模型适用的</w:t>
      </w:r>
      <w:r w:rsidR="0087665B" w:rsidRPr="00A500C6">
        <w:rPr>
          <w:rFonts w:ascii="宋体" w:eastAsia="宋体" w:hAnsi="宋体" w:hint="eastAsia"/>
          <w:szCs w:val="21"/>
        </w:rPr>
        <w:t>情形不同，对于本次的任务，综合来看LightGBM是最佳选择，例如使用</w:t>
      </w:r>
      <w:r w:rsidR="0087665B" w:rsidRPr="00A500C6">
        <w:rPr>
          <w:rFonts w:ascii="宋体" w:eastAsia="宋体" w:hAnsi="宋体"/>
          <w:szCs w:val="21"/>
        </w:rPr>
        <w:t>xgb</w:t>
      </w:r>
      <w:r w:rsidR="0087665B" w:rsidRPr="00A500C6">
        <w:rPr>
          <w:rFonts w:ascii="宋体" w:eastAsia="宋体" w:hAnsi="宋体" w:hint="eastAsia"/>
          <w:szCs w:val="21"/>
        </w:rPr>
        <w:t>oos和catboost等模型之后，可以发现最终的准确率判断效果始终不如前者，最终的成绩只在0.960~0.965这一范围波动，始终得不到0.97以及更高。</w:t>
      </w:r>
    </w:p>
    <w:p w14:paraId="1042B3EA" w14:textId="2DC715E9" w:rsidR="00CD4EEC" w:rsidRPr="00A500C6" w:rsidRDefault="0087665B" w:rsidP="00E01110">
      <w:pPr>
        <w:pStyle w:val="a8"/>
        <w:spacing w:line="360" w:lineRule="auto"/>
        <w:ind w:left="432"/>
        <w:rPr>
          <w:rFonts w:ascii="宋体" w:eastAsia="宋体" w:hAnsi="宋体" w:hint="eastAsia"/>
          <w:szCs w:val="21"/>
        </w:rPr>
      </w:pPr>
      <w:r w:rsidRPr="00A500C6">
        <w:rPr>
          <w:rFonts w:ascii="宋体" w:eastAsia="宋体" w:hAnsi="宋体" w:hint="eastAsia"/>
          <w:szCs w:val="21"/>
        </w:rPr>
        <w:t>模型的参数选择适当对于最终的结果准确率是有明显的提升的，在本任务中，通过对参数的多次调试，</w:t>
      </w:r>
      <w:r w:rsidR="00CD4EEC" w:rsidRPr="00A500C6">
        <w:rPr>
          <w:rFonts w:ascii="宋体" w:eastAsia="宋体" w:hAnsi="宋体" w:hint="eastAsia"/>
          <w:szCs w:val="21"/>
        </w:rPr>
        <w:t>最终得出一个合理的参数组合，使得模型拟合达到一个基本理想的状态。</w:t>
      </w:r>
    </w:p>
    <w:p w14:paraId="69FCC9AF" w14:textId="06E215D8" w:rsidR="00CD4EEC" w:rsidRPr="00CD4EEC" w:rsidRDefault="00CD4EEC" w:rsidP="00E01110">
      <w:pPr>
        <w:pStyle w:val="a8"/>
        <w:spacing w:line="360" w:lineRule="auto"/>
        <w:ind w:left="432"/>
        <w:rPr>
          <w:rFonts w:ascii="宋体" w:eastAsia="宋体" w:hAnsi="宋体" w:hint="eastAsia"/>
          <w:szCs w:val="21"/>
        </w:rPr>
      </w:pPr>
      <w:r w:rsidRPr="00A500C6">
        <w:rPr>
          <w:rFonts w:ascii="宋体" w:eastAsia="宋体" w:hAnsi="宋体" w:hint="eastAsia"/>
          <w:szCs w:val="21"/>
        </w:rPr>
        <w:t>最后，</w:t>
      </w:r>
      <w:r w:rsidRPr="00CD4EEC">
        <w:rPr>
          <w:rFonts w:ascii="宋体" w:eastAsia="宋体" w:hAnsi="宋体"/>
          <w:szCs w:val="21"/>
        </w:rPr>
        <w:t>通过参与天池杯银行客户认购产品预测</w:t>
      </w:r>
      <w:r w:rsidRPr="00A500C6">
        <w:rPr>
          <w:rFonts w:ascii="宋体" w:eastAsia="宋体" w:hAnsi="宋体" w:hint="eastAsia"/>
          <w:szCs w:val="21"/>
        </w:rPr>
        <w:t>这一比赛项目</w:t>
      </w:r>
      <w:r w:rsidRPr="00CD4EEC">
        <w:rPr>
          <w:rFonts w:ascii="宋体" w:eastAsia="宋体" w:hAnsi="宋体"/>
          <w:szCs w:val="21"/>
        </w:rPr>
        <w:t>，我不仅提升了自己在数据</w:t>
      </w:r>
      <w:r w:rsidRPr="00A500C6">
        <w:rPr>
          <w:rFonts w:ascii="宋体" w:eastAsia="宋体" w:hAnsi="宋体" w:hint="eastAsia"/>
          <w:szCs w:val="21"/>
        </w:rPr>
        <w:t>挖掘</w:t>
      </w:r>
      <w:r w:rsidRPr="00CD4EEC">
        <w:rPr>
          <w:rFonts w:ascii="宋体" w:eastAsia="宋体" w:hAnsi="宋体"/>
          <w:szCs w:val="21"/>
        </w:rPr>
        <w:t>和机器学习领域的专业技能，还增强了解决实际问题的能力。</w:t>
      </w:r>
      <w:r w:rsidRPr="00A500C6">
        <w:rPr>
          <w:rFonts w:ascii="宋体" w:eastAsia="宋体" w:hAnsi="宋体" w:hint="eastAsia"/>
          <w:szCs w:val="21"/>
        </w:rPr>
        <w:t>此次对该</w:t>
      </w:r>
      <w:r w:rsidRPr="00CD4EEC">
        <w:rPr>
          <w:rFonts w:ascii="宋体" w:eastAsia="宋体" w:hAnsi="宋体"/>
          <w:szCs w:val="21"/>
        </w:rPr>
        <w:t>项目是一个宝贵的学习经历，它让我更加坚信数据科学</w:t>
      </w:r>
      <w:r w:rsidRPr="00A500C6">
        <w:rPr>
          <w:rFonts w:ascii="宋体" w:eastAsia="宋体" w:hAnsi="宋体" w:hint="eastAsia"/>
          <w:szCs w:val="21"/>
        </w:rPr>
        <w:t>和深度学习</w:t>
      </w:r>
      <w:r w:rsidRPr="00CD4EEC">
        <w:rPr>
          <w:rFonts w:ascii="宋体" w:eastAsia="宋体" w:hAnsi="宋体"/>
          <w:szCs w:val="21"/>
        </w:rPr>
        <w:t>在金融领域的巨大潜力。</w:t>
      </w:r>
      <w:r w:rsidR="005228FD">
        <w:rPr>
          <w:rFonts w:ascii="宋体" w:eastAsia="宋体" w:hAnsi="宋体" w:hint="eastAsia"/>
          <w:szCs w:val="21"/>
        </w:rPr>
        <w:t>同时在对数据挖掘这一门课程的学习过程中培养了</w:t>
      </w:r>
      <w:r w:rsidR="005228FD" w:rsidRPr="005228FD">
        <w:rPr>
          <w:rFonts w:ascii="宋体" w:eastAsia="宋体" w:hAnsi="宋体"/>
          <w:szCs w:val="21"/>
        </w:rPr>
        <w:t>数据思维意识</w:t>
      </w:r>
      <w:r w:rsidR="005228FD">
        <w:rPr>
          <w:rFonts w:ascii="宋体" w:eastAsia="宋体" w:hAnsi="宋体" w:hint="eastAsia"/>
          <w:szCs w:val="21"/>
        </w:rPr>
        <w:t>，</w:t>
      </w:r>
      <w:r w:rsidR="005228FD" w:rsidRPr="005228FD">
        <w:rPr>
          <w:rFonts w:ascii="宋体" w:eastAsia="宋体" w:hAnsi="宋体"/>
          <w:szCs w:val="21"/>
        </w:rPr>
        <w:t>数据挖掘技术不仅是一种工具，更是一种思维方式。通过本课程培养了</w:t>
      </w:r>
      <w:r w:rsidR="005971EA">
        <w:rPr>
          <w:rFonts w:ascii="宋体" w:eastAsia="宋体" w:hAnsi="宋体" w:hint="eastAsia"/>
          <w:szCs w:val="21"/>
        </w:rPr>
        <w:t>我</w:t>
      </w:r>
      <w:r w:rsidR="005228FD" w:rsidRPr="005228FD">
        <w:rPr>
          <w:rFonts w:ascii="宋体" w:eastAsia="宋体" w:hAnsi="宋体"/>
          <w:szCs w:val="21"/>
        </w:rPr>
        <w:t>对数据的敏感性和“数据思维意识”，这对于培养科学的世界观和方法论具有重要意义</w:t>
      </w:r>
      <w:r w:rsidR="005971EA">
        <w:rPr>
          <w:rFonts w:ascii="宋体" w:eastAsia="宋体" w:hAnsi="宋体" w:hint="eastAsia"/>
          <w:szCs w:val="21"/>
        </w:rPr>
        <w:t>。除此之外，</w:t>
      </w:r>
      <w:r w:rsidR="005971EA" w:rsidRPr="005971EA">
        <w:rPr>
          <w:rFonts w:ascii="宋体" w:eastAsia="宋体" w:hAnsi="宋体"/>
          <w:szCs w:val="21"/>
        </w:rPr>
        <w:t>增强</w:t>
      </w:r>
      <w:r w:rsidR="005971EA">
        <w:rPr>
          <w:rFonts w:ascii="宋体" w:eastAsia="宋体" w:hAnsi="宋体" w:hint="eastAsia"/>
          <w:szCs w:val="21"/>
        </w:rPr>
        <w:t>我的</w:t>
      </w:r>
      <w:r w:rsidR="005971EA" w:rsidRPr="005971EA">
        <w:rPr>
          <w:rFonts w:ascii="宋体" w:eastAsia="宋体" w:hAnsi="宋体"/>
          <w:szCs w:val="21"/>
        </w:rPr>
        <w:t>国家意识和历史使命感</w:t>
      </w:r>
      <w:r w:rsidR="005971EA">
        <w:rPr>
          <w:rFonts w:ascii="宋体" w:eastAsia="宋体" w:hAnsi="宋体" w:hint="eastAsia"/>
          <w:szCs w:val="21"/>
        </w:rPr>
        <w:t>。</w:t>
      </w:r>
      <w:r w:rsidR="005971EA" w:rsidRPr="005971EA">
        <w:rPr>
          <w:rFonts w:ascii="宋体" w:eastAsia="宋体" w:hAnsi="宋体"/>
          <w:szCs w:val="21"/>
        </w:rPr>
        <w:t>在</w:t>
      </w:r>
      <w:r w:rsidR="005971EA">
        <w:rPr>
          <w:rFonts w:ascii="宋体" w:eastAsia="宋体" w:hAnsi="宋体" w:hint="eastAsia"/>
          <w:szCs w:val="21"/>
        </w:rPr>
        <w:t>一些</w:t>
      </w:r>
      <w:r w:rsidR="005971EA" w:rsidRPr="005971EA">
        <w:rPr>
          <w:rFonts w:ascii="宋体" w:eastAsia="宋体" w:hAnsi="宋体"/>
          <w:szCs w:val="21"/>
        </w:rPr>
        <w:t>数据挖掘项目中，我们</w:t>
      </w:r>
      <w:r w:rsidR="005971EA">
        <w:rPr>
          <w:rFonts w:ascii="宋体" w:eastAsia="宋体" w:hAnsi="宋体" w:hint="eastAsia"/>
          <w:szCs w:val="21"/>
        </w:rPr>
        <w:t>可以</w:t>
      </w:r>
      <w:r w:rsidR="005971EA" w:rsidRPr="005971EA">
        <w:rPr>
          <w:rFonts w:ascii="宋体" w:eastAsia="宋体" w:hAnsi="宋体"/>
          <w:szCs w:val="21"/>
        </w:rPr>
        <w:t>通过分析与国家经济、社会相关的数据，我们可以更好地理解</w:t>
      </w:r>
      <w:r w:rsidR="005971EA">
        <w:rPr>
          <w:rFonts w:ascii="宋体" w:eastAsia="宋体" w:hAnsi="宋体" w:hint="eastAsia"/>
          <w:szCs w:val="21"/>
        </w:rPr>
        <w:t>国家、社会、</w:t>
      </w:r>
      <w:r w:rsidR="005971EA" w:rsidRPr="005971EA">
        <w:rPr>
          <w:rFonts w:ascii="宋体" w:eastAsia="宋体" w:hAnsi="宋体"/>
          <w:szCs w:val="21"/>
        </w:rPr>
        <w:t>市场</w:t>
      </w:r>
      <w:r w:rsidR="005971EA">
        <w:rPr>
          <w:rFonts w:ascii="宋体" w:eastAsia="宋体" w:hAnsi="宋体" w:hint="eastAsia"/>
          <w:szCs w:val="21"/>
        </w:rPr>
        <w:t>的</w:t>
      </w:r>
      <w:r w:rsidR="005971EA" w:rsidRPr="005971EA">
        <w:rPr>
          <w:rFonts w:ascii="宋体" w:eastAsia="宋体" w:hAnsi="宋体"/>
          <w:szCs w:val="21"/>
        </w:rPr>
        <w:t>需求，为国家发展做出</w:t>
      </w:r>
      <w:r w:rsidR="005971EA">
        <w:rPr>
          <w:rFonts w:ascii="宋体" w:eastAsia="宋体" w:hAnsi="宋体" w:hint="eastAsia"/>
          <w:szCs w:val="21"/>
        </w:rPr>
        <w:t>自己的</w:t>
      </w:r>
      <w:r w:rsidR="005971EA" w:rsidRPr="005971EA">
        <w:rPr>
          <w:rFonts w:ascii="宋体" w:eastAsia="宋体" w:hAnsi="宋体"/>
          <w:szCs w:val="21"/>
        </w:rPr>
        <w:t>贡献</w:t>
      </w:r>
      <w:r w:rsidR="005971EA">
        <w:rPr>
          <w:rFonts w:ascii="宋体" w:eastAsia="宋体" w:hAnsi="宋体" w:hint="eastAsia"/>
          <w:szCs w:val="21"/>
        </w:rPr>
        <w:t>。总之，本次任务实践使我收获颇多，既学到了数据挖掘和机器学习领域的知识技能，深刻理解了数据科学的应用对社会发展的作用，增强了国家意识和社会责任感，将所学的知识应用到实际生产的应用与预测中，我认为这正是学习知识技能的真正目的所在。</w:t>
      </w:r>
    </w:p>
    <w:p w14:paraId="233A2D7A" w14:textId="77777777" w:rsidR="00CD4EEC" w:rsidRPr="00CD4EEC" w:rsidRDefault="00CD4EEC" w:rsidP="00E01110">
      <w:pPr>
        <w:pStyle w:val="a8"/>
        <w:spacing w:line="360" w:lineRule="auto"/>
        <w:ind w:left="432" w:firstLine="560"/>
        <w:rPr>
          <w:rFonts w:hint="eastAsia"/>
          <w:b/>
          <w:bCs/>
          <w:sz w:val="28"/>
          <w:szCs w:val="28"/>
        </w:rPr>
      </w:pPr>
    </w:p>
    <w:sectPr w:rsidR="00CD4EEC" w:rsidRPr="00CD4E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4F4386"/>
    <w:multiLevelType w:val="multilevel"/>
    <w:tmpl w:val="574F4386"/>
    <w:lvl w:ilvl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2147234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2Y1NWZhODA5MzM3YjI2OGU2YTZiZWMxYzI3YzYyNzkifQ=="/>
    <w:docVar w:name="KSO_WPS_MARK_KEY" w:val="bd6e23b3-bfaf-4c95-81c1-b81235fc5384"/>
  </w:docVars>
  <w:rsids>
    <w:rsidRoot w:val="008E699B"/>
    <w:rsid w:val="00006BA3"/>
    <w:rsid w:val="000579F6"/>
    <w:rsid w:val="00092604"/>
    <w:rsid w:val="000B05F4"/>
    <w:rsid w:val="000B4538"/>
    <w:rsid w:val="000C6198"/>
    <w:rsid w:val="000E628B"/>
    <w:rsid w:val="00140C0F"/>
    <w:rsid w:val="00155E40"/>
    <w:rsid w:val="00162B33"/>
    <w:rsid w:val="00162D65"/>
    <w:rsid w:val="001A1E97"/>
    <w:rsid w:val="001A73BD"/>
    <w:rsid w:val="001E418B"/>
    <w:rsid w:val="00205BB3"/>
    <w:rsid w:val="00223577"/>
    <w:rsid w:val="002F2983"/>
    <w:rsid w:val="00306063"/>
    <w:rsid w:val="0039089A"/>
    <w:rsid w:val="003B4A48"/>
    <w:rsid w:val="003E44BB"/>
    <w:rsid w:val="003E5538"/>
    <w:rsid w:val="004B5E2E"/>
    <w:rsid w:val="005228FD"/>
    <w:rsid w:val="0058628D"/>
    <w:rsid w:val="005971EA"/>
    <w:rsid w:val="006A6378"/>
    <w:rsid w:val="006D0540"/>
    <w:rsid w:val="00720372"/>
    <w:rsid w:val="0076305A"/>
    <w:rsid w:val="007E5DF6"/>
    <w:rsid w:val="0087665B"/>
    <w:rsid w:val="008A7570"/>
    <w:rsid w:val="008B7E1C"/>
    <w:rsid w:val="008E699B"/>
    <w:rsid w:val="0090096A"/>
    <w:rsid w:val="00961E8D"/>
    <w:rsid w:val="009A740B"/>
    <w:rsid w:val="009D4A69"/>
    <w:rsid w:val="00A500C6"/>
    <w:rsid w:val="00C42ECF"/>
    <w:rsid w:val="00CD4EEC"/>
    <w:rsid w:val="00D27B8D"/>
    <w:rsid w:val="00D56E2C"/>
    <w:rsid w:val="00DF6048"/>
    <w:rsid w:val="00E01110"/>
    <w:rsid w:val="00F54A1B"/>
    <w:rsid w:val="24F42ED8"/>
    <w:rsid w:val="520044B8"/>
    <w:rsid w:val="68E43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F2ACD"/>
  <w15:docId w15:val="{EF057B55-65D2-45AA-A8C0-8D6E9B3B3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8766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pPr>
      <w:widowControl w:val="0"/>
      <w:autoSpaceDE w:val="0"/>
      <w:autoSpaceDN w:val="0"/>
    </w:pPr>
    <w:rPr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7665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9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7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11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6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1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6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8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5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0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9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17</Pages>
  <Words>1112</Words>
  <Characters>6343</Characters>
  <Application>Microsoft Office Word</Application>
  <DocSecurity>0</DocSecurity>
  <Lines>52</Lines>
  <Paragraphs>14</Paragraphs>
  <ScaleCrop>false</ScaleCrop>
  <Company/>
  <LinksUpToDate>false</LinksUpToDate>
  <CharactersWithSpaces>7441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LT</dc:creator>
  <cp:lastModifiedBy>青骏 李</cp:lastModifiedBy>
  <cp:revision>30</cp:revision>
  <dcterms:created xsi:type="dcterms:W3CDTF">2022-09-15T01:11:00Z</dcterms:created>
  <dcterms:modified xsi:type="dcterms:W3CDTF">2025-02-02T09:27:00Z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C194C37FA93B4E9D859DD13D9273752A</vt:lpwstr>
  </property>
</Properties>
</file>