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FB33D" w14:textId="4D4D65CF" w:rsidR="008443F8" w:rsidRPr="00E62604" w:rsidRDefault="00122B3F" w:rsidP="004871A8">
      <w:pPr>
        <w:spacing w:after="0" w:line="240" w:lineRule="auto"/>
        <w:rPr>
          <w:rFonts w:ascii="Arial" w:hAnsi="Arial" w:cs="Arial"/>
          <w:b/>
          <w:bCs/>
          <w:sz w:val="24"/>
          <w:szCs w:val="24"/>
          <w:lang w:val="en-GB"/>
        </w:rPr>
      </w:pPr>
      <w:r w:rsidRPr="00E62604">
        <w:rPr>
          <w:rFonts w:ascii="Arial" w:hAnsi="Arial" w:cs="Arial"/>
          <w:b/>
          <w:bCs/>
          <w:sz w:val="24"/>
          <w:szCs w:val="24"/>
          <w:lang w:val="en-GB"/>
        </w:rPr>
        <w:t>Total Human Capital Solutions</w:t>
      </w:r>
    </w:p>
    <w:p w14:paraId="2D4782DA" w14:textId="77777777" w:rsidR="00350998" w:rsidRPr="004871A8" w:rsidRDefault="00350998" w:rsidP="004871A8">
      <w:pPr>
        <w:spacing w:after="0" w:line="240" w:lineRule="auto"/>
        <w:rPr>
          <w:rFonts w:ascii="Arial" w:hAnsi="Arial" w:cs="Arial"/>
          <w:lang w:val="en-GB"/>
        </w:rPr>
      </w:pPr>
    </w:p>
    <w:p w14:paraId="336D505A" w14:textId="320C1F2E" w:rsidR="00122B3F" w:rsidRPr="004871A8" w:rsidRDefault="00122B3F" w:rsidP="00350998">
      <w:pPr>
        <w:spacing w:after="0" w:line="240" w:lineRule="auto"/>
        <w:rPr>
          <w:rFonts w:ascii="Arial" w:eastAsia="Franklin Gothic Book" w:hAnsi="Arial" w:cs="Arial"/>
          <w:color w:val="373435"/>
        </w:rPr>
      </w:pPr>
      <w:r w:rsidRPr="004871A8">
        <w:rPr>
          <w:rFonts w:ascii="Arial" w:eastAsia="Franklin Gothic Book" w:hAnsi="Arial" w:cs="Arial"/>
          <w:color w:val="373435"/>
        </w:rPr>
        <w:t xml:space="preserve">A specialized Team of Consulting Experts providing </w:t>
      </w:r>
      <w:r w:rsidR="00350998">
        <w:rPr>
          <w:rFonts w:ascii="Arial" w:eastAsia="Franklin Gothic Book" w:hAnsi="Arial" w:cs="Arial"/>
          <w:color w:val="373435"/>
        </w:rPr>
        <w:t>Human Capital</w:t>
      </w:r>
      <w:r w:rsidRPr="004871A8">
        <w:rPr>
          <w:rFonts w:ascii="Arial" w:eastAsia="Franklin Gothic Book" w:hAnsi="Arial" w:cs="Arial"/>
          <w:color w:val="373435"/>
        </w:rPr>
        <w:t xml:space="preserve"> solutions in</w:t>
      </w:r>
      <w:r w:rsidR="00350998">
        <w:rPr>
          <w:rFonts w:ascii="Arial" w:eastAsia="Franklin Gothic Book" w:hAnsi="Arial" w:cs="Arial"/>
          <w:color w:val="373435"/>
        </w:rPr>
        <w:t xml:space="preserve"> </w:t>
      </w:r>
      <w:r w:rsidRPr="004871A8">
        <w:rPr>
          <w:rFonts w:ascii="Arial" w:eastAsia="Franklin Gothic Book" w:hAnsi="Arial" w:cs="Arial"/>
          <w:color w:val="373435"/>
        </w:rPr>
        <w:t>Organizational Development</w:t>
      </w:r>
      <w:r w:rsidR="00350998">
        <w:rPr>
          <w:rFonts w:ascii="Arial" w:eastAsia="Franklin Gothic Book" w:hAnsi="Arial" w:cs="Arial"/>
          <w:color w:val="373435"/>
        </w:rPr>
        <w:t xml:space="preserve"> and </w:t>
      </w:r>
      <w:r w:rsidRPr="004871A8">
        <w:rPr>
          <w:rFonts w:ascii="Arial" w:eastAsia="Franklin Gothic Book" w:hAnsi="Arial" w:cs="Arial"/>
          <w:color w:val="373435"/>
        </w:rPr>
        <w:t>People Management</w:t>
      </w:r>
      <w:r w:rsidR="00350998">
        <w:rPr>
          <w:rFonts w:ascii="Arial" w:eastAsia="Franklin Gothic Book" w:hAnsi="Arial" w:cs="Arial"/>
          <w:color w:val="373435"/>
        </w:rPr>
        <w:t>.</w:t>
      </w:r>
    </w:p>
    <w:p w14:paraId="53BC0430" w14:textId="6EF98498" w:rsidR="00122B3F" w:rsidRPr="004871A8" w:rsidRDefault="00122B3F" w:rsidP="004871A8">
      <w:pPr>
        <w:tabs>
          <w:tab w:val="left" w:pos="720"/>
        </w:tabs>
        <w:spacing w:after="0" w:line="240" w:lineRule="auto"/>
        <w:rPr>
          <w:rFonts w:ascii="Arial" w:eastAsia="Franklin Gothic Book" w:hAnsi="Arial" w:cs="Arial"/>
          <w:color w:val="373435"/>
        </w:rPr>
      </w:pPr>
    </w:p>
    <w:p w14:paraId="193144EF" w14:textId="2684A998" w:rsidR="00122B3F" w:rsidRPr="00E62604" w:rsidRDefault="00350998" w:rsidP="00350998">
      <w:pPr>
        <w:spacing w:after="0" w:line="240" w:lineRule="auto"/>
        <w:rPr>
          <w:rFonts w:ascii="Arial" w:eastAsia="Arial" w:hAnsi="Arial" w:cs="Arial"/>
          <w:b/>
          <w:bCs/>
        </w:rPr>
      </w:pPr>
      <w:r w:rsidRPr="00E62604">
        <w:rPr>
          <w:rFonts w:ascii="Arial" w:eastAsia="Arial" w:hAnsi="Arial" w:cs="Arial"/>
          <w:b/>
          <w:bCs/>
        </w:rPr>
        <w:t xml:space="preserve">Our </w:t>
      </w:r>
      <w:r w:rsidR="00122B3F" w:rsidRPr="00E62604">
        <w:rPr>
          <w:rFonts w:ascii="Arial" w:eastAsia="Arial" w:hAnsi="Arial" w:cs="Arial"/>
          <w:b/>
          <w:bCs/>
        </w:rPr>
        <w:t>Vision</w:t>
      </w:r>
    </w:p>
    <w:p w14:paraId="157FCDA0" w14:textId="02D781A8" w:rsidR="00122B3F" w:rsidRPr="004871A8" w:rsidRDefault="00122B3F" w:rsidP="00350998">
      <w:pPr>
        <w:spacing w:after="0" w:line="240" w:lineRule="auto"/>
        <w:ind w:right="580"/>
        <w:rPr>
          <w:rFonts w:ascii="Arial" w:eastAsia="Franklin Gothic Book" w:hAnsi="Arial" w:cs="Arial"/>
          <w:color w:val="373435"/>
        </w:rPr>
      </w:pPr>
      <w:r w:rsidRPr="004871A8">
        <w:rPr>
          <w:rFonts w:ascii="Arial" w:eastAsia="Franklin Gothic Book" w:hAnsi="Arial" w:cs="Arial"/>
          <w:color w:val="373435"/>
        </w:rPr>
        <w:t xml:space="preserve">To be a leading provider of </w:t>
      </w:r>
      <w:r w:rsidR="00350998">
        <w:rPr>
          <w:rFonts w:ascii="Arial" w:eastAsia="Franklin Gothic Book" w:hAnsi="Arial" w:cs="Arial"/>
          <w:color w:val="373435"/>
        </w:rPr>
        <w:t>Human Capital Solutions</w:t>
      </w:r>
    </w:p>
    <w:p w14:paraId="6300362F" w14:textId="77777777" w:rsidR="00122B3F" w:rsidRPr="004871A8" w:rsidRDefault="00122B3F" w:rsidP="004871A8">
      <w:pPr>
        <w:spacing w:after="0" w:line="240" w:lineRule="auto"/>
        <w:rPr>
          <w:rFonts w:ascii="Arial" w:eastAsia="Times New Roman" w:hAnsi="Arial" w:cs="Arial"/>
        </w:rPr>
      </w:pPr>
    </w:p>
    <w:p w14:paraId="1A2B98B8" w14:textId="5CBE0E3C" w:rsidR="00122B3F" w:rsidRPr="00E62604" w:rsidRDefault="00350998" w:rsidP="00350998">
      <w:pPr>
        <w:spacing w:after="0" w:line="240" w:lineRule="auto"/>
        <w:rPr>
          <w:rFonts w:ascii="Arial" w:eastAsia="Arial" w:hAnsi="Arial" w:cs="Arial"/>
          <w:b/>
          <w:bCs/>
        </w:rPr>
      </w:pPr>
      <w:r w:rsidRPr="00E62604">
        <w:rPr>
          <w:rFonts w:ascii="Arial" w:eastAsia="Arial" w:hAnsi="Arial" w:cs="Arial"/>
          <w:b/>
          <w:bCs/>
        </w:rPr>
        <w:t xml:space="preserve">Our </w:t>
      </w:r>
      <w:r w:rsidR="00122B3F" w:rsidRPr="00E62604">
        <w:rPr>
          <w:rFonts w:ascii="Arial" w:eastAsia="Arial" w:hAnsi="Arial" w:cs="Arial"/>
          <w:b/>
          <w:bCs/>
        </w:rPr>
        <w:t>Mission</w:t>
      </w:r>
    </w:p>
    <w:p w14:paraId="7560AF48" w14:textId="4A706F93" w:rsidR="00122B3F" w:rsidRPr="004871A8" w:rsidRDefault="00122B3F" w:rsidP="004871A8">
      <w:pPr>
        <w:tabs>
          <w:tab w:val="left" w:pos="720"/>
        </w:tabs>
        <w:spacing w:after="0" w:line="240" w:lineRule="auto"/>
        <w:rPr>
          <w:rFonts w:ascii="Arial" w:eastAsia="Franklin Gothic Book" w:hAnsi="Arial" w:cs="Arial"/>
          <w:color w:val="373435"/>
        </w:rPr>
      </w:pPr>
      <w:r w:rsidRPr="004871A8">
        <w:rPr>
          <w:rFonts w:ascii="Arial" w:eastAsia="Franklin Gothic Book" w:hAnsi="Arial" w:cs="Arial"/>
          <w:color w:val="373435"/>
        </w:rPr>
        <w:t>To support organizations t</w:t>
      </w:r>
      <w:r w:rsidR="00350998">
        <w:rPr>
          <w:rFonts w:ascii="Arial" w:eastAsia="Franklin Gothic Book" w:hAnsi="Arial" w:cs="Arial"/>
          <w:color w:val="373435"/>
        </w:rPr>
        <w:t xml:space="preserve">o be future ready </w:t>
      </w:r>
    </w:p>
    <w:p w14:paraId="0DD2C25B" w14:textId="77777777" w:rsidR="00122B3F" w:rsidRPr="004871A8" w:rsidRDefault="00122B3F" w:rsidP="004871A8">
      <w:pPr>
        <w:tabs>
          <w:tab w:val="left" w:pos="720"/>
        </w:tabs>
        <w:spacing w:after="0" w:line="240" w:lineRule="auto"/>
        <w:rPr>
          <w:rFonts w:ascii="Arial" w:eastAsia="Franklin Gothic Book" w:hAnsi="Arial" w:cs="Arial"/>
          <w:color w:val="373435"/>
        </w:rPr>
      </w:pPr>
    </w:p>
    <w:p w14:paraId="758866B7" w14:textId="1F06AABA" w:rsidR="00122B3F" w:rsidRPr="00E62604" w:rsidRDefault="00350998" w:rsidP="004871A8">
      <w:pPr>
        <w:tabs>
          <w:tab w:val="left" w:pos="720"/>
        </w:tabs>
        <w:spacing w:after="0" w:line="240" w:lineRule="auto"/>
        <w:rPr>
          <w:rFonts w:ascii="Arial" w:eastAsia="Franklin Gothic Book" w:hAnsi="Arial" w:cs="Arial"/>
          <w:b/>
          <w:bCs/>
          <w:color w:val="373435"/>
        </w:rPr>
      </w:pPr>
      <w:r w:rsidRPr="00E62604">
        <w:rPr>
          <w:rFonts w:ascii="Arial" w:eastAsia="Franklin Gothic Book" w:hAnsi="Arial" w:cs="Arial"/>
          <w:b/>
          <w:bCs/>
          <w:color w:val="373435"/>
        </w:rPr>
        <w:t xml:space="preserve">Our </w:t>
      </w:r>
      <w:r w:rsidR="00122B3F" w:rsidRPr="00E62604">
        <w:rPr>
          <w:rFonts w:ascii="Arial" w:eastAsia="Franklin Gothic Book" w:hAnsi="Arial" w:cs="Arial"/>
          <w:b/>
          <w:bCs/>
          <w:color w:val="373435"/>
        </w:rPr>
        <w:t>Values</w:t>
      </w:r>
    </w:p>
    <w:p w14:paraId="25370533" w14:textId="77777777" w:rsidR="00350998" w:rsidRPr="00E62604" w:rsidRDefault="00122B3F" w:rsidP="00E62604">
      <w:pPr>
        <w:pStyle w:val="ListParagraph"/>
        <w:numPr>
          <w:ilvl w:val="0"/>
          <w:numId w:val="10"/>
        </w:numPr>
        <w:tabs>
          <w:tab w:val="left" w:pos="720"/>
        </w:tabs>
        <w:spacing w:after="0" w:line="240" w:lineRule="auto"/>
        <w:rPr>
          <w:rFonts w:ascii="Arial" w:eastAsia="Franklin Gothic Book" w:hAnsi="Arial" w:cs="Arial"/>
          <w:color w:val="373435"/>
        </w:rPr>
      </w:pPr>
      <w:r w:rsidRPr="00E62604">
        <w:rPr>
          <w:rFonts w:ascii="Arial" w:eastAsia="Franklin Gothic Book" w:hAnsi="Arial" w:cs="Arial"/>
          <w:color w:val="373435"/>
        </w:rPr>
        <w:t>Partnership</w:t>
      </w:r>
      <w:r w:rsidRPr="00E62604">
        <w:rPr>
          <w:rFonts w:ascii="Arial" w:eastAsia="Franklin Gothic Book" w:hAnsi="Arial" w:cs="Arial"/>
          <w:color w:val="373435"/>
        </w:rPr>
        <w:tab/>
      </w:r>
    </w:p>
    <w:p w14:paraId="0CD96D33" w14:textId="3A99469F" w:rsidR="00122B3F" w:rsidRPr="00E62604" w:rsidRDefault="00122B3F" w:rsidP="00E62604">
      <w:pPr>
        <w:pStyle w:val="ListParagraph"/>
        <w:numPr>
          <w:ilvl w:val="0"/>
          <w:numId w:val="10"/>
        </w:numPr>
        <w:tabs>
          <w:tab w:val="left" w:pos="720"/>
        </w:tabs>
        <w:spacing w:after="0" w:line="240" w:lineRule="auto"/>
        <w:rPr>
          <w:rFonts w:ascii="Arial" w:eastAsia="Franklin Gothic Book" w:hAnsi="Arial" w:cs="Arial"/>
          <w:color w:val="373435"/>
        </w:rPr>
      </w:pPr>
      <w:r w:rsidRPr="00E62604">
        <w:rPr>
          <w:rFonts w:ascii="Arial" w:eastAsia="Franklin Gothic Book" w:hAnsi="Arial" w:cs="Arial"/>
          <w:color w:val="373435"/>
        </w:rPr>
        <w:t>Excellence</w:t>
      </w:r>
    </w:p>
    <w:p w14:paraId="0B223D7C" w14:textId="77777777" w:rsidR="00350998" w:rsidRPr="00E62604" w:rsidRDefault="00122B3F" w:rsidP="00E62604">
      <w:pPr>
        <w:pStyle w:val="ListParagraph"/>
        <w:numPr>
          <w:ilvl w:val="0"/>
          <w:numId w:val="10"/>
        </w:numPr>
        <w:tabs>
          <w:tab w:val="left" w:pos="720"/>
        </w:tabs>
        <w:spacing w:after="0" w:line="240" w:lineRule="auto"/>
        <w:rPr>
          <w:rFonts w:ascii="Arial" w:eastAsia="Franklin Gothic Book" w:hAnsi="Arial" w:cs="Arial"/>
          <w:color w:val="373435"/>
        </w:rPr>
      </w:pPr>
      <w:r w:rsidRPr="00E62604">
        <w:rPr>
          <w:rFonts w:ascii="Arial" w:eastAsia="Franklin Gothic Book" w:hAnsi="Arial" w:cs="Arial"/>
          <w:color w:val="373435"/>
        </w:rPr>
        <w:t>Client Focus</w:t>
      </w:r>
      <w:r w:rsidRPr="00E62604">
        <w:rPr>
          <w:rFonts w:ascii="Arial" w:eastAsia="Franklin Gothic Book" w:hAnsi="Arial" w:cs="Arial"/>
          <w:color w:val="373435"/>
        </w:rPr>
        <w:tab/>
      </w:r>
    </w:p>
    <w:p w14:paraId="0C3EF49A" w14:textId="4ACF3B49" w:rsidR="00122B3F" w:rsidRPr="00E62604" w:rsidRDefault="00122B3F" w:rsidP="00E62604">
      <w:pPr>
        <w:pStyle w:val="ListParagraph"/>
        <w:numPr>
          <w:ilvl w:val="0"/>
          <w:numId w:val="10"/>
        </w:numPr>
        <w:tabs>
          <w:tab w:val="left" w:pos="720"/>
        </w:tabs>
        <w:spacing w:after="0" w:line="240" w:lineRule="auto"/>
        <w:rPr>
          <w:rFonts w:ascii="Arial" w:eastAsia="Franklin Gothic Book" w:hAnsi="Arial" w:cs="Arial"/>
          <w:color w:val="373435"/>
        </w:rPr>
      </w:pPr>
      <w:r w:rsidRPr="00E62604">
        <w:rPr>
          <w:rFonts w:ascii="Arial" w:eastAsia="Franklin Gothic Book" w:hAnsi="Arial" w:cs="Arial"/>
          <w:color w:val="373435"/>
        </w:rPr>
        <w:t>Professionalism</w:t>
      </w:r>
    </w:p>
    <w:p w14:paraId="4A9B261D" w14:textId="45F3F20A" w:rsidR="00122B3F" w:rsidRPr="00E62604" w:rsidRDefault="00122B3F" w:rsidP="00E62604">
      <w:pPr>
        <w:pStyle w:val="ListParagraph"/>
        <w:numPr>
          <w:ilvl w:val="0"/>
          <w:numId w:val="10"/>
        </w:numPr>
        <w:tabs>
          <w:tab w:val="left" w:pos="720"/>
        </w:tabs>
        <w:spacing w:after="0" w:line="240" w:lineRule="auto"/>
        <w:rPr>
          <w:rFonts w:ascii="Arial" w:eastAsia="Franklin Gothic Book" w:hAnsi="Arial" w:cs="Arial"/>
          <w:color w:val="373435"/>
        </w:rPr>
      </w:pPr>
      <w:r w:rsidRPr="00E62604">
        <w:rPr>
          <w:rFonts w:ascii="Arial" w:eastAsia="Franklin Gothic Book" w:hAnsi="Arial" w:cs="Arial"/>
          <w:color w:val="373435"/>
        </w:rPr>
        <w:t>Innovation</w:t>
      </w:r>
      <w:r w:rsidRPr="00E62604">
        <w:rPr>
          <w:rFonts w:ascii="Arial" w:eastAsia="Franklin Gothic Book" w:hAnsi="Arial" w:cs="Arial"/>
          <w:color w:val="373435"/>
        </w:rPr>
        <w:tab/>
      </w:r>
    </w:p>
    <w:p w14:paraId="7E1E444C" w14:textId="2FD3FADE" w:rsidR="00122B3F" w:rsidRPr="004871A8" w:rsidRDefault="00122B3F" w:rsidP="004871A8">
      <w:pPr>
        <w:spacing w:after="0" w:line="240" w:lineRule="auto"/>
        <w:rPr>
          <w:rFonts w:ascii="Arial" w:hAnsi="Arial" w:cs="Arial"/>
          <w:lang w:val="en-GB"/>
        </w:rPr>
      </w:pPr>
    </w:p>
    <w:p w14:paraId="67C22274" w14:textId="6BD0C881" w:rsidR="00122B3F" w:rsidRPr="00E62604" w:rsidRDefault="00E62604" w:rsidP="004871A8">
      <w:pPr>
        <w:spacing w:after="0" w:line="240" w:lineRule="auto"/>
        <w:rPr>
          <w:rFonts w:ascii="Arial" w:hAnsi="Arial" w:cs="Arial"/>
          <w:b/>
          <w:bCs/>
          <w:lang w:val="en-GB"/>
        </w:rPr>
      </w:pPr>
      <w:r w:rsidRPr="00E62604">
        <w:rPr>
          <w:rFonts w:ascii="Arial" w:hAnsi="Arial" w:cs="Arial"/>
          <w:b/>
          <w:bCs/>
          <w:lang w:val="en-GB"/>
        </w:rPr>
        <w:t>Our</w:t>
      </w:r>
      <w:r w:rsidR="00122B3F" w:rsidRPr="00E62604">
        <w:rPr>
          <w:rFonts w:ascii="Arial" w:hAnsi="Arial" w:cs="Arial"/>
          <w:b/>
          <w:bCs/>
          <w:lang w:val="en-GB"/>
        </w:rPr>
        <w:t xml:space="preserve"> Operations</w:t>
      </w:r>
    </w:p>
    <w:p w14:paraId="1D70590D" w14:textId="0D9DDEC1" w:rsidR="00122B3F" w:rsidRPr="004871A8" w:rsidRDefault="00122B3F" w:rsidP="004871A8">
      <w:pPr>
        <w:spacing w:after="0" w:line="240" w:lineRule="auto"/>
        <w:rPr>
          <w:rFonts w:ascii="Arial" w:hAnsi="Arial" w:cs="Arial"/>
          <w:lang w:val="en-GB"/>
        </w:rPr>
      </w:pPr>
      <w:r w:rsidRPr="004871A8">
        <w:rPr>
          <w:rFonts w:ascii="Arial" w:hAnsi="Arial" w:cs="Arial"/>
          <w:lang w:val="en-GB"/>
        </w:rPr>
        <w:t>We</w:t>
      </w:r>
      <w:r w:rsidR="00113374">
        <w:rPr>
          <w:rFonts w:ascii="Arial" w:hAnsi="Arial" w:cs="Arial"/>
          <w:lang w:val="en-GB"/>
        </w:rPr>
        <w:t xml:space="preserve"> ha</w:t>
      </w:r>
      <w:r w:rsidRPr="004871A8">
        <w:rPr>
          <w:rFonts w:ascii="Arial" w:hAnsi="Arial" w:cs="Arial"/>
          <w:lang w:val="en-GB"/>
        </w:rPr>
        <w:t>ve extensive experience in our areas of specialization across various industries. We are passionate about people and helping organizations succeed effectively and efficiently through their people!</w:t>
      </w:r>
    </w:p>
    <w:p w14:paraId="7A15072F" w14:textId="77777777" w:rsidR="00122B3F" w:rsidRPr="004871A8" w:rsidRDefault="00122B3F" w:rsidP="004871A8">
      <w:pPr>
        <w:spacing w:after="0" w:line="240" w:lineRule="auto"/>
        <w:rPr>
          <w:rFonts w:ascii="Arial" w:hAnsi="Arial" w:cs="Arial"/>
          <w:lang w:val="en-GB"/>
        </w:rPr>
      </w:pPr>
    </w:p>
    <w:p w14:paraId="13C19083" w14:textId="66EF9A75" w:rsidR="00122B3F" w:rsidRPr="004871A8" w:rsidRDefault="00122B3F" w:rsidP="004871A8">
      <w:pPr>
        <w:spacing w:after="0" w:line="240" w:lineRule="auto"/>
        <w:rPr>
          <w:rFonts w:ascii="Arial" w:hAnsi="Arial" w:cs="Arial"/>
          <w:lang w:val="en-GB"/>
        </w:rPr>
      </w:pPr>
      <w:r w:rsidRPr="004871A8">
        <w:rPr>
          <w:rFonts w:ascii="Arial" w:hAnsi="Arial" w:cs="Arial"/>
          <w:lang w:val="en-GB"/>
        </w:rPr>
        <w:t xml:space="preserve">We pride ourselves in providing Integrated </w:t>
      </w:r>
      <w:r w:rsidR="00113374">
        <w:rPr>
          <w:rFonts w:ascii="Arial" w:hAnsi="Arial" w:cs="Arial"/>
          <w:lang w:val="en-GB"/>
        </w:rPr>
        <w:t>Human Capital</w:t>
      </w:r>
      <w:r w:rsidRPr="004871A8">
        <w:rPr>
          <w:rFonts w:ascii="Arial" w:hAnsi="Arial" w:cs="Arial"/>
          <w:lang w:val="en-GB"/>
        </w:rPr>
        <w:t xml:space="preserve"> Solutions. Our </w:t>
      </w:r>
      <w:r w:rsidR="00113374" w:rsidRPr="004871A8">
        <w:rPr>
          <w:rFonts w:ascii="Arial" w:hAnsi="Arial" w:cs="Arial"/>
          <w:lang w:val="en-GB"/>
        </w:rPr>
        <w:t>focus</w:t>
      </w:r>
      <w:r w:rsidRPr="004871A8">
        <w:rPr>
          <w:rFonts w:ascii="Arial" w:hAnsi="Arial" w:cs="Arial"/>
          <w:lang w:val="en-GB"/>
        </w:rPr>
        <w:t xml:space="preserve"> is the design &amp; development of appropriate organizational infrastructure (structures, systems, work processes, </w:t>
      </w:r>
      <w:r w:rsidR="00113374" w:rsidRPr="004871A8">
        <w:rPr>
          <w:rFonts w:ascii="Arial" w:hAnsi="Arial" w:cs="Arial"/>
          <w:lang w:val="en-GB"/>
        </w:rPr>
        <w:t>policies,</w:t>
      </w:r>
      <w:r w:rsidRPr="004871A8">
        <w:rPr>
          <w:rFonts w:ascii="Arial" w:hAnsi="Arial" w:cs="Arial"/>
          <w:lang w:val="en-GB"/>
        </w:rPr>
        <w:t xml:space="preserve"> and procedures) </w:t>
      </w:r>
      <w:r w:rsidR="00113374">
        <w:rPr>
          <w:rFonts w:ascii="Arial" w:hAnsi="Arial" w:cs="Arial"/>
          <w:lang w:val="en-GB"/>
        </w:rPr>
        <w:t xml:space="preserve">and </w:t>
      </w:r>
      <w:r w:rsidRPr="004871A8">
        <w:rPr>
          <w:rFonts w:ascii="Arial" w:hAnsi="Arial" w:cs="Arial"/>
          <w:lang w:val="en-GB"/>
        </w:rPr>
        <w:t>development of people within organizations</w:t>
      </w:r>
    </w:p>
    <w:p w14:paraId="03D19D94" w14:textId="77777777" w:rsidR="00122B3F" w:rsidRPr="004871A8" w:rsidRDefault="00122B3F" w:rsidP="004871A8">
      <w:pPr>
        <w:spacing w:after="0" w:line="240" w:lineRule="auto"/>
        <w:rPr>
          <w:rFonts w:ascii="Arial" w:hAnsi="Arial" w:cs="Arial"/>
          <w:lang w:val="en-GB"/>
        </w:rPr>
      </w:pPr>
    </w:p>
    <w:p w14:paraId="416E68A8" w14:textId="1BB20101" w:rsidR="00122B3F" w:rsidRPr="004871A8" w:rsidRDefault="00122B3F" w:rsidP="004871A8">
      <w:pPr>
        <w:spacing w:after="0" w:line="240" w:lineRule="auto"/>
        <w:rPr>
          <w:rFonts w:ascii="Arial" w:hAnsi="Arial" w:cs="Arial"/>
          <w:lang w:val="en-GB"/>
        </w:rPr>
      </w:pPr>
      <w:r w:rsidRPr="004871A8">
        <w:rPr>
          <w:rFonts w:ascii="Arial" w:hAnsi="Arial" w:cs="Arial"/>
          <w:lang w:val="en-GB"/>
        </w:rPr>
        <w:t>We foster the development of appropriate</w:t>
      </w:r>
      <w:r w:rsidR="00113374">
        <w:rPr>
          <w:rFonts w:ascii="Arial" w:hAnsi="Arial" w:cs="Arial"/>
          <w:lang w:val="en-GB"/>
        </w:rPr>
        <w:t xml:space="preserve"> structures</w:t>
      </w:r>
      <w:r w:rsidRPr="004871A8">
        <w:rPr>
          <w:rFonts w:ascii="Arial" w:hAnsi="Arial" w:cs="Arial"/>
          <w:lang w:val="en-GB"/>
        </w:rPr>
        <w:t xml:space="preserve"> that enable organizations to achieve optimum performance</w:t>
      </w:r>
      <w:r w:rsidR="00113374">
        <w:rPr>
          <w:rFonts w:ascii="Arial" w:hAnsi="Arial" w:cs="Arial"/>
          <w:lang w:val="en-GB"/>
        </w:rPr>
        <w:t xml:space="preserve">. </w:t>
      </w:r>
      <w:r w:rsidRPr="004871A8">
        <w:rPr>
          <w:rFonts w:ascii="Arial" w:hAnsi="Arial" w:cs="Arial"/>
          <w:lang w:val="en-GB"/>
        </w:rPr>
        <w:t>We also strive to ensure that through our expert support, organizations employ effective people performance</w:t>
      </w:r>
      <w:r w:rsidR="00113374">
        <w:rPr>
          <w:rFonts w:ascii="Arial" w:hAnsi="Arial" w:cs="Arial"/>
          <w:lang w:val="en-GB"/>
        </w:rPr>
        <w:t>. All our solutions are leveraged on strong research and development.</w:t>
      </w:r>
    </w:p>
    <w:p w14:paraId="43B1C7AD" w14:textId="77777777" w:rsidR="00122B3F" w:rsidRPr="004871A8" w:rsidRDefault="00122B3F" w:rsidP="004871A8">
      <w:pPr>
        <w:spacing w:after="0" w:line="240" w:lineRule="auto"/>
        <w:rPr>
          <w:rFonts w:ascii="Arial" w:hAnsi="Arial" w:cs="Arial"/>
          <w:lang w:val="en-GB"/>
        </w:rPr>
      </w:pPr>
    </w:p>
    <w:p w14:paraId="31C4E85A" w14:textId="77777777" w:rsidR="004871A8" w:rsidRPr="004871A8" w:rsidRDefault="004871A8" w:rsidP="004871A8">
      <w:pPr>
        <w:spacing w:after="0" w:line="240" w:lineRule="auto"/>
        <w:rPr>
          <w:rFonts w:ascii="Arial" w:hAnsi="Arial" w:cs="Arial"/>
          <w:lang w:val="en-GB"/>
        </w:rPr>
      </w:pPr>
    </w:p>
    <w:p w14:paraId="0DA20FF0" w14:textId="0890B037" w:rsidR="00122B3F" w:rsidRPr="00E62604" w:rsidRDefault="00122B3F" w:rsidP="004871A8">
      <w:pPr>
        <w:spacing w:after="0" w:line="240" w:lineRule="auto"/>
        <w:rPr>
          <w:rFonts w:ascii="Arial" w:hAnsi="Arial" w:cs="Arial"/>
          <w:b/>
          <w:bCs/>
          <w:lang w:val="en-GB"/>
        </w:rPr>
      </w:pPr>
      <w:r w:rsidRPr="00E62604">
        <w:rPr>
          <w:rFonts w:ascii="Arial" w:hAnsi="Arial" w:cs="Arial"/>
          <w:b/>
          <w:bCs/>
          <w:lang w:val="en-GB"/>
        </w:rPr>
        <w:t>Our Value Streams</w:t>
      </w:r>
    </w:p>
    <w:p w14:paraId="77F24EE4" w14:textId="36A89828" w:rsidR="00935706" w:rsidRDefault="00122B3F" w:rsidP="004871A8">
      <w:pPr>
        <w:spacing w:after="0" w:line="240" w:lineRule="auto"/>
        <w:rPr>
          <w:rFonts w:ascii="Arial" w:hAnsi="Arial" w:cs="Arial"/>
          <w:lang w:val="en-GB"/>
        </w:rPr>
      </w:pPr>
      <w:r w:rsidRPr="004871A8">
        <w:rPr>
          <w:rFonts w:ascii="Arial" w:hAnsi="Arial" w:cs="Arial"/>
          <w:lang w:val="en-GB"/>
        </w:rPr>
        <w:t xml:space="preserve">We foster the development of </w:t>
      </w:r>
      <w:r w:rsidR="000171ED">
        <w:rPr>
          <w:rFonts w:ascii="Arial" w:hAnsi="Arial" w:cs="Arial"/>
          <w:lang w:val="en-GB"/>
        </w:rPr>
        <w:t>future ready</w:t>
      </w:r>
      <w:r w:rsidRPr="004871A8">
        <w:rPr>
          <w:rFonts w:ascii="Arial" w:hAnsi="Arial" w:cs="Arial"/>
          <w:lang w:val="en-GB"/>
        </w:rPr>
        <w:t xml:space="preserve"> organizational cultures and workplace environments that enable organizations to achieve optimum performance. We develop human resources in organizations to achieve superior performance and productivity</w:t>
      </w:r>
      <w:r w:rsidR="00935706">
        <w:rPr>
          <w:rFonts w:ascii="Arial" w:hAnsi="Arial" w:cs="Arial"/>
          <w:lang w:val="en-GB"/>
        </w:rPr>
        <w:t xml:space="preserve">. </w:t>
      </w:r>
      <w:r w:rsidRPr="004871A8">
        <w:rPr>
          <w:rFonts w:ascii="Arial" w:hAnsi="Arial" w:cs="Arial"/>
          <w:lang w:val="en-GB"/>
        </w:rPr>
        <w:t>We also strive to ensure that through</w:t>
      </w:r>
      <w:r w:rsidR="00935706">
        <w:rPr>
          <w:rFonts w:ascii="Arial" w:hAnsi="Arial" w:cs="Arial"/>
          <w:lang w:val="en-GB"/>
        </w:rPr>
        <w:t xml:space="preserve"> </w:t>
      </w:r>
      <w:r w:rsidRPr="004871A8">
        <w:rPr>
          <w:rFonts w:ascii="Arial" w:hAnsi="Arial" w:cs="Arial"/>
          <w:lang w:val="en-GB"/>
        </w:rPr>
        <w:t>our expert</w:t>
      </w:r>
      <w:r w:rsidR="00935706">
        <w:rPr>
          <w:rFonts w:ascii="Arial" w:hAnsi="Arial" w:cs="Arial"/>
          <w:lang w:val="en-GB"/>
        </w:rPr>
        <w:t xml:space="preserve"> </w:t>
      </w:r>
      <w:r w:rsidRPr="004871A8">
        <w:rPr>
          <w:rFonts w:ascii="Arial" w:hAnsi="Arial" w:cs="Arial"/>
          <w:lang w:val="en-GB"/>
        </w:rPr>
        <w:t>supp</w:t>
      </w:r>
      <w:r w:rsidR="00935706">
        <w:rPr>
          <w:rFonts w:ascii="Arial" w:hAnsi="Arial" w:cs="Arial"/>
          <w:lang w:val="en-GB"/>
        </w:rPr>
        <w:t>o</w:t>
      </w:r>
      <w:r w:rsidRPr="004871A8">
        <w:rPr>
          <w:rFonts w:ascii="Arial" w:hAnsi="Arial" w:cs="Arial"/>
          <w:lang w:val="en-GB"/>
        </w:rPr>
        <w:t>rt, organizations employ effective people management strategies that contribute to superior performance</w:t>
      </w:r>
      <w:r w:rsidR="00935706">
        <w:rPr>
          <w:rFonts w:ascii="Arial" w:hAnsi="Arial" w:cs="Arial"/>
          <w:lang w:val="en-GB"/>
        </w:rPr>
        <w:t>.</w:t>
      </w:r>
      <w:r w:rsidRPr="004871A8">
        <w:rPr>
          <w:rFonts w:ascii="Arial" w:hAnsi="Arial" w:cs="Arial"/>
          <w:lang w:val="en-GB"/>
        </w:rPr>
        <w:t xml:space="preserve"> We have three main channels in our value proposition which seek to create</w:t>
      </w:r>
      <w:r w:rsidR="00935706">
        <w:rPr>
          <w:rFonts w:ascii="Arial" w:hAnsi="Arial" w:cs="Arial"/>
          <w:lang w:val="en-GB"/>
        </w:rPr>
        <w:t>:</w:t>
      </w:r>
    </w:p>
    <w:p w14:paraId="3C69D678" w14:textId="3C6278EF" w:rsidR="00122B3F" w:rsidRPr="00935706" w:rsidRDefault="00122B3F" w:rsidP="00935706">
      <w:pPr>
        <w:pStyle w:val="ListParagraph"/>
        <w:numPr>
          <w:ilvl w:val="0"/>
          <w:numId w:val="2"/>
        </w:numPr>
        <w:spacing w:after="0" w:line="240" w:lineRule="auto"/>
        <w:rPr>
          <w:rFonts w:ascii="Arial" w:hAnsi="Arial" w:cs="Arial"/>
          <w:lang w:val="en-GB"/>
        </w:rPr>
      </w:pPr>
      <w:r w:rsidRPr="00935706">
        <w:rPr>
          <w:rFonts w:ascii="Arial" w:hAnsi="Arial" w:cs="Arial"/>
          <w:lang w:val="en-GB"/>
        </w:rPr>
        <w:t>Business Direction</w:t>
      </w:r>
    </w:p>
    <w:p w14:paraId="43557D2E" w14:textId="56210626" w:rsidR="00122B3F" w:rsidRPr="00935706" w:rsidRDefault="00122B3F" w:rsidP="00935706">
      <w:pPr>
        <w:pStyle w:val="ListParagraph"/>
        <w:numPr>
          <w:ilvl w:val="0"/>
          <w:numId w:val="2"/>
        </w:numPr>
        <w:spacing w:after="0" w:line="240" w:lineRule="auto"/>
        <w:rPr>
          <w:rFonts w:ascii="Arial" w:hAnsi="Arial" w:cs="Arial"/>
          <w:lang w:val="en-GB"/>
        </w:rPr>
      </w:pPr>
      <w:r w:rsidRPr="00935706">
        <w:rPr>
          <w:rFonts w:ascii="Arial" w:hAnsi="Arial" w:cs="Arial"/>
          <w:lang w:val="en-GB"/>
        </w:rPr>
        <w:t>Business Alignment</w:t>
      </w:r>
    </w:p>
    <w:p w14:paraId="4B736A7D" w14:textId="2DD4159F" w:rsidR="00122B3F" w:rsidRPr="00935706" w:rsidRDefault="00122B3F" w:rsidP="00935706">
      <w:pPr>
        <w:pStyle w:val="ListParagraph"/>
        <w:numPr>
          <w:ilvl w:val="0"/>
          <w:numId w:val="2"/>
        </w:numPr>
        <w:spacing w:after="0" w:line="240" w:lineRule="auto"/>
        <w:rPr>
          <w:rFonts w:ascii="Arial" w:hAnsi="Arial" w:cs="Arial"/>
          <w:lang w:val="en-GB"/>
        </w:rPr>
      </w:pPr>
      <w:r w:rsidRPr="00935706">
        <w:rPr>
          <w:rFonts w:ascii="Arial" w:hAnsi="Arial" w:cs="Arial"/>
          <w:lang w:val="en-GB"/>
        </w:rPr>
        <w:t>Business Performance</w:t>
      </w:r>
    </w:p>
    <w:p w14:paraId="3B53094B" w14:textId="7B984D9F" w:rsidR="004871A8" w:rsidRPr="004871A8" w:rsidRDefault="004871A8" w:rsidP="004871A8">
      <w:pPr>
        <w:spacing w:after="0" w:line="240" w:lineRule="auto"/>
        <w:rPr>
          <w:rFonts w:ascii="Arial" w:hAnsi="Arial" w:cs="Arial"/>
          <w:lang w:val="en-GB"/>
        </w:rPr>
      </w:pPr>
    </w:p>
    <w:p w14:paraId="7ADA0420" w14:textId="5970A7E5" w:rsidR="00935706" w:rsidRDefault="00935706" w:rsidP="004871A8">
      <w:pPr>
        <w:spacing w:after="0" w:line="240" w:lineRule="auto"/>
        <w:rPr>
          <w:rFonts w:ascii="Arial" w:hAnsi="Arial" w:cs="Arial"/>
          <w:lang w:val="en-GB"/>
        </w:rPr>
      </w:pPr>
      <w:r>
        <w:rPr>
          <w:rFonts w:ascii="Arial" w:hAnsi="Arial" w:cs="Arial"/>
          <w:lang w:val="en-GB"/>
        </w:rPr>
        <w:t>Our solutions broadly fall into the following offerings:</w:t>
      </w:r>
    </w:p>
    <w:p w14:paraId="51E5D74E" w14:textId="77777777" w:rsidR="00935706" w:rsidRDefault="00935706" w:rsidP="004871A8">
      <w:pPr>
        <w:spacing w:after="0" w:line="240" w:lineRule="auto"/>
        <w:rPr>
          <w:rFonts w:ascii="Arial" w:hAnsi="Arial" w:cs="Arial"/>
          <w:lang w:val="en-GB"/>
        </w:rPr>
      </w:pPr>
    </w:p>
    <w:p w14:paraId="3FC1E9D8" w14:textId="4D20B559" w:rsidR="004871A8" w:rsidRPr="00E62604" w:rsidRDefault="004871A8" w:rsidP="004871A8">
      <w:pPr>
        <w:spacing w:after="0" w:line="240" w:lineRule="auto"/>
        <w:rPr>
          <w:rFonts w:ascii="Arial" w:hAnsi="Arial" w:cs="Arial"/>
          <w:b/>
          <w:bCs/>
          <w:lang w:val="en-GB"/>
        </w:rPr>
      </w:pPr>
      <w:r w:rsidRPr="00E62604">
        <w:rPr>
          <w:rFonts w:ascii="Arial" w:hAnsi="Arial" w:cs="Arial"/>
          <w:b/>
          <w:bCs/>
          <w:lang w:val="en-GB"/>
        </w:rPr>
        <w:t>Strategy Solutions</w:t>
      </w:r>
    </w:p>
    <w:p w14:paraId="43B9EC48" w14:textId="24548380" w:rsidR="004871A8" w:rsidRPr="000171ED" w:rsidRDefault="004871A8" w:rsidP="004871A8">
      <w:pPr>
        <w:pStyle w:val="ListParagraph"/>
        <w:numPr>
          <w:ilvl w:val="0"/>
          <w:numId w:val="3"/>
        </w:numPr>
        <w:spacing w:after="0" w:line="240" w:lineRule="auto"/>
        <w:rPr>
          <w:rFonts w:ascii="Arial" w:hAnsi="Arial" w:cs="Arial"/>
          <w:lang w:val="en-GB"/>
        </w:rPr>
      </w:pPr>
      <w:r w:rsidRPr="000171ED">
        <w:rPr>
          <w:rFonts w:ascii="Arial" w:hAnsi="Arial" w:cs="Arial"/>
          <w:lang w:val="en-GB"/>
        </w:rPr>
        <w:t>Strategy Setting</w:t>
      </w:r>
    </w:p>
    <w:p w14:paraId="4EAA5BF3" w14:textId="6BC95051"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Strategy Monitoring&amp; Evaluation Tools</w:t>
      </w:r>
    </w:p>
    <w:p w14:paraId="7896524A" w14:textId="1C961BE6"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Performance Management</w:t>
      </w:r>
    </w:p>
    <w:p w14:paraId="39DFD8FE" w14:textId="6420794B"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Change Management</w:t>
      </w:r>
    </w:p>
    <w:p w14:paraId="5B9468B4" w14:textId="6575C97F"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Corporate Culture Alignment: “Culture by Design”</w:t>
      </w:r>
    </w:p>
    <w:p w14:paraId="769C6505" w14:textId="4A45D160"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HR Business Strategy</w:t>
      </w:r>
    </w:p>
    <w:p w14:paraId="68DC6002" w14:textId="4AFED88C" w:rsidR="004871A8" w:rsidRPr="000171ED" w:rsidRDefault="004871A8" w:rsidP="000171ED">
      <w:pPr>
        <w:pStyle w:val="ListParagraph"/>
        <w:numPr>
          <w:ilvl w:val="0"/>
          <w:numId w:val="3"/>
        </w:numPr>
        <w:spacing w:after="0" w:line="240" w:lineRule="auto"/>
        <w:rPr>
          <w:rFonts w:ascii="Arial" w:hAnsi="Arial" w:cs="Arial"/>
          <w:lang w:val="en-GB"/>
        </w:rPr>
      </w:pPr>
      <w:r w:rsidRPr="000171ED">
        <w:rPr>
          <w:rFonts w:ascii="Arial" w:hAnsi="Arial" w:cs="Arial"/>
          <w:lang w:val="en-GB"/>
        </w:rPr>
        <w:t>Board Processes (Board Induction, Evaluation, Code of Ethics)</w:t>
      </w:r>
    </w:p>
    <w:p w14:paraId="695C1BD8" w14:textId="77777777" w:rsidR="004871A8" w:rsidRPr="004871A8" w:rsidRDefault="004871A8" w:rsidP="004871A8">
      <w:pPr>
        <w:spacing w:after="0" w:line="240" w:lineRule="auto"/>
        <w:rPr>
          <w:rFonts w:ascii="Arial" w:hAnsi="Arial" w:cs="Arial"/>
          <w:lang w:val="en-GB"/>
        </w:rPr>
      </w:pPr>
    </w:p>
    <w:p w14:paraId="0DA5159F" w14:textId="7AF8E3CE" w:rsidR="004871A8" w:rsidRPr="00E62604" w:rsidRDefault="004871A8" w:rsidP="004871A8">
      <w:pPr>
        <w:spacing w:after="0" w:line="240" w:lineRule="auto"/>
        <w:rPr>
          <w:rFonts w:ascii="Arial" w:hAnsi="Arial" w:cs="Arial"/>
          <w:b/>
          <w:bCs/>
          <w:lang w:val="en-GB"/>
        </w:rPr>
      </w:pPr>
      <w:r w:rsidRPr="00E62604">
        <w:rPr>
          <w:rFonts w:ascii="Arial" w:hAnsi="Arial" w:cs="Arial"/>
          <w:b/>
          <w:bCs/>
          <w:lang w:val="en-GB"/>
        </w:rPr>
        <w:t>Organization Solutions</w:t>
      </w:r>
    </w:p>
    <w:p w14:paraId="28469E05" w14:textId="2467AE6B"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Organization Structure Review &amp; Design</w:t>
      </w:r>
    </w:p>
    <w:p w14:paraId="1560BEAD" w14:textId="30C7F306"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Job Design &amp; Alignment</w:t>
      </w:r>
    </w:p>
    <w:p w14:paraId="3B7FA846" w14:textId="30111216"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Workload Analysis</w:t>
      </w:r>
    </w:p>
    <w:p w14:paraId="2B674C77" w14:textId="1ACF0BD7"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Job Evaluation</w:t>
      </w:r>
    </w:p>
    <w:p w14:paraId="34ED2C33" w14:textId="463277B1"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Remuneration Structuring &amp; Surveys</w:t>
      </w:r>
    </w:p>
    <w:p w14:paraId="09C5787F" w14:textId="7942C3F0"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HR Auditing &amp; Alignment</w:t>
      </w:r>
    </w:p>
    <w:p w14:paraId="77AC5D0D" w14:textId="39FAC638"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HR Policies &amp; Procedures</w:t>
      </w:r>
    </w:p>
    <w:p w14:paraId="2A7AAF6A" w14:textId="7A5E17E9"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HR Management Support Services</w:t>
      </w:r>
    </w:p>
    <w:p w14:paraId="3FA83A5E" w14:textId="4B774FA7"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HR Automation</w:t>
      </w:r>
    </w:p>
    <w:p w14:paraId="33D3FF37" w14:textId="5CBB6410" w:rsidR="004871A8" w:rsidRPr="000171ED" w:rsidRDefault="004871A8" w:rsidP="000171ED">
      <w:pPr>
        <w:pStyle w:val="ListParagraph"/>
        <w:numPr>
          <w:ilvl w:val="0"/>
          <w:numId w:val="4"/>
        </w:numPr>
        <w:spacing w:after="0" w:line="240" w:lineRule="auto"/>
        <w:rPr>
          <w:rFonts w:ascii="Arial" w:hAnsi="Arial" w:cs="Arial"/>
          <w:lang w:val="en-GB"/>
        </w:rPr>
      </w:pPr>
      <w:r w:rsidRPr="000171ED">
        <w:rPr>
          <w:rFonts w:ascii="Arial" w:hAnsi="Arial" w:cs="Arial"/>
          <w:lang w:val="en-GB"/>
        </w:rPr>
        <w:t>Succession Planning</w:t>
      </w:r>
    </w:p>
    <w:p w14:paraId="66F2BD5D" w14:textId="77777777" w:rsidR="004871A8" w:rsidRPr="004871A8" w:rsidRDefault="004871A8" w:rsidP="004871A8">
      <w:pPr>
        <w:spacing w:after="0" w:line="240" w:lineRule="auto"/>
        <w:rPr>
          <w:rFonts w:ascii="Arial" w:hAnsi="Arial" w:cs="Arial"/>
          <w:lang w:val="en-GB"/>
        </w:rPr>
      </w:pPr>
    </w:p>
    <w:p w14:paraId="09579791" w14:textId="796383CA" w:rsidR="004871A8" w:rsidRPr="00E62604" w:rsidRDefault="004871A8" w:rsidP="004871A8">
      <w:pPr>
        <w:spacing w:after="0" w:line="240" w:lineRule="auto"/>
        <w:rPr>
          <w:rFonts w:ascii="Arial" w:hAnsi="Arial" w:cs="Arial"/>
          <w:b/>
          <w:bCs/>
          <w:lang w:val="en-GB"/>
        </w:rPr>
      </w:pPr>
      <w:r w:rsidRPr="00E62604">
        <w:rPr>
          <w:rFonts w:ascii="Arial" w:hAnsi="Arial" w:cs="Arial"/>
          <w:b/>
          <w:bCs/>
          <w:lang w:val="en-GB"/>
        </w:rPr>
        <w:t>People Solutions</w:t>
      </w:r>
    </w:p>
    <w:p w14:paraId="3E179899" w14:textId="6A905133"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End-to End Recruitment Services</w:t>
      </w:r>
    </w:p>
    <w:p w14:paraId="5796129F" w14:textId="24ECA956"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Workforce Planning &amp; Optimization</w:t>
      </w:r>
    </w:p>
    <w:p w14:paraId="3355532D" w14:textId="1027B2AC"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Talent Management</w:t>
      </w:r>
    </w:p>
    <w:p w14:paraId="6B64B106" w14:textId="780179B2"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Psychometric Testing</w:t>
      </w:r>
    </w:p>
    <w:p w14:paraId="10E81E8E" w14:textId="6EAE80A8"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Employment Due Diligence</w:t>
      </w:r>
    </w:p>
    <w:p w14:paraId="33E8EC4D" w14:textId="52E913F3"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Skills Auditing</w:t>
      </w:r>
      <w:r w:rsidR="00863493">
        <w:rPr>
          <w:rFonts w:ascii="Arial" w:hAnsi="Arial" w:cs="Arial"/>
          <w:lang w:val="en-GB"/>
        </w:rPr>
        <w:t xml:space="preserve"> </w:t>
      </w:r>
      <w:r w:rsidRPr="000171ED">
        <w:rPr>
          <w:rFonts w:ascii="Arial" w:hAnsi="Arial" w:cs="Arial"/>
          <w:lang w:val="en-GB"/>
        </w:rPr>
        <w:t>&amp; Alignment</w:t>
      </w:r>
    </w:p>
    <w:p w14:paraId="09BE2117" w14:textId="44C6EFBC"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Employee Engagement</w:t>
      </w:r>
    </w:p>
    <w:p w14:paraId="5E081E09" w14:textId="52AF3F59"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Team Building</w:t>
      </w:r>
      <w:r w:rsidR="00863493">
        <w:rPr>
          <w:rFonts w:ascii="Arial" w:hAnsi="Arial" w:cs="Arial"/>
          <w:lang w:val="en-GB"/>
        </w:rPr>
        <w:t xml:space="preserve"> </w:t>
      </w:r>
      <w:r w:rsidRPr="000171ED">
        <w:rPr>
          <w:rFonts w:ascii="Arial" w:hAnsi="Arial" w:cs="Arial"/>
          <w:lang w:val="en-GB"/>
        </w:rPr>
        <w:t>&amp; Team Performance</w:t>
      </w:r>
    </w:p>
    <w:p w14:paraId="78751F53" w14:textId="52ED42C2"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People Surveys</w:t>
      </w:r>
    </w:p>
    <w:p w14:paraId="403FAE1C" w14:textId="37B77394"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Industrial Relations Management</w:t>
      </w:r>
    </w:p>
    <w:p w14:paraId="1CE6C2A0" w14:textId="266D5B42" w:rsidR="004871A8" w:rsidRPr="000171ED" w:rsidRDefault="004871A8" w:rsidP="000171ED">
      <w:pPr>
        <w:pStyle w:val="ListParagraph"/>
        <w:numPr>
          <w:ilvl w:val="0"/>
          <w:numId w:val="5"/>
        </w:numPr>
        <w:spacing w:after="0" w:line="240" w:lineRule="auto"/>
        <w:rPr>
          <w:rFonts w:ascii="Arial" w:hAnsi="Arial" w:cs="Arial"/>
          <w:lang w:val="en-GB"/>
        </w:rPr>
      </w:pPr>
      <w:r w:rsidRPr="000171ED">
        <w:rPr>
          <w:rFonts w:ascii="Arial" w:hAnsi="Arial" w:cs="Arial"/>
          <w:lang w:val="en-GB"/>
        </w:rPr>
        <w:t>Skills Development/Training Services</w:t>
      </w:r>
    </w:p>
    <w:p w14:paraId="5DD02FCB" w14:textId="16C665ED" w:rsidR="004871A8" w:rsidRPr="004871A8" w:rsidRDefault="004871A8" w:rsidP="004871A8">
      <w:pPr>
        <w:spacing w:after="0" w:line="240" w:lineRule="auto"/>
        <w:rPr>
          <w:rFonts w:ascii="Arial" w:hAnsi="Arial" w:cs="Arial"/>
          <w:lang w:val="en-GB"/>
        </w:rPr>
      </w:pPr>
    </w:p>
    <w:p w14:paraId="611BD48C" w14:textId="49A17A99" w:rsidR="004871A8" w:rsidRPr="004871A8" w:rsidRDefault="004871A8" w:rsidP="004871A8">
      <w:pPr>
        <w:spacing w:after="0" w:line="240" w:lineRule="auto"/>
        <w:rPr>
          <w:rFonts w:ascii="Arial" w:hAnsi="Arial" w:cs="Arial"/>
          <w:lang w:val="en-GB"/>
        </w:rPr>
      </w:pPr>
      <w:r w:rsidRPr="004871A8">
        <w:rPr>
          <w:rFonts w:ascii="Arial" w:hAnsi="Arial" w:cs="Arial"/>
          <w:lang w:val="en-GB"/>
        </w:rPr>
        <w:t>One of our key Service Channels under People Solutions is Learning and Development. We believe that when you develop your people, the quality of their input into work processes also improves</w:t>
      </w:r>
      <w:r w:rsidR="000171ED">
        <w:rPr>
          <w:rFonts w:ascii="Arial" w:hAnsi="Arial" w:cs="Arial"/>
          <w:lang w:val="en-GB"/>
        </w:rPr>
        <w:t xml:space="preserve">. </w:t>
      </w:r>
      <w:r w:rsidRPr="004871A8">
        <w:rPr>
          <w:rFonts w:ascii="Arial" w:hAnsi="Arial" w:cs="Arial"/>
          <w:lang w:val="en-GB"/>
        </w:rPr>
        <w:t xml:space="preserve">It is therefore important that organizations invest in Learning and Development. We have structured </w:t>
      </w:r>
      <w:r w:rsidR="000171ED" w:rsidRPr="004871A8">
        <w:rPr>
          <w:rFonts w:ascii="Arial" w:hAnsi="Arial" w:cs="Arial"/>
          <w:lang w:val="en-GB"/>
        </w:rPr>
        <w:t>several</w:t>
      </w:r>
      <w:r w:rsidRPr="004871A8">
        <w:rPr>
          <w:rFonts w:ascii="Arial" w:hAnsi="Arial" w:cs="Arial"/>
          <w:lang w:val="en-GB"/>
        </w:rPr>
        <w:t xml:space="preserve"> L&amp;D Programmes, targeted at enhancing the delivery capacities of People</w:t>
      </w:r>
      <w:r w:rsidR="000171ED">
        <w:rPr>
          <w:rFonts w:ascii="Arial" w:hAnsi="Arial" w:cs="Arial"/>
          <w:lang w:val="en-GB"/>
        </w:rPr>
        <w:t>.</w:t>
      </w:r>
    </w:p>
    <w:p w14:paraId="03B5D8ED" w14:textId="77777777" w:rsidR="004871A8" w:rsidRPr="004871A8" w:rsidRDefault="004871A8" w:rsidP="004871A8">
      <w:pPr>
        <w:spacing w:after="0" w:line="240" w:lineRule="auto"/>
        <w:rPr>
          <w:rFonts w:ascii="Arial" w:hAnsi="Arial" w:cs="Arial"/>
          <w:lang w:val="en-GB"/>
        </w:rPr>
      </w:pPr>
    </w:p>
    <w:p w14:paraId="5440ED25" w14:textId="6AB03850" w:rsidR="004871A8" w:rsidRPr="004871A8" w:rsidRDefault="004871A8" w:rsidP="004871A8">
      <w:pPr>
        <w:spacing w:after="0" w:line="240" w:lineRule="auto"/>
        <w:rPr>
          <w:rFonts w:ascii="Arial" w:hAnsi="Arial" w:cs="Arial"/>
          <w:lang w:val="en-GB"/>
        </w:rPr>
      </w:pPr>
      <w:r w:rsidRPr="004871A8">
        <w:rPr>
          <w:rFonts w:ascii="Arial" w:hAnsi="Arial" w:cs="Arial"/>
          <w:lang w:val="en-GB"/>
        </w:rPr>
        <w:t>All our L&amp;D Programmes can be customized to</w:t>
      </w:r>
      <w:r w:rsidR="000171ED">
        <w:rPr>
          <w:rFonts w:ascii="Arial" w:hAnsi="Arial" w:cs="Arial"/>
          <w:lang w:val="en-GB"/>
        </w:rPr>
        <w:t xml:space="preserve"> </w:t>
      </w:r>
      <w:r w:rsidRPr="004871A8">
        <w:rPr>
          <w:rFonts w:ascii="Arial" w:hAnsi="Arial" w:cs="Arial"/>
          <w:lang w:val="en-GB"/>
        </w:rPr>
        <w:t>best meet every organi</w:t>
      </w:r>
      <w:r w:rsidR="000171ED">
        <w:rPr>
          <w:rFonts w:ascii="Arial" w:hAnsi="Arial" w:cs="Arial"/>
          <w:lang w:val="en-GB"/>
        </w:rPr>
        <w:t>s</w:t>
      </w:r>
      <w:r w:rsidRPr="004871A8">
        <w:rPr>
          <w:rFonts w:ascii="Arial" w:hAnsi="Arial" w:cs="Arial"/>
          <w:lang w:val="en-GB"/>
        </w:rPr>
        <w:t xml:space="preserve">ation’s unique circumstances and dynamics. We also engage Clients to diagnose and structure new Programmes that are organization </w:t>
      </w:r>
      <w:r w:rsidRPr="004871A8">
        <w:rPr>
          <w:rFonts w:ascii="Arial" w:hAnsi="Arial" w:cs="Arial"/>
          <w:lang w:val="en-GB"/>
        </w:rPr>
        <w:t>–</w:t>
      </w:r>
      <w:r w:rsidRPr="004871A8">
        <w:rPr>
          <w:rFonts w:ascii="Arial" w:hAnsi="Arial" w:cs="Arial"/>
          <w:lang w:val="en-GB"/>
        </w:rPr>
        <w:t xml:space="preserve"> specific</w:t>
      </w:r>
    </w:p>
    <w:p w14:paraId="057E4916" w14:textId="77777777" w:rsidR="000171ED" w:rsidRDefault="000171ED" w:rsidP="004871A8">
      <w:pPr>
        <w:spacing w:after="0" w:line="240" w:lineRule="auto"/>
        <w:rPr>
          <w:rFonts w:ascii="Arial" w:hAnsi="Arial" w:cs="Arial"/>
          <w:lang w:val="en-GB"/>
        </w:rPr>
      </w:pPr>
    </w:p>
    <w:p w14:paraId="2E9DFC75" w14:textId="51A7B5A7" w:rsidR="008D6334" w:rsidRPr="008D6334" w:rsidRDefault="008D6334" w:rsidP="004871A8">
      <w:pPr>
        <w:spacing w:after="0" w:line="240" w:lineRule="auto"/>
        <w:rPr>
          <w:rFonts w:ascii="Arial" w:hAnsi="Arial" w:cs="Arial"/>
          <w:b/>
          <w:bCs/>
          <w:lang w:val="en-GB"/>
        </w:rPr>
      </w:pPr>
      <w:r w:rsidRPr="008D6334">
        <w:rPr>
          <w:rFonts w:ascii="Arial" w:hAnsi="Arial" w:cs="Arial"/>
          <w:b/>
          <w:bCs/>
          <w:lang w:val="en-GB"/>
        </w:rPr>
        <w:t>Outsourcing Services</w:t>
      </w:r>
    </w:p>
    <w:p w14:paraId="14F1AE72" w14:textId="1992C50B" w:rsidR="004871A8" w:rsidRPr="004871A8" w:rsidRDefault="004871A8" w:rsidP="004871A8">
      <w:pPr>
        <w:spacing w:after="0" w:line="240" w:lineRule="auto"/>
        <w:rPr>
          <w:rFonts w:ascii="Arial" w:hAnsi="Arial" w:cs="Arial"/>
          <w:lang w:val="en-GB"/>
        </w:rPr>
      </w:pPr>
      <w:r w:rsidRPr="004871A8">
        <w:rPr>
          <w:rFonts w:ascii="Arial" w:hAnsi="Arial" w:cs="Arial"/>
          <w:lang w:val="en-GB"/>
        </w:rPr>
        <w:t>We support SMEs with</w:t>
      </w:r>
      <w:r w:rsidR="000171ED">
        <w:rPr>
          <w:rFonts w:ascii="Arial" w:hAnsi="Arial" w:cs="Arial"/>
          <w:lang w:val="en-GB"/>
        </w:rPr>
        <w:t xml:space="preserve"> </w:t>
      </w:r>
      <w:r w:rsidRPr="004871A8">
        <w:rPr>
          <w:rFonts w:ascii="Arial" w:hAnsi="Arial" w:cs="Arial"/>
          <w:lang w:val="en-GB"/>
        </w:rPr>
        <w:t>professional full-service HR</w:t>
      </w:r>
      <w:r w:rsidR="000171ED">
        <w:rPr>
          <w:rFonts w:ascii="Arial" w:hAnsi="Arial" w:cs="Arial"/>
          <w:lang w:val="en-GB"/>
        </w:rPr>
        <w:t xml:space="preserve"> </w:t>
      </w:r>
      <w:r w:rsidRPr="004871A8">
        <w:rPr>
          <w:rFonts w:ascii="Arial" w:hAnsi="Arial" w:cs="Arial"/>
          <w:lang w:val="en-GB"/>
        </w:rPr>
        <w:t>Management Solutions,</w:t>
      </w:r>
      <w:r w:rsidR="000171ED">
        <w:rPr>
          <w:rFonts w:ascii="Arial" w:hAnsi="Arial" w:cs="Arial"/>
          <w:lang w:val="en-GB"/>
        </w:rPr>
        <w:t xml:space="preserve"> </w:t>
      </w:r>
      <w:r w:rsidRPr="004871A8">
        <w:rPr>
          <w:rFonts w:ascii="Arial" w:hAnsi="Arial" w:cs="Arial"/>
          <w:lang w:val="en-GB"/>
        </w:rPr>
        <w:t>enabling them to achieve</w:t>
      </w:r>
      <w:r w:rsidR="000171ED">
        <w:rPr>
          <w:rFonts w:ascii="Arial" w:hAnsi="Arial" w:cs="Arial"/>
          <w:lang w:val="en-GB"/>
        </w:rPr>
        <w:t xml:space="preserve"> </w:t>
      </w:r>
      <w:r w:rsidRPr="004871A8">
        <w:rPr>
          <w:rFonts w:ascii="Arial" w:hAnsi="Arial" w:cs="Arial"/>
          <w:lang w:val="en-GB"/>
        </w:rPr>
        <w:t>optimum performance:</w:t>
      </w:r>
    </w:p>
    <w:p w14:paraId="143587FE" w14:textId="052D9F5B"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Recruitment Services</w:t>
      </w:r>
    </w:p>
    <w:p w14:paraId="210D8F9F" w14:textId="3B863BA2"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Employment Contracts Management</w:t>
      </w:r>
    </w:p>
    <w:p w14:paraId="0F4BF1E8" w14:textId="5506CE98"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Job Design and Job Description Writing</w:t>
      </w:r>
    </w:p>
    <w:p w14:paraId="6ABBEB58" w14:textId="3B4E8C61"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Staff Outsourcing</w:t>
      </w:r>
    </w:p>
    <w:p w14:paraId="46407672" w14:textId="07E7B1F5"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Managing Performance</w:t>
      </w:r>
    </w:p>
    <w:p w14:paraId="320CC756" w14:textId="2123F55A"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HR Policies &amp; Procedures</w:t>
      </w:r>
    </w:p>
    <w:p w14:paraId="2F47F281" w14:textId="3628F03F"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Payroll Management</w:t>
      </w:r>
    </w:p>
    <w:p w14:paraId="762F048B" w14:textId="11107D8E"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Capacity Building</w:t>
      </w:r>
    </w:p>
    <w:p w14:paraId="04CE45DB" w14:textId="5865BA27"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Professional Skills in SME Environments</w:t>
      </w:r>
    </w:p>
    <w:p w14:paraId="2C38EB12" w14:textId="02DEAB16" w:rsidR="004871A8" w:rsidRPr="000171ED" w:rsidRDefault="004871A8" w:rsidP="000171ED">
      <w:pPr>
        <w:pStyle w:val="ListParagraph"/>
        <w:numPr>
          <w:ilvl w:val="0"/>
          <w:numId w:val="8"/>
        </w:numPr>
        <w:spacing w:after="0" w:line="240" w:lineRule="auto"/>
        <w:rPr>
          <w:rFonts w:ascii="Arial" w:hAnsi="Arial" w:cs="Arial"/>
          <w:lang w:val="en-GB"/>
        </w:rPr>
      </w:pPr>
      <w:r w:rsidRPr="000171ED">
        <w:rPr>
          <w:rFonts w:ascii="Arial" w:hAnsi="Arial" w:cs="Arial"/>
          <w:lang w:val="en-GB"/>
        </w:rPr>
        <w:t>Enterprise HR Management Solutions</w:t>
      </w:r>
    </w:p>
    <w:p w14:paraId="70704A7B" w14:textId="1EE64F8A" w:rsidR="004871A8" w:rsidRPr="004871A8" w:rsidRDefault="004871A8" w:rsidP="004871A8">
      <w:pPr>
        <w:spacing w:after="0" w:line="240" w:lineRule="auto"/>
        <w:rPr>
          <w:rFonts w:ascii="Arial" w:hAnsi="Arial" w:cs="Arial"/>
          <w:lang w:val="en-GB"/>
        </w:rPr>
      </w:pPr>
    </w:p>
    <w:p w14:paraId="5D0A405A" w14:textId="1B73EC7B" w:rsidR="004871A8" w:rsidRPr="00E62604" w:rsidRDefault="004871A8" w:rsidP="004871A8">
      <w:pPr>
        <w:spacing w:after="0" w:line="240" w:lineRule="auto"/>
        <w:rPr>
          <w:rFonts w:ascii="Arial" w:hAnsi="Arial" w:cs="Arial"/>
          <w:b/>
          <w:bCs/>
          <w:lang w:val="en-GB"/>
        </w:rPr>
      </w:pPr>
      <w:r w:rsidRPr="00E62604">
        <w:rPr>
          <w:rFonts w:ascii="Arial" w:hAnsi="Arial" w:cs="Arial"/>
          <w:b/>
          <w:bCs/>
          <w:lang w:val="en-GB"/>
        </w:rPr>
        <w:t xml:space="preserve">Our </w:t>
      </w:r>
      <w:r w:rsidR="000171ED" w:rsidRPr="00E62604">
        <w:rPr>
          <w:rFonts w:ascii="Arial" w:hAnsi="Arial" w:cs="Arial"/>
          <w:b/>
          <w:bCs/>
          <w:lang w:val="en-GB"/>
        </w:rPr>
        <w:t>Team</w:t>
      </w:r>
    </w:p>
    <w:p w14:paraId="3F6EA1A4" w14:textId="4E4F3E4E" w:rsidR="004871A8" w:rsidRPr="004871A8" w:rsidRDefault="004871A8" w:rsidP="004871A8">
      <w:pPr>
        <w:spacing w:after="0" w:line="240" w:lineRule="auto"/>
        <w:rPr>
          <w:rFonts w:ascii="Arial" w:hAnsi="Arial" w:cs="Arial"/>
          <w:lang w:val="en-GB"/>
        </w:rPr>
      </w:pPr>
      <w:r w:rsidRPr="004871A8">
        <w:rPr>
          <w:rFonts w:ascii="Arial" w:hAnsi="Arial" w:cs="Arial"/>
          <w:lang w:val="en-GB"/>
        </w:rPr>
        <w:t>We are a TEAM of seasoned Consultants – over 20 years of collective experience</w:t>
      </w:r>
    </w:p>
    <w:p w14:paraId="215D485F" w14:textId="559CE9D9"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t>Well qualified in our areas of specialization</w:t>
      </w:r>
    </w:p>
    <w:p w14:paraId="12AE20D5" w14:textId="1EADE512"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lastRenderedPageBreak/>
        <w:t>Diverse local &amp; regional/international experience</w:t>
      </w:r>
    </w:p>
    <w:p w14:paraId="3D2E4752" w14:textId="0FE41DC7"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t>Excellent Project Management skills</w:t>
      </w:r>
    </w:p>
    <w:p w14:paraId="3372FA9E" w14:textId="40A3194E"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t>Very strong R&amp;D skills</w:t>
      </w:r>
    </w:p>
    <w:p w14:paraId="5D055377" w14:textId="12ED3E85"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t>Driven by our passion for organizational efficiency &amp; effectiveness</w:t>
      </w:r>
    </w:p>
    <w:p w14:paraId="0486288B" w14:textId="155E8CBF" w:rsidR="004871A8" w:rsidRPr="000171ED" w:rsidRDefault="004871A8" w:rsidP="000171ED">
      <w:pPr>
        <w:pStyle w:val="ListParagraph"/>
        <w:numPr>
          <w:ilvl w:val="0"/>
          <w:numId w:val="7"/>
        </w:numPr>
        <w:spacing w:after="0" w:line="240" w:lineRule="auto"/>
        <w:rPr>
          <w:rFonts w:ascii="Arial" w:hAnsi="Arial" w:cs="Arial"/>
          <w:lang w:val="en-GB"/>
        </w:rPr>
      </w:pPr>
      <w:r w:rsidRPr="000171ED">
        <w:rPr>
          <w:rFonts w:ascii="Arial" w:hAnsi="Arial" w:cs="Arial"/>
          <w:lang w:val="en-GB"/>
        </w:rPr>
        <w:t>Supported by a network of Experts</w:t>
      </w:r>
    </w:p>
    <w:p w14:paraId="082DBDC3" w14:textId="5DD58E59" w:rsidR="004871A8" w:rsidRPr="004871A8" w:rsidRDefault="004871A8" w:rsidP="004871A8">
      <w:pPr>
        <w:spacing w:after="0" w:line="240" w:lineRule="auto"/>
        <w:rPr>
          <w:rFonts w:ascii="Arial" w:hAnsi="Arial" w:cs="Arial"/>
          <w:lang w:val="en-GB"/>
        </w:rPr>
      </w:pPr>
    </w:p>
    <w:p w14:paraId="6AE3323E" w14:textId="77777777" w:rsidR="004871A8" w:rsidRPr="00E62604" w:rsidRDefault="004871A8" w:rsidP="004871A8">
      <w:pPr>
        <w:spacing w:after="0" w:line="240" w:lineRule="auto"/>
        <w:rPr>
          <w:rFonts w:ascii="Arial" w:hAnsi="Arial" w:cs="Arial"/>
          <w:b/>
          <w:bCs/>
          <w:lang w:val="en-GB"/>
        </w:rPr>
      </w:pPr>
      <w:r w:rsidRPr="00E62604">
        <w:rPr>
          <w:rFonts w:ascii="Arial" w:hAnsi="Arial" w:cs="Arial"/>
          <w:b/>
          <w:bCs/>
          <w:lang w:val="en-GB"/>
        </w:rPr>
        <w:t>Our Promise</w:t>
      </w:r>
    </w:p>
    <w:p w14:paraId="36816137" w14:textId="2A244B08" w:rsidR="004871A8" w:rsidRPr="004871A8" w:rsidRDefault="004871A8" w:rsidP="004871A8">
      <w:pPr>
        <w:spacing w:after="0" w:line="240" w:lineRule="auto"/>
        <w:rPr>
          <w:rFonts w:ascii="Arial" w:hAnsi="Arial" w:cs="Arial"/>
          <w:lang w:val="en-GB"/>
        </w:rPr>
      </w:pPr>
      <w:r w:rsidRPr="004871A8">
        <w:rPr>
          <w:rFonts w:ascii="Arial" w:hAnsi="Arial" w:cs="Arial"/>
          <w:lang w:val="en-GB"/>
        </w:rPr>
        <w:t xml:space="preserve">In supporting our Clients, </w:t>
      </w:r>
      <w:r w:rsidR="000171ED">
        <w:rPr>
          <w:rFonts w:ascii="Arial" w:hAnsi="Arial" w:cs="Arial"/>
          <w:lang w:val="en-GB"/>
        </w:rPr>
        <w:t xml:space="preserve">we </w:t>
      </w:r>
      <w:r w:rsidRPr="004871A8">
        <w:rPr>
          <w:rFonts w:ascii="Arial" w:hAnsi="Arial" w:cs="Arial"/>
          <w:lang w:val="en-GB"/>
        </w:rPr>
        <w:t>promise the following:</w:t>
      </w:r>
    </w:p>
    <w:p w14:paraId="42BF6A78" w14:textId="57F8BD73" w:rsidR="004871A8" w:rsidRPr="000171ED"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Understanding the uniqueness of your business</w:t>
      </w:r>
    </w:p>
    <w:p w14:paraId="58FC692D" w14:textId="2901F729" w:rsidR="004871A8" w:rsidRPr="000171ED"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Using our collective experience to deliver customized solutions</w:t>
      </w:r>
    </w:p>
    <w:p w14:paraId="665BC31B" w14:textId="30D47C8A" w:rsidR="004871A8" w:rsidRPr="000171ED"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Delivering best practices in our areas of specialization</w:t>
      </w:r>
    </w:p>
    <w:p w14:paraId="6958C1E4" w14:textId="2A6F8D45" w:rsidR="004871A8" w:rsidRPr="000171ED"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Providing Integrated HR &amp; OD solutions</w:t>
      </w:r>
    </w:p>
    <w:p w14:paraId="0D1334ED" w14:textId="401DA0FA" w:rsidR="004871A8" w:rsidRPr="000171ED"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Our engaging consulting approach ensures our solutions bring real value to your business</w:t>
      </w:r>
    </w:p>
    <w:p w14:paraId="64C2C21F" w14:textId="4C0EA47F" w:rsidR="004871A8" w:rsidRDefault="004871A8" w:rsidP="000171ED">
      <w:pPr>
        <w:pStyle w:val="ListParagraph"/>
        <w:numPr>
          <w:ilvl w:val="0"/>
          <w:numId w:val="6"/>
        </w:numPr>
        <w:spacing w:after="0" w:line="240" w:lineRule="auto"/>
        <w:rPr>
          <w:rFonts w:ascii="Arial" w:hAnsi="Arial" w:cs="Arial"/>
          <w:lang w:val="en-GB"/>
        </w:rPr>
      </w:pPr>
      <w:r w:rsidRPr="000171ED">
        <w:rPr>
          <w:rFonts w:ascii="Arial" w:hAnsi="Arial" w:cs="Arial"/>
          <w:lang w:val="en-GB"/>
        </w:rPr>
        <w:t>Our passion to deliver cutting edge insights</w:t>
      </w:r>
    </w:p>
    <w:p w14:paraId="68C969D6" w14:textId="13A7E86C" w:rsidR="00E62604" w:rsidRDefault="00E62604" w:rsidP="00E62604">
      <w:pPr>
        <w:spacing w:after="0" w:line="240" w:lineRule="auto"/>
        <w:rPr>
          <w:rFonts w:ascii="Arial" w:hAnsi="Arial" w:cs="Arial"/>
          <w:lang w:val="en-GB"/>
        </w:rPr>
      </w:pPr>
    </w:p>
    <w:p w14:paraId="2B8C33C7" w14:textId="3CAB2A24" w:rsidR="00E62604" w:rsidRDefault="00E62604" w:rsidP="00E62604">
      <w:pPr>
        <w:spacing w:after="0" w:line="240" w:lineRule="auto"/>
        <w:rPr>
          <w:rFonts w:ascii="Arial" w:hAnsi="Arial" w:cs="Arial"/>
          <w:lang w:val="en-GB"/>
        </w:rPr>
      </w:pPr>
    </w:p>
    <w:p w14:paraId="0D7C808C" w14:textId="54944B36" w:rsidR="00E62604" w:rsidRPr="00F43364" w:rsidRDefault="007E5C12" w:rsidP="00E62604">
      <w:pPr>
        <w:spacing w:after="0" w:line="240" w:lineRule="auto"/>
        <w:rPr>
          <w:rFonts w:ascii="Arial" w:hAnsi="Arial" w:cs="Arial"/>
          <w:b/>
          <w:bCs/>
          <w:lang w:val="en-GB"/>
        </w:rPr>
      </w:pPr>
      <w:r w:rsidRPr="00F43364">
        <w:rPr>
          <w:rFonts w:ascii="Arial" w:hAnsi="Arial" w:cs="Arial"/>
          <w:b/>
          <w:bCs/>
          <w:lang w:val="en-GB"/>
        </w:rPr>
        <w:t>Our Contacts:</w:t>
      </w:r>
    </w:p>
    <w:p w14:paraId="58162C7C" w14:textId="3496FABC" w:rsidR="007E1E29" w:rsidRDefault="007E1E29" w:rsidP="00E62604">
      <w:pPr>
        <w:spacing w:after="0" w:line="240" w:lineRule="auto"/>
        <w:rPr>
          <w:rFonts w:ascii="Arial" w:hAnsi="Arial" w:cs="Arial"/>
          <w:lang w:val="en-GB"/>
        </w:rPr>
      </w:pPr>
      <w:r>
        <w:rPr>
          <w:rFonts w:ascii="Arial" w:hAnsi="Arial" w:cs="Arial"/>
          <w:lang w:val="en-GB"/>
        </w:rPr>
        <w:t>Email</w:t>
      </w:r>
      <w:r w:rsidR="00F43364">
        <w:rPr>
          <w:rFonts w:ascii="Arial" w:hAnsi="Arial" w:cs="Arial"/>
          <w:lang w:val="en-GB"/>
        </w:rPr>
        <w:t xml:space="preserve">: </w:t>
      </w:r>
      <w:hyperlink r:id="rId5" w:history="1">
        <w:r w:rsidR="00F43364" w:rsidRPr="00547F2E">
          <w:rPr>
            <w:rStyle w:val="Hyperlink"/>
            <w:rFonts w:ascii="Arial" w:hAnsi="Arial" w:cs="Arial"/>
            <w:lang w:val="en-GB"/>
          </w:rPr>
          <w:t>totalhumancapitalsolutions@gmail.com</w:t>
        </w:r>
      </w:hyperlink>
    </w:p>
    <w:p w14:paraId="1B6FE221" w14:textId="7A5FB55E" w:rsidR="00F43364" w:rsidRDefault="00F43364" w:rsidP="00E62604">
      <w:pPr>
        <w:spacing w:after="0" w:line="240" w:lineRule="auto"/>
        <w:rPr>
          <w:rFonts w:ascii="Arial" w:hAnsi="Arial" w:cs="Arial"/>
          <w:lang w:val="en-GB"/>
        </w:rPr>
      </w:pPr>
    </w:p>
    <w:p w14:paraId="44BDE2AB" w14:textId="34DCF33E" w:rsidR="00F43364" w:rsidRDefault="00F43364" w:rsidP="00E62604">
      <w:pPr>
        <w:spacing w:after="0" w:line="240" w:lineRule="auto"/>
        <w:rPr>
          <w:rFonts w:ascii="Arial" w:hAnsi="Arial" w:cs="Arial"/>
          <w:lang w:val="en-GB"/>
        </w:rPr>
      </w:pPr>
      <w:r>
        <w:rPr>
          <w:rFonts w:ascii="Arial" w:hAnsi="Arial" w:cs="Arial"/>
          <w:lang w:val="en-GB"/>
        </w:rPr>
        <w:t>Managing Consultant: Yuna J Mapamba</w:t>
      </w:r>
    </w:p>
    <w:p w14:paraId="120F4AE0" w14:textId="19F304AD" w:rsidR="00F43364" w:rsidRDefault="00F43364" w:rsidP="00E62604">
      <w:pPr>
        <w:spacing w:after="0" w:line="240" w:lineRule="auto"/>
        <w:rPr>
          <w:rFonts w:ascii="Arial" w:hAnsi="Arial" w:cs="Arial"/>
          <w:lang w:val="en-GB"/>
        </w:rPr>
      </w:pPr>
      <w:r>
        <w:rPr>
          <w:rFonts w:ascii="Arial" w:hAnsi="Arial" w:cs="Arial"/>
          <w:lang w:val="en-GB"/>
        </w:rPr>
        <w:t xml:space="preserve">Email: </w:t>
      </w:r>
      <w:hyperlink r:id="rId6" w:history="1">
        <w:r w:rsidRPr="00547F2E">
          <w:rPr>
            <w:rStyle w:val="Hyperlink"/>
            <w:rFonts w:ascii="Arial" w:hAnsi="Arial" w:cs="Arial"/>
            <w:lang w:val="en-GB"/>
          </w:rPr>
          <w:t>yjmukandatsama@gmail.com</w:t>
        </w:r>
      </w:hyperlink>
    </w:p>
    <w:p w14:paraId="542E62D5" w14:textId="4E44B33C" w:rsidR="00F43364" w:rsidRDefault="00F43364" w:rsidP="00E62604">
      <w:pPr>
        <w:spacing w:after="0" w:line="240" w:lineRule="auto"/>
        <w:rPr>
          <w:rFonts w:ascii="Arial" w:hAnsi="Arial" w:cs="Arial"/>
          <w:lang w:val="en-GB"/>
        </w:rPr>
      </w:pPr>
      <w:r>
        <w:rPr>
          <w:rFonts w:ascii="Arial" w:hAnsi="Arial" w:cs="Arial"/>
          <w:lang w:val="en-GB"/>
        </w:rPr>
        <w:t>Phone: +27 82 905 1646</w:t>
      </w:r>
    </w:p>
    <w:p w14:paraId="7FA7645E" w14:textId="1B6C6D77" w:rsidR="007E5C12" w:rsidRDefault="007E5C12" w:rsidP="00E62604">
      <w:pPr>
        <w:spacing w:after="0" w:line="240" w:lineRule="auto"/>
        <w:rPr>
          <w:rFonts w:ascii="Arial" w:hAnsi="Arial" w:cs="Arial"/>
          <w:lang w:val="en-GB"/>
        </w:rPr>
      </w:pPr>
    </w:p>
    <w:p w14:paraId="29B01CD6" w14:textId="1CDF77DD" w:rsidR="00F43364" w:rsidRDefault="00F43364" w:rsidP="00E62604">
      <w:pPr>
        <w:spacing w:after="0" w:line="240" w:lineRule="auto"/>
        <w:rPr>
          <w:rFonts w:ascii="Arial" w:hAnsi="Arial" w:cs="Arial"/>
          <w:lang w:val="en-GB"/>
        </w:rPr>
      </w:pPr>
      <w:r>
        <w:rPr>
          <w:rFonts w:ascii="Arial" w:hAnsi="Arial" w:cs="Arial"/>
          <w:lang w:val="en-GB"/>
        </w:rPr>
        <w:t>Principal Consultant: Brian Mapamba</w:t>
      </w:r>
    </w:p>
    <w:p w14:paraId="440623FD" w14:textId="234AAE2D" w:rsidR="00F43364" w:rsidRDefault="00F43364" w:rsidP="00E62604">
      <w:pPr>
        <w:spacing w:after="0" w:line="240" w:lineRule="auto"/>
        <w:rPr>
          <w:rFonts w:ascii="Arial" w:hAnsi="Arial" w:cs="Arial"/>
          <w:lang w:val="en-GB"/>
        </w:rPr>
      </w:pPr>
      <w:r>
        <w:rPr>
          <w:rFonts w:ascii="Arial" w:hAnsi="Arial" w:cs="Arial"/>
          <w:lang w:val="en-GB"/>
        </w:rPr>
        <w:t xml:space="preserve">Email: </w:t>
      </w:r>
      <w:hyperlink r:id="rId7" w:history="1">
        <w:r w:rsidRPr="00547F2E">
          <w:rPr>
            <w:rStyle w:val="Hyperlink"/>
            <w:rFonts w:ascii="Arial" w:hAnsi="Arial" w:cs="Arial"/>
            <w:lang w:val="en-GB"/>
          </w:rPr>
          <w:t>bmapamba@gmail.com</w:t>
        </w:r>
      </w:hyperlink>
    </w:p>
    <w:p w14:paraId="49779328" w14:textId="104BC458" w:rsidR="00F43364" w:rsidRPr="00E62604" w:rsidRDefault="00F43364" w:rsidP="00E62604">
      <w:pPr>
        <w:spacing w:after="0" w:line="240" w:lineRule="auto"/>
        <w:rPr>
          <w:rFonts w:ascii="Arial" w:hAnsi="Arial" w:cs="Arial"/>
          <w:lang w:val="en-GB"/>
        </w:rPr>
      </w:pPr>
      <w:r>
        <w:rPr>
          <w:rFonts w:ascii="Arial" w:hAnsi="Arial" w:cs="Arial"/>
          <w:lang w:val="en-GB"/>
        </w:rPr>
        <w:t>Phone: +27 63 413 3618</w:t>
      </w:r>
    </w:p>
    <w:sectPr w:rsidR="00F43364" w:rsidRPr="00E62604" w:rsidSect="00122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C21111"/>
    <w:multiLevelType w:val="hybridMultilevel"/>
    <w:tmpl w:val="C75457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5B49BE"/>
    <w:multiLevelType w:val="hybridMultilevel"/>
    <w:tmpl w:val="782E1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031408"/>
    <w:multiLevelType w:val="hybridMultilevel"/>
    <w:tmpl w:val="3000C1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846805"/>
    <w:multiLevelType w:val="hybridMultilevel"/>
    <w:tmpl w:val="AAEEED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BF97B78"/>
    <w:multiLevelType w:val="hybridMultilevel"/>
    <w:tmpl w:val="189A4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AE44298"/>
    <w:multiLevelType w:val="hybridMultilevel"/>
    <w:tmpl w:val="ECD41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20A0272"/>
    <w:multiLevelType w:val="hybridMultilevel"/>
    <w:tmpl w:val="FE5EE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94459E7"/>
    <w:multiLevelType w:val="hybridMultilevel"/>
    <w:tmpl w:val="8CE01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EB31144"/>
    <w:multiLevelType w:val="hybridMultilevel"/>
    <w:tmpl w:val="314CB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6"/>
  </w:num>
  <w:num w:numId="6">
    <w:abstractNumId w:val="7"/>
  </w:num>
  <w:num w:numId="7">
    <w:abstractNumId w:val="4"/>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3F"/>
    <w:rsid w:val="000171ED"/>
    <w:rsid w:val="00113374"/>
    <w:rsid w:val="00122B3F"/>
    <w:rsid w:val="00350998"/>
    <w:rsid w:val="004871A8"/>
    <w:rsid w:val="007E1E29"/>
    <w:rsid w:val="007E5C12"/>
    <w:rsid w:val="008443F8"/>
    <w:rsid w:val="00863493"/>
    <w:rsid w:val="008D6334"/>
    <w:rsid w:val="00935706"/>
    <w:rsid w:val="00E62604"/>
    <w:rsid w:val="00F433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5A32"/>
  <w15:chartTrackingRefBased/>
  <w15:docId w15:val="{562F60A3-7F90-4E80-BBFF-0D7B35E4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06"/>
    <w:pPr>
      <w:ind w:left="720"/>
      <w:contextualSpacing/>
    </w:pPr>
  </w:style>
  <w:style w:type="character" w:styleId="Hyperlink">
    <w:name w:val="Hyperlink"/>
    <w:basedOn w:val="DefaultParagraphFont"/>
    <w:uiPriority w:val="99"/>
    <w:unhideWhenUsed/>
    <w:rsid w:val="00F43364"/>
    <w:rPr>
      <w:color w:val="0563C1" w:themeColor="hyperlink"/>
      <w:u w:val="single"/>
    </w:rPr>
  </w:style>
  <w:style w:type="character" w:styleId="UnresolvedMention">
    <w:name w:val="Unresolved Mention"/>
    <w:basedOn w:val="DefaultParagraphFont"/>
    <w:uiPriority w:val="99"/>
    <w:semiHidden/>
    <w:unhideWhenUsed/>
    <w:rsid w:val="00F4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mapam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jmukandatsama@gmail.com" TargetMode="External"/><Relationship Id="rId5" Type="http://schemas.openxmlformats.org/officeDocument/2006/relationships/hyperlink" Target="mailto:totalhumancapitalsolution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Mapamba</cp:lastModifiedBy>
  <cp:revision>4</cp:revision>
  <dcterms:created xsi:type="dcterms:W3CDTF">2021-12-14T18:55:00Z</dcterms:created>
  <dcterms:modified xsi:type="dcterms:W3CDTF">2021-12-14T20:54:00Z</dcterms:modified>
</cp:coreProperties>
</file>