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707FB" w14:textId="77777777" w:rsidR="00E958AF" w:rsidRDefault="00E958AF">
      <w:pPr>
        <w:adjustRightInd/>
        <w:snapToGrid/>
        <w:ind w:firstLine="480"/>
      </w:pPr>
    </w:p>
    <w:p w14:paraId="0C534FCA" w14:textId="77777777" w:rsidR="00E958AF" w:rsidRDefault="00E958AF">
      <w:pPr>
        <w:adjustRightInd/>
        <w:snapToGrid/>
        <w:ind w:firstLine="480"/>
      </w:pPr>
    </w:p>
    <w:p w14:paraId="793F2C21" w14:textId="77777777" w:rsidR="00E958AF" w:rsidRDefault="00E958AF">
      <w:pPr>
        <w:adjustRightInd/>
        <w:snapToGrid/>
        <w:ind w:firstLine="480"/>
      </w:pPr>
    </w:p>
    <w:p w14:paraId="759A9558" w14:textId="77777777" w:rsidR="00E958AF" w:rsidRDefault="00E958AF" w:rsidP="00682D37">
      <w:pPr>
        <w:adjustRightInd/>
        <w:snapToGrid/>
        <w:ind w:firstLineChars="0" w:firstLine="0"/>
        <w:rPr>
          <w:rFonts w:hint="eastAsia"/>
        </w:rPr>
      </w:pPr>
    </w:p>
    <w:p w14:paraId="75B29259" w14:textId="77777777" w:rsidR="00E958AF" w:rsidRDefault="00E958AF">
      <w:pPr>
        <w:adjustRightInd/>
        <w:snapToGrid/>
        <w:ind w:firstLine="480"/>
      </w:pPr>
    </w:p>
    <w:p w14:paraId="597A2D27" w14:textId="77777777" w:rsidR="00E958AF" w:rsidRDefault="00E958AF">
      <w:pPr>
        <w:adjustRightInd/>
        <w:snapToGrid/>
        <w:ind w:firstLine="480"/>
      </w:pPr>
    </w:p>
    <w:p w14:paraId="3F3BF3F5" w14:textId="77777777" w:rsidR="00E958AF" w:rsidRDefault="00E958AF">
      <w:pPr>
        <w:adjustRightInd/>
        <w:snapToGrid/>
        <w:ind w:firstLine="480"/>
      </w:pPr>
    </w:p>
    <w:p w14:paraId="0DDEE172" w14:textId="77777777" w:rsidR="00E958AF" w:rsidRDefault="00E958AF">
      <w:pPr>
        <w:adjustRightInd/>
        <w:snapToGrid/>
        <w:ind w:firstLine="480"/>
        <w:rPr>
          <w:rFonts w:hint="eastAsia"/>
        </w:rPr>
      </w:pPr>
    </w:p>
    <w:p w14:paraId="0ACB4A34" w14:textId="3C3BC5C2" w:rsidR="00E958AF" w:rsidRPr="00682D37" w:rsidRDefault="00E958AF" w:rsidP="00E958AF">
      <w:pPr>
        <w:adjustRightInd/>
        <w:snapToGrid/>
        <w:ind w:firstLineChars="0" w:firstLine="0"/>
        <w:jc w:val="center"/>
        <w:rPr>
          <w:rFonts w:ascii="黑体" w:eastAsia="黑体" w:hAnsi="黑体"/>
          <w:sz w:val="52"/>
          <w:szCs w:val="52"/>
        </w:rPr>
      </w:pPr>
      <w:r w:rsidRPr="00682D37">
        <w:rPr>
          <w:rFonts w:ascii="黑体" w:eastAsia="黑体" w:hAnsi="黑体" w:hint="eastAsia"/>
          <w:sz w:val="52"/>
          <w:szCs w:val="52"/>
        </w:rPr>
        <w:t>数据挖掘课程大作业</w:t>
      </w:r>
    </w:p>
    <w:p w14:paraId="1A3B8CC5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4461F15A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2D383A33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436F57E5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0816CB27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5692D33B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76C041ED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2F6A91E6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15FA5229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7F6D7643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424E8DCC" w14:textId="77777777" w:rsidR="00E958AF" w:rsidRDefault="00E958AF" w:rsidP="00E958AF">
      <w:pPr>
        <w:adjustRightInd/>
        <w:snapToGrid/>
        <w:ind w:firstLineChars="0" w:firstLine="0"/>
        <w:jc w:val="center"/>
      </w:pPr>
    </w:p>
    <w:p w14:paraId="2ECF56BB" w14:textId="7BDECB09" w:rsidR="00E958AF" w:rsidRPr="00682D37" w:rsidRDefault="00E958AF" w:rsidP="00E958AF">
      <w:pPr>
        <w:adjustRightInd/>
        <w:snapToGrid/>
        <w:ind w:firstLineChars="0" w:firstLine="0"/>
        <w:jc w:val="center"/>
        <w:rPr>
          <w:rFonts w:ascii="宋体" w:hAnsi="宋体"/>
          <w:b/>
          <w:bCs/>
          <w:sz w:val="28"/>
          <w:szCs w:val="28"/>
        </w:rPr>
      </w:pPr>
      <w:r w:rsidRPr="00682D37">
        <w:rPr>
          <w:rFonts w:ascii="宋体" w:hAnsi="宋体" w:hint="eastAsia"/>
          <w:b/>
          <w:bCs/>
          <w:sz w:val="28"/>
          <w:szCs w:val="28"/>
        </w:rPr>
        <w:t>王起凡</w:t>
      </w:r>
    </w:p>
    <w:p w14:paraId="07A263E4" w14:textId="1C7A6BB4" w:rsidR="00E958AF" w:rsidRPr="00682D37" w:rsidRDefault="00E958AF" w:rsidP="00E958AF">
      <w:pPr>
        <w:adjustRightInd/>
        <w:snapToGrid/>
        <w:ind w:firstLineChars="0" w:firstLine="0"/>
        <w:jc w:val="center"/>
        <w:rPr>
          <w:rFonts w:ascii="宋体" w:hAnsi="宋体"/>
          <w:b/>
          <w:bCs/>
          <w:sz w:val="28"/>
          <w:szCs w:val="28"/>
        </w:rPr>
      </w:pPr>
      <w:r w:rsidRPr="00682D37">
        <w:rPr>
          <w:rFonts w:ascii="宋体" w:hAnsi="宋体" w:hint="eastAsia"/>
          <w:b/>
          <w:bCs/>
          <w:sz w:val="28"/>
          <w:szCs w:val="28"/>
        </w:rPr>
        <w:t>24B918010</w:t>
      </w:r>
    </w:p>
    <w:p w14:paraId="7019BFD9" w14:textId="673D5810" w:rsidR="00E958AF" w:rsidRPr="00682D37" w:rsidRDefault="00E958AF" w:rsidP="00E958AF">
      <w:pPr>
        <w:adjustRightInd/>
        <w:snapToGrid/>
        <w:ind w:firstLineChars="0" w:firstLine="0"/>
        <w:jc w:val="center"/>
        <w:rPr>
          <w:rFonts w:ascii="宋体" w:hAnsi="宋体"/>
          <w:b/>
          <w:bCs/>
          <w:sz w:val="28"/>
          <w:szCs w:val="28"/>
        </w:rPr>
      </w:pPr>
      <w:r w:rsidRPr="00682D37">
        <w:rPr>
          <w:rFonts w:ascii="宋体" w:hAnsi="宋体" w:hint="eastAsia"/>
          <w:b/>
          <w:bCs/>
          <w:sz w:val="28"/>
          <w:szCs w:val="28"/>
        </w:rPr>
        <w:t>航天学院力学系</w:t>
      </w:r>
    </w:p>
    <w:p w14:paraId="0240C96C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4F1BBB4A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1D5D3A34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25DD6575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7F8DFA3A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25F9C0D2" w14:textId="77777777" w:rsidR="00322C87" w:rsidRDefault="00322C87" w:rsidP="00E958AF">
      <w:pPr>
        <w:adjustRightInd/>
        <w:snapToGrid/>
        <w:ind w:firstLineChars="0" w:firstLine="0"/>
        <w:jc w:val="center"/>
      </w:pPr>
    </w:p>
    <w:p w14:paraId="7E275C16" w14:textId="54DBABCA" w:rsidR="00322C87" w:rsidRPr="00682D37" w:rsidRDefault="00322C87" w:rsidP="00E958AF">
      <w:pPr>
        <w:adjustRightInd/>
        <w:snapToGrid/>
        <w:ind w:firstLineChars="0" w:firstLine="0"/>
        <w:jc w:val="center"/>
        <w:rPr>
          <w:rFonts w:hint="eastAsia"/>
          <w:b/>
          <w:bCs/>
          <w:sz w:val="28"/>
          <w:szCs w:val="28"/>
        </w:rPr>
      </w:pPr>
      <w:r w:rsidRPr="00682D37">
        <w:rPr>
          <w:rFonts w:hint="eastAsia"/>
          <w:b/>
          <w:bCs/>
          <w:sz w:val="28"/>
          <w:szCs w:val="28"/>
        </w:rPr>
        <w:t>2024</w:t>
      </w:r>
      <w:r w:rsidRPr="00682D37">
        <w:rPr>
          <w:rFonts w:hint="eastAsia"/>
          <w:b/>
          <w:bCs/>
          <w:sz w:val="28"/>
          <w:szCs w:val="28"/>
        </w:rPr>
        <w:t>年</w:t>
      </w:r>
      <w:r w:rsidRPr="00682D37">
        <w:rPr>
          <w:rFonts w:hint="eastAsia"/>
          <w:b/>
          <w:bCs/>
          <w:sz w:val="28"/>
          <w:szCs w:val="28"/>
        </w:rPr>
        <w:t>12</w:t>
      </w:r>
      <w:r w:rsidRPr="00682D37">
        <w:rPr>
          <w:rFonts w:hint="eastAsia"/>
          <w:b/>
          <w:bCs/>
          <w:sz w:val="28"/>
          <w:szCs w:val="28"/>
        </w:rPr>
        <w:t>月</w:t>
      </w:r>
      <w:r w:rsidRPr="00682D37">
        <w:rPr>
          <w:rFonts w:hint="eastAsia"/>
          <w:b/>
          <w:bCs/>
          <w:sz w:val="28"/>
          <w:szCs w:val="28"/>
        </w:rPr>
        <w:t>22</w:t>
      </w:r>
      <w:r w:rsidRPr="00682D37">
        <w:rPr>
          <w:rFonts w:hint="eastAsia"/>
          <w:b/>
          <w:bCs/>
          <w:sz w:val="28"/>
          <w:szCs w:val="28"/>
        </w:rPr>
        <w:t>日</w:t>
      </w:r>
    </w:p>
    <w:p w14:paraId="44C44230" w14:textId="77777777" w:rsidR="00E958AF" w:rsidRDefault="00E958AF">
      <w:pPr>
        <w:adjustRightInd/>
        <w:snapToGrid/>
        <w:ind w:firstLine="480"/>
      </w:pPr>
    </w:p>
    <w:p w14:paraId="42A79C48" w14:textId="33EA762C" w:rsidR="00E958AF" w:rsidRDefault="00E958AF">
      <w:pPr>
        <w:adjustRightInd/>
        <w:snapToGrid/>
        <w:ind w:firstLine="480"/>
      </w:pPr>
      <w:r>
        <w:br w:type="page"/>
      </w:r>
    </w:p>
    <w:p w14:paraId="23FFFFD3" w14:textId="12E5A7B5" w:rsidR="00FD0E73" w:rsidRPr="00221F2C" w:rsidRDefault="00D50B65" w:rsidP="00D50B65">
      <w:pPr>
        <w:ind w:firstLineChars="0" w:firstLine="0"/>
        <w:rPr>
          <w:rFonts w:ascii="黑体" w:eastAsia="黑体" w:hAnsi="黑体"/>
          <w:sz w:val="32"/>
          <w:szCs w:val="32"/>
        </w:rPr>
      </w:pPr>
      <w:r w:rsidRPr="00221F2C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6C05BE" w:rsidRPr="00221F2C">
        <w:rPr>
          <w:rFonts w:ascii="黑体" w:eastAsia="黑体" w:hAnsi="黑体" w:hint="eastAsia"/>
          <w:sz w:val="32"/>
          <w:szCs w:val="32"/>
        </w:rPr>
        <w:t>基础部分。</w:t>
      </w:r>
    </w:p>
    <w:p w14:paraId="024DBEB7" w14:textId="560FBAFC" w:rsidR="00D50B65" w:rsidRDefault="00C922EA" w:rsidP="00C01E32">
      <w:pPr>
        <w:ind w:firstLine="480"/>
      </w:pPr>
      <w:r>
        <w:rPr>
          <w:rFonts w:hint="eastAsia"/>
        </w:rPr>
        <w:t>根据题目要求，现在首先计算出树状图各个节点的支持度，然后对其根据支持度及与子集的关系进行分类。之后，为了方便可视化处理，利用</w:t>
      </w:r>
      <w:r>
        <w:rPr>
          <w:rFonts w:hint="eastAsia"/>
        </w:rPr>
        <w:t>Office Powerpoint</w:t>
      </w:r>
      <w:r>
        <w:rPr>
          <w:rFonts w:hint="eastAsia"/>
        </w:rPr>
        <w:t>软件在原图片上标记出详细的分类如下图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F3427A">
        <w:rPr>
          <w:rFonts w:hint="eastAsia"/>
        </w:rPr>
        <w:t>，然后导出为</w:t>
      </w:r>
      <w:r w:rsidR="00F3427A">
        <w:rPr>
          <w:rFonts w:hint="eastAsia"/>
        </w:rPr>
        <w:t>PDF</w:t>
      </w:r>
      <w:r w:rsidR="00F3427A">
        <w:rPr>
          <w:rFonts w:hint="eastAsia"/>
        </w:rPr>
        <w:t>。为了保证图片的分辨率，使用</w:t>
      </w:r>
      <w:r w:rsidR="00F3427A">
        <w:rPr>
          <w:rFonts w:hint="eastAsia"/>
        </w:rPr>
        <w:t>PS</w:t>
      </w:r>
      <w:r w:rsidR="00F3427A">
        <w:rPr>
          <w:rFonts w:hint="eastAsia"/>
        </w:rPr>
        <w:t>软件将</w:t>
      </w:r>
      <w:r w:rsidR="00F3427A">
        <w:rPr>
          <w:rFonts w:hint="eastAsia"/>
        </w:rPr>
        <w:t>PDF</w:t>
      </w:r>
      <w:r w:rsidR="00F3427A">
        <w:rPr>
          <w:rFonts w:hint="eastAsia"/>
        </w:rPr>
        <w:t>转为高清晰</w:t>
      </w:r>
      <w:r w:rsidR="00F3427A">
        <w:rPr>
          <w:rFonts w:hint="eastAsia"/>
        </w:rPr>
        <w:t>PNG</w:t>
      </w:r>
      <w:r w:rsidR="00F3427A">
        <w:rPr>
          <w:rFonts w:hint="eastAsia"/>
        </w:rPr>
        <w:t>格式文件</w:t>
      </w:r>
      <w:r w:rsidR="00EA5351">
        <w:rPr>
          <w:rFonts w:hint="eastAsia"/>
        </w:rPr>
        <w:t>，这也是数据挖掘课程第一节课讲的数据处理的应用</w:t>
      </w:r>
      <w:r>
        <w:rPr>
          <w:rFonts w:hint="eastAsia"/>
        </w:rPr>
        <w:t>。把标记为</w:t>
      </w:r>
      <w:r>
        <w:rPr>
          <w:rFonts w:hint="eastAsia"/>
        </w:rPr>
        <w:t>F</w:t>
      </w:r>
      <w:r>
        <w:rPr>
          <w:rFonts w:hint="eastAsia"/>
        </w:rPr>
        <w:t>的频繁项集的支持度也一并写上了。</w:t>
      </w:r>
      <w:r w:rsidR="00274E80">
        <w:rPr>
          <w:rFonts w:hint="eastAsia"/>
        </w:rPr>
        <w:t>如下图所示：</w:t>
      </w:r>
    </w:p>
    <w:p w14:paraId="7874587B" w14:textId="77777777" w:rsidR="00361B34" w:rsidRDefault="00361B34" w:rsidP="00361B34">
      <w:pPr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0775C443" wp14:editId="54FFC0DA">
            <wp:extent cx="5274310" cy="2966720"/>
            <wp:effectExtent l="0" t="0" r="2540" b="5080"/>
            <wp:docPr id="81507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73600" name="图片 8150736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9C9A" w14:textId="14B91A8E" w:rsidR="00274E80" w:rsidRDefault="00361B34" w:rsidP="00361B34">
      <w:pPr>
        <w:pStyle w:val="a5"/>
        <w:ind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3268">
        <w:rPr>
          <w:noProof/>
        </w:rPr>
        <w:t>1</w:t>
      </w:r>
      <w:r>
        <w:fldChar w:fldCharType="end"/>
      </w:r>
      <w:r>
        <w:rPr>
          <w:rFonts w:hint="eastAsia"/>
        </w:rPr>
        <w:t>节点标注示意图</w:t>
      </w:r>
    </w:p>
    <w:p w14:paraId="1C827CF0" w14:textId="599616EC" w:rsidR="00361B34" w:rsidRDefault="005F10DA" w:rsidP="00361B34">
      <w:pPr>
        <w:ind w:firstLine="480"/>
      </w:pPr>
      <w:r>
        <w:rPr>
          <w:rFonts w:hint="eastAsia"/>
        </w:rPr>
        <w:t>为了更详细地反映各节点详细的支持度，把各个节点的支持度总结如下：</w:t>
      </w:r>
    </w:p>
    <w:p w14:paraId="1D2A896E" w14:textId="4AC6AF74" w:rsidR="003A2FCD" w:rsidRDefault="003A2FCD" w:rsidP="00BE75AA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层（单项集）：</w:t>
      </w:r>
    </w:p>
    <w:p w14:paraId="03E6F617" w14:textId="77777777" w:rsidR="003A2FCD" w:rsidRDefault="003A2FCD" w:rsidP="000E0E2B">
      <w:pPr>
        <w:ind w:firstLineChars="0" w:firstLine="0"/>
        <w:jc w:val="center"/>
      </w:pPr>
      <w:r>
        <w:t>a: support=5 [F]</w:t>
      </w:r>
    </w:p>
    <w:p w14:paraId="4E7B7B83" w14:textId="77777777" w:rsidR="003A2FCD" w:rsidRDefault="003A2FCD" w:rsidP="000E0E2B">
      <w:pPr>
        <w:ind w:firstLineChars="0" w:firstLine="0"/>
        <w:jc w:val="center"/>
      </w:pPr>
      <w:r>
        <w:t>b: support=7 [F]</w:t>
      </w:r>
    </w:p>
    <w:p w14:paraId="723E4267" w14:textId="77777777" w:rsidR="003A2FCD" w:rsidRDefault="003A2FCD" w:rsidP="000E0E2B">
      <w:pPr>
        <w:ind w:firstLineChars="0" w:firstLine="0"/>
        <w:jc w:val="center"/>
      </w:pPr>
      <w:r>
        <w:t>c: support=4 [F]</w:t>
      </w:r>
    </w:p>
    <w:p w14:paraId="5986663F" w14:textId="77777777" w:rsidR="003A2FCD" w:rsidRDefault="003A2FCD" w:rsidP="000E0E2B">
      <w:pPr>
        <w:ind w:firstLineChars="0" w:firstLine="0"/>
        <w:jc w:val="center"/>
      </w:pPr>
      <w:r>
        <w:t>d: support=9 [F, C]</w:t>
      </w:r>
    </w:p>
    <w:p w14:paraId="140D7068" w14:textId="77777777" w:rsidR="003A2FCD" w:rsidRDefault="003A2FCD" w:rsidP="000E0E2B">
      <w:pPr>
        <w:ind w:firstLineChars="0" w:firstLine="0"/>
        <w:jc w:val="center"/>
      </w:pPr>
      <w:r>
        <w:t>e: support=7 [F]</w:t>
      </w:r>
    </w:p>
    <w:p w14:paraId="62813E5C" w14:textId="4345DFEA" w:rsidR="003A2FCD" w:rsidRDefault="003A2FCD" w:rsidP="00BE75AA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层（</w:t>
      </w:r>
      <w:r>
        <w:rPr>
          <w:rFonts w:hint="eastAsia"/>
        </w:rPr>
        <w:t>2</w:t>
      </w:r>
      <w:r>
        <w:rPr>
          <w:rFonts w:hint="eastAsia"/>
        </w:rPr>
        <w:t>项集）：</w:t>
      </w:r>
    </w:p>
    <w:p w14:paraId="1342474F" w14:textId="77777777" w:rsidR="003A2FCD" w:rsidRDefault="003A2FCD" w:rsidP="000E0E2B">
      <w:pPr>
        <w:ind w:firstLineChars="0" w:firstLine="0"/>
        <w:jc w:val="center"/>
      </w:pPr>
      <w:r>
        <w:t>ab: support=2 [I, P]</w:t>
      </w:r>
    </w:p>
    <w:p w14:paraId="70B66D26" w14:textId="77777777" w:rsidR="003A2FCD" w:rsidRDefault="003A2FCD" w:rsidP="000E0E2B">
      <w:pPr>
        <w:ind w:firstLineChars="0" w:firstLine="0"/>
        <w:jc w:val="center"/>
      </w:pPr>
      <w:r>
        <w:t>ac: support=2 [I, P]</w:t>
      </w:r>
    </w:p>
    <w:p w14:paraId="218647A3" w14:textId="77777777" w:rsidR="003A2FCD" w:rsidRDefault="003A2FCD" w:rsidP="000E0E2B">
      <w:pPr>
        <w:ind w:firstLineChars="0" w:firstLine="0"/>
        <w:jc w:val="center"/>
      </w:pPr>
      <w:r>
        <w:t>ad: support=4 [I, P]</w:t>
      </w:r>
    </w:p>
    <w:p w14:paraId="3777035E" w14:textId="77777777" w:rsidR="003A2FCD" w:rsidRDefault="003A2FCD" w:rsidP="000E0E2B">
      <w:pPr>
        <w:ind w:firstLineChars="0" w:firstLine="0"/>
        <w:jc w:val="center"/>
      </w:pPr>
      <w:r>
        <w:t>ae: support=4 [I, P]</w:t>
      </w:r>
    </w:p>
    <w:p w14:paraId="6BC90E1A" w14:textId="77777777" w:rsidR="003A2FCD" w:rsidRDefault="003A2FCD" w:rsidP="000E0E2B">
      <w:pPr>
        <w:ind w:firstLineChars="0" w:firstLine="0"/>
        <w:jc w:val="center"/>
      </w:pPr>
      <w:r>
        <w:t>bc: support=2 [I, P]</w:t>
      </w:r>
    </w:p>
    <w:p w14:paraId="1B2EFD4C" w14:textId="77777777" w:rsidR="003A2FCD" w:rsidRDefault="003A2FCD" w:rsidP="000E0E2B">
      <w:pPr>
        <w:ind w:firstLineChars="0" w:firstLine="0"/>
        <w:jc w:val="center"/>
      </w:pPr>
      <w:r>
        <w:t>bd: support=6 [F]</w:t>
      </w:r>
    </w:p>
    <w:p w14:paraId="74B81E34" w14:textId="77777777" w:rsidR="003A2FCD" w:rsidRDefault="003A2FCD" w:rsidP="000E0E2B">
      <w:pPr>
        <w:ind w:firstLineChars="0" w:firstLine="0"/>
        <w:jc w:val="center"/>
      </w:pPr>
      <w:r>
        <w:t>be: support=5 [F]</w:t>
      </w:r>
    </w:p>
    <w:p w14:paraId="566BA9AD" w14:textId="77777777" w:rsidR="003A2FCD" w:rsidRDefault="003A2FCD" w:rsidP="000E0E2B">
      <w:pPr>
        <w:ind w:firstLineChars="0" w:firstLine="0"/>
        <w:jc w:val="center"/>
      </w:pPr>
      <w:r>
        <w:t>cd: support=4 [I, P]</w:t>
      </w:r>
    </w:p>
    <w:p w14:paraId="7B592431" w14:textId="77777777" w:rsidR="003A2FCD" w:rsidRDefault="003A2FCD" w:rsidP="000E0E2B">
      <w:pPr>
        <w:ind w:firstLineChars="0" w:firstLine="0"/>
        <w:jc w:val="center"/>
      </w:pPr>
      <w:r>
        <w:t>ce: support=2 [I, P]</w:t>
      </w:r>
    </w:p>
    <w:p w14:paraId="25CE5D8B" w14:textId="77777777" w:rsidR="003A2FCD" w:rsidRDefault="003A2FCD" w:rsidP="000E0E2B">
      <w:pPr>
        <w:ind w:firstLineChars="0" w:firstLine="0"/>
        <w:jc w:val="center"/>
      </w:pPr>
      <w:r>
        <w:lastRenderedPageBreak/>
        <w:t>de: support=6 [F]</w:t>
      </w:r>
    </w:p>
    <w:p w14:paraId="61530180" w14:textId="30E0BF86" w:rsidR="003A2FCD" w:rsidRDefault="003A2FCD" w:rsidP="000E0E2B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层（</w:t>
      </w:r>
      <w:r>
        <w:rPr>
          <w:rFonts w:hint="eastAsia"/>
        </w:rPr>
        <w:t>3</w:t>
      </w:r>
      <w:r>
        <w:rPr>
          <w:rFonts w:hint="eastAsia"/>
        </w:rPr>
        <w:t>项集）：</w:t>
      </w:r>
    </w:p>
    <w:p w14:paraId="486D7C6B" w14:textId="77777777" w:rsidR="003A2FCD" w:rsidRDefault="003A2FCD" w:rsidP="000E0E2B">
      <w:pPr>
        <w:ind w:firstLineChars="0" w:firstLine="0"/>
        <w:jc w:val="center"/>
      </w:pPr>
      <w:r>
        <w:t>abc: support=1 [I]</w:t>
      </w:r>
    </w:p>
    <w:p w14:paraId="2B4AE472" w14:textId="77777777" w:rsidR="003A2FCD" w:rsidRDefault="003A2FCD" w:rsidP="000E0E2B">
      <w:pPr>
        <w:ind w:firstLineChars="0" w:firstLine="0"/>
        <w:jc w:val="center"/>
      </w:pPr>
      <w:r>
        <w:t>abd: support=2 [I]</w:t>
      </w:r>
    </w:p>
    <w:p w14:paraId="732ABF81" w14:textId="77777777" w:rsidR="003A2FCD" w:rsidRDefault="003A2FCD" w:rsidP="000E0E2B">
      <w:pPr>
        <w:ind w:firstLineChars="0" w:firstLine="0"/>
        <w:jc w:val="center"/>
      </w:pPr>
      <w:r>
        <w:t>abe: support=2 [I]</w:t>
      </w:r>
    </w:p>
    <w:p w14:paraId="4A01ACC0" w14:textId="77777777" w:rsidR="003A2FCD" w:rsidRDefault="003A2FCD" w:rsidP="000E0E2B">
      <w:pPr>
        <w:ind w:firstLineChars="0" w:firstLine="0"/>
        <w:jc w:val="center"/>
      </w:pPr>
      <w:r>
        <w:t>acd: support=2 [I]</w:t>
      </w:r>
    </w:p>
    <w:p w14:paraId="3D4D2960" w14:textId="77777777" w:rsidR="003A2FCD" w:rsidRDefault="003A2FCD" w:rsidP="000E0E2B">
      <w:pPr>
        <w:ind w:firstLineChars="0" w:firstLine="0"/>
        <w:jc w:val="center"/>
      </w:pPr>
      <w:r>
        <w:t>ace: support=1 [I]</w:t>
      </w:r>
    </w:p>
    <w:p w14:paraId="543929BB" w14:textId="77777777" w:rsidR="003A2FCD" w:rsidRDefault="003A2FCD" w:rsidP="000E0E2B">
      <w:pPr>
        <w:ind w:firstLineChars="0" w:firstLine="0"/>
        <w:jc w:val="center"/>
      </w:pPr>
      <w:r>
        <w:t>ade: support=3 [I]</w:t>
      </w:r>
    </w:p>
    <w:p w14:paraId="3002CD51" w14:textId="77777777" w:rsidR="003A2FCD" w:rsidRDefault="003A2FCD" w:rsidP="000E0E2B">
      <w:pPr>
        <w:ind w:firstLineChars="0" w:firstLine="0"/>
        <w:jc w:val="center"/>
      </w:pPr>
      <w:r>
        <w:t>bcd: support=2 [I]</w:t>
      </w:r>
    </w:p>
    <w:p w14:paraId="768B62DB" w14:textId="77777777" w:rsidR="003A2FCD" w:rsidRDefault="003A2FCD" w:rsidP="000E0E2B">
      <w:pPr>
        <w:ind w:firstLineChars="0" w:firstLine="0"/>
        <w:jc w:val="center"/>
      </w:pPr>
      <w:r>
        <w:t>bce: support=1 [I]</w:t>
      </w:r>
    </w:p>
    <w:p w14:paraId="5C5C61DE" w14:textId="77777777" w:rsidR="003A2FCD" w:rsidRDefault="003A2FCD" w:rsidP="000E0E2B">
      <w:pPr>
        <w:ind w:firstLineChars="0" w:firstLine="0"/>
        <w:jc w:val="center"/>
      </w:pPr>
      <w:r>
        <w:t>bde: support=5 [F, M, C]</w:t>
      </w:r>
    </w:p>
    <w:p w14:paraId="5F237AA8" w14:textId="77777777" w:rsidR="003A2FCD" w:rsidRDefault="003A2FCD" w:rsidP="000E0E2B">
      <w:pPr>
        <w:ind w:firstLineChars="0" w:firstLine="0"/>
        <w:jc w:val="center"/>
      </w:pPr>
      <w:r>
        <w:t>cde: support=2 [I]</w:t>
      </w:r>
    </w:p>
    <w:p w14:paraId="08D1BD8A" w14:textId="3DF4FAEA" w:rsidR="003A2FCD" w:rsidRDefault="003A2FCD" w:rsidP="000E0E2B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层（</w:t>
      </w:r>
      <w:r>
        <w:rPr>
          <w:rFonts w:hint="eastAsia"/>
        </w:rPr>
        <w:t>4</w:t>
      </w:r>
      <w:r>
        <w:rPr>
          <w:rFonts w:hint="eastAsia"/>
        </w:rPr>
        <w:t>项集）：</w:t>
      </w:r>
    </w:p>
    <w:p w14:paraId="71610177" w14:textId="77777777" w:rsidR="003A2FCD" w:rsidRDefault="003A2FCD" w:rsidP="000E0E2B">
      <w:pPr>
        <w:ind w:firstLineChars="0" w:firstLine="0"/>
        <w:jc w:val="center"/>
      </w:pPr>
      <w:r>
        <w:t>abcd: support=1 [I]</w:t>
      </w:r>
    </w:p>
    <w:p w14:paraId="3182241F" w14:textId="77777777" w:rsidR="003A2FCD" w:rsidRDefault="003A2FCD" w:rsidP="000E0E2B">
      <w:pPr>
        <w:ind w:firstLineChars="0" w:firstLine="0"/>
        <w:jc w:val="center"/>
      </w:pPr>
      <w:r>
        <w:t>abce: support=0 [I]</w:t>
      </w:r>
    </w:p>
    <w:p w14:paraId="68B096B2" w14:textId="77777777" w:rsidR="003A2FCD" w:rsidRDefault="003A2FCD" w:rsidP="000E0E2B">
      <w:pPr>
        <w:ind w:firstLineChars="0" w:firstLine="0"/>
        <w:jc w:val="center"/>
      </w:pPr>
      <w:r>
        <w:t>abde: support=2 [I]</w:t>
      </w:r>
    </w:p>
    <w:p w14:paraId="599217E9" w14:textId="77777777" w:rsidR="003A2FCD" w:rsidRDefault="003A2FCD" w:rsidP="000E0E2B">
      <w:pPr>
        <w:ind w:firstLineChars="0" w:firstLine="0"/>
        <w:jc w:val="center"/>
      </w:pPr>
      <w:r>
        <w:t>acde: support=2 [I]</w:t>
      </w:r>
    </w:p>
    <w:p w14:paraId="54AC190A" w14:textId="77777777" w:rsidR="003A2FCD" w:rsidRDefault="003A2FCD" w:rsidP="000E0E2B">
      <w:pPr>
        <w:ind w:firstLineChars="0" w:firstLine="0"/>
        <w:jc w:val="center"/>
      </w:pPr>
      <w:r>
        <w:t>bcde: support=1 [I]</w:t>
      </w:r>
    </w:p>
    <w:p w14:paraId="42143EA3" w14:textId="14F051C9" w:rsidR="003A2FCD" w:rsidRDefault="003A2FCD" w:rsidP="000E0E2B">
      <w:pPr>
        <w:ind w:firstLine="48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层（</w:t>
      </w:r>
      <w:r>
        <w:rPr>
          <w:rFonts w:hint="eastAsia"/>
        </w:rPr>
        <w:t>5</w:t>
      </w:r>
      <w:r>
        <w:rPr>
          <w:rFonts w:hint="eastAsia"/>
        </w:rPr>
        <w:t>项集）：</w:t>
      </w:r>
    </w:p>
    <w:p w14:paraId="21C0EC84" w14:textId="1DAE6E0E" w:rsidR="000E0E2B" w:rsidRDefault="003A2FCD" w:rsidP="00CB6425">
      <w:pPr>
        <w:ind w:firstLineChars="0" w:firstLine="0"/>
        <w:jc w:val="center"/>
        <w:rPr>
          <w:rFonts w:hint="eastAsia"/>
        </w:rPr>
      </w:pPr>
      <w:r>
        <w:t>abcde: support=0 [I]</w:t>
      </w:r>
    </w:p>
    <w:p w14:paraId="4D097E61" w14:textId="77777777" w:rsidR="00AE2B0F" w:rsidRDefault="00AE2B0F" w:rsidP="000E0E2B">
      <w:pPr>
        <w:ind w:firstLine="480"/>
      </w:pPr>
    </w:p>
    <w:p w14:paraId="62509421" w14:textId="415414F5" w:rsidR="00722482" w:rsidRPr="00221F2C" w:rsidRDefault="00AE2B0F" w:rsidP="00AE2B0F">
      <w:pPr>
        <w:ind w:firstLineChars="0" w:firstLine="0"/>
        <w:rPr>
          <w:rFonts w:ascii="黑体" w:eastAsia="黑体" w:hAnsi="黑体"/>
          <w:sz w:val="32"/>
          <w:szCs w:val="32"/>
        </w:rPr>
      </w:pPr>
      <w:r w:rsidRPr="00221F2C">
        <w:rPr>
          <w:rFonts w:ascii="黑体" w:eastAsia="黑体" w:hAnsi="黑体" w:hint="eastAsia"/>
          <w:sz w:val="32"/>
          <w:szCs w:val="32"/>
        </w:rPr>
        <w:t>二、</w:t>
      </w:r>
      <w:r w:rsidR="00221F2C" w:rsidRPr="00221F2C">
        <w:rPr>
          <w:rFonts w:ascii="黑体" w:eastAsia="黑体" w:hAnsi="黑体" w:hint="eastAsia"/>
          <w:sz w:val="32"/>
          <w:szCs w:val="32"/>
        </w:rPr>
        <w:t>扩展部分</w:t>
      </w:r>
    </w:p>
    <w:p w14:paraId="44FB973E" w14:textId="2ACA5D3C" w:rsidR="00AE2B0F" w:rsidRDefault="00AE2B0F" w:rsidP="00AE2B0F">
      <w:pPr>
        <w:ind w:firstLine="480"/>
      </w:pPr>
      <w:r>
        <w:rPr>
          <w:rFonts w:hint="eastAsia"/>
        </w:rPr>
        <w:t>选择的论文是三篇文章中的第一篇</w:t>
      </w:r>
      <w:r>
        <w:t>Qiang Huang, Pingyi Luo, and Anthony K. H. Tung. 2023. A New Sparse Data Clustering</w:t>
      </w:r>
      <w:r>
        <w:rPr>
          <w:rFonts w:hint="eastAsia"/>
        </w:rPr>
        <w:t xml:space="preserve"> </w:t>
      </w:r>
      <w:r>
        <w:t>Method based on Frequent Items. Proc. ACM Manag. Data 1, 1, Article 5 (May 2023), 28</w:t>
      </w:r>
      <w:r>
        <w:rPr>
          <w:rFonts w:hint="eastAsia"/>
        </w:rPr>
        <w:t xml:space="preserve"> </w:t>
      </w:r>
      <w:r>
        <w:t xml:space="preserve">pages. </w:t>
      </w:r>
      <w:hyperlink r:id="rId9" w:history="1">
        <w:r w:rsidRPr="007D601C">
          <w:rPr>
            <w:rStyle w:val="a8"/>
          </w:rPr>
          <w:t>https://doi.org/10.1145/3588685</w:t>
        </w:r>
      </w:hyperlink>
      <w:r>
        <w:rPr>
          <w:rFonts w:hint="eastAsia"/>
        </w:rPr>
        <w:t>。下面</w:t>
      </w:r>
      <w:r w:rsidR="00F46BC9">
        <w:rPr>
          <w:rFonts w:hint="eastAsia"/>
        </w:rPr>
        <w:t>是整理的阅读报告：</w:t>
      </w:r>
    </w:p>
    <w:p w14:paraId="517B39E3" w14:textId="0F8CB83E" w:rsidR="00AB6C4E" w:rsidRDefault="00AB6C4E" w:rsidP="003017C1">
      <w:pPr>
        <w:ind w:firstLine="480"/>
      </w:pPr>
      <w:r>
        <w:rPr>
          <w:rFonts w:hint="eastAsia"/>
        </w:rPr>
        <w:t>这篇论文介绍了一种针对高维稀疏数据的创新聚类方法。从课程知识角度来看，该研究深入探讨了数据挖掘中的聚类分析技术，涵盖了包括基于划分的聚类算法、稀疏数据处理、</w:t>
      </w:r>
      <w:r>
        <w:rPr>
          <w:rFonts w:hint="eastAsia"/>
        </w:rPr>
        <w:t>Jaccard</w:t>
      </w:r>
      <w:r>
        <w:rPr>
          <w:rFonts w:hint="eastAsia"/>
        </w:rPr>
        <w:t>距离度量、局部敏感哈希</w:t>
      </w:r>
      <w:r>
        <w:rPr>
          <w:rFonts w:hint="eastAsia"/>
        </w:rPr>
        <w:t>(LSH)</w:t>
      </w:r>
      <w:r>
        <w:rPr>
          <w:rFonts w:hint="eastAsia"/>
        </w:rPr>
        <w:t>和频繁项集挖掘等重要知识点。论文特别关注了稀疏数据的特殊性质（高维度但大多数维度值为</w:t>
      </w:r>
      <w:r>
        <w:rPr>
          <w:rFonts w:hint="eastAsia"/>
        </w:rPr>
        <w:t>0</w:t>
      </w:r>
      <w:r>
        <w:rPr>
          <w:rFonts w:hint="eastAsia"/>
        </w:rPr>
        <w:t>），并围绕这一特点设计了相应的解决方案。</w:t>
      </w:r>
    </w:p>
    <w:p w14:paraId="245659F1" w14:textId="0F66FA32" w:rsidR="00E64158" w:rsidRDefault="00E64158" w:rsidP="003017C1">
      <w:pPr>
        <w:ind w:firstLine="480"/>
        <w:rPr>
          <w:rFonts w:hint="eastAsia"/>
        </w:rPr>
      </w:pPr>
      <w:r>
        <w:rPr>
          <w:rFonts w:hint="eastAsia"/>
        </w:rPr>
        <w:t>老师课堂上详细讲解了</w:t>
      </w:r>
      <w:r>
        <w:rPr>
          <w:rFonts w:hint="eastAsia"/>
        </w:rPr>
        <w:t>k-means</w:t>
      </w:r>
      <w:r>
        <w:rPr>
          <w:rFonts w:hint="eastAsia"/>
        </w:rPr>
        <w:t>算法的发展与详细原理，并且还介绍了一些改进的聚类算法，比如层次聚类算法与</w:t>
      </w:r>
      <w:r>
        <w:rPr>
          <w:rFonts w:hint="eastAsia"/>
        </w:rPr>
        <w:t>DBSCAN</w:t>
      </w:r>
      <w:r>
        <w:rPr>
          <w:rFonts w:hint="eastAsia"/>
        </w:rPr>
        <w:t>聚类算法。并且在第三次实验课上，老师利用</w:t>
      </w:r>
      <w:r>
        <w:rPr>
          <w:rFonts w:hint="eastAsia"/>
        </w:rPr>
        <w:t>make_blob</w:t>
      </w:r>
      <w:r>
        <w:rPr>
          <w:rFonts w:hint="eastAsia"/>
        </w:rPr>
        <w:t>和</w:t>
      </w:r>
      <w:r>
        <w:rPr>
          <w:rFonts w:hint="eastAsia"/>
        </w:rPr>
        <w:t>make_moon</w:t>
      </w:r>
      <w:r>
        <w:rPr>
          <w:rFonts w:hint="eastAsia"/>
        </w:rPr>
        <w:t>这两个数据集作为实验内容训练了我们对于</w:t>
      </w:r>
      <w:r>
        <w:rPr>
          <w:rFonts w:hint="eastAsia"/>
        </w:rPr>
        <w:t>k-means</w:t>
      </w:r>
      <w:r>
        <w:rPr>
          <w:rFonts w:hint="eastAsia"/>
        </w:rPr>
        <w:t>算法以及其改进算法的运用熟练度。</w:t>
      </w:r>
      <w:r w:rsidR="00F91D21">
        <w:rPr>
          <w:rFonts w:hint="eastAsia"/>
        </w:rPr>
        <w:t>这篇论文与前两个改进方法不同，在聚类中心表示与聚类算法方面均做出了创新。</w:t>
      </w:r>
    </w:p>
    <w:p w14:paraId="7F68A8E1" w14:textId="176FFFB7" w:rsidR="00AB6C4E" w:rsidRDefault="00AB6C4E" w:rsidP="00AB6C4E">
      <w:pPr>
        <w:ind w:firstLine="480"/>
        <w:rPr>
          <w:rFonts w:hint="eastAsia"/>
        </w:rPr>
      </w:pPr>
      <w:r>
        <w:rPr>
          <w:rFonts w:hint="eastAsia"/>
        </w:rPr>
        <w:t>在研究内容和创新点方面，论文主要提出了三个关键贡献：基于频繁项的聚类算法</w:t>
      </w:r>
      <w:r>
        <w:rPr>
          <w:rFonts w:hint="eastAsia"/>
        </w:rPr>
        <w:t>k-FreqItems</w:t>
      </w:r>
      <w:r>
        <w:rPr>
          <w:rFonts w:hint="eastAsia"/>
        </w:rPr>
        <w:t>、新型聚类中心表示方法</w:t>
      </w:r>
      <w:r>
        <w:rPr>
          <w:rFonts w:hint="eastAsia"/>
        </w:rPr>
        <w:t>FreqItem</w:t>
      </w:r>
      <w:r>
        <w:rPr>
          <w:rFonts w:hint="eastAsia"/>
        </w:rPr>
        <w:t>，以及基于</w:t>
      </w:r>
      <w:r>
        <w:rPr>
          <w:rFonts w:hint="eastAsia"/>
        </w:rPr>
        <w:t>LSH</w:t>
      </w:r>
      <w:r>
        <w:rPr>
          <w:rFonts w:hint="eastAsia"/>
        </w:rPr>
        <w:t>的种子选</w:t>
      </w:r>
      <w:r>
        <w:rPr>
          <w:rFonts w:hint="eastAsia"/>
        </w:rPr>
        <w:lastRenderedPageBreak/>
        <w:t>择方法</w:t>
      </w:r>
      <w:r>
        <w:rPr>
          <w:rFonts w:hint="eastAsia"/>
        </w:rPr>
        <w:t>SILK</w:t>
      </w:r>
      <w:r>
        <w:rPr>
          <w:rFonts w:hint="eastAsia"/>
        </w:rPr>
        <w:t>。这些创新不仅包括算法层面的改进（如使用</w:t>
      </w:r>
      <w:r>
        <w:rPr>
          <w:rFonts w:hint="eastAsia"/>
        </w:rPr>
        <w:t>Jaccard</w:t>
      </w:r>
      <w:r>
        <w:rPr>
          <w:rFonts w:hint="eastAsia"/>
        </w:rPr>
        <w:t>距离替代传统的欧氏距离），还涉及实现层面的优化（如分布式并行计算框架的设计）。这些创新共同构建了一个完整的稀疏数据聚类解决方案。</w:t>
      </w:r>
      <w:r w:rsidR="001C0211">
        <w:rPr>
          <w:rFonts w:hint="eastAsia"/>
        </w:rPr>
        <w:t>下面分别来介绍老师课堂上讲解的</w:t>
      </w:r>
      <w:r w:rsidR="001C0211">
        <w:rPr>
          <w:rFonts w:hint="eastAsia"/>
        </w:rPr>
        <w:t>k-means</w:t>
      </w:r>
      <w:r w:rsidR="001C0211">
        <w:rPr>
          <w:rFonts w:hint="eastAsia"/>
        </w:rPr>
        <w:t>算法与文章提出的改进算法。</w:t>
      </w:r>
    </w:p>
    <w:p w14:paraId="7C3678DE" w14:textId="67FB81FA" w:rsidR="003017C1" w:rsidRDefault="003017C1" w:rsidP="001C0211">
      <w:pPr>
        <w:ind w:firstLine="480"/>
        <w:rPr>
          <w:rFonts w:hint="eastAsia"/>
        </w:rPr>
      </w:pPr>
      <w:r>
        <w:rPr>
          <w:rFonts w:hint="eastAsia"/>
        </w:rPr>
        <w:t>k-means</w:t>
      </w:r>
      <w:r>
        <w:rPr>
          <w:rFonts w:hint="eastAsia"/>
        </w:rPr>
        <w:t>作为经典的基于划分的聚类算法，其基本思想是通过迭代优化将数据划分为</w:t>
      </w:r>
      <w:r>
        <w:rPr>
          <w:rFonts w:hint="eastAsia"/>
        </w:rPr>
        <w:t>k</w:t>
      </w:r>
      <w:r>
        <w:rPr>
          <w:rFonts w:hint="eastAsia"/>
        </w:rPr>
        <w:t>个簇。算法首先随机选择</w:t>
      </w:r>
      <w:r>
        <w:rPr>
          <w:rFonts w:hint="eastAsia"/>
        </w:rPr>
        <w:t>k</w:t>
      </w:r>
      <w:r>
        <w:rPr>
          <w:rFonts w:hint="eastAsia"/>
        </w:rPr>
        <w:t>个初始中心点，然后重复执行两个步骤：将每个数据点分配给最近的中心</w:t>
      </w:r>
      <w:r>
        <w:rPr>
          <w:rFonts w:hint="eastAsia"/>
        </w:rPr>
        <w:t>(</w:t>
      </w:r>
      <w:r>
        <w:rPr>
          <w:rFonts w:hint="eastAsia"/>
        </w:rPr>
        <w:t>使用欧氏距离</w:t>
      </w:r>
      <w:r>
        <w:rPr>
          <w:rFonts w:hint="eastAsia"/>
        </w:rPr>
        <w:t>)</w:t>
      </w:r>
      <w:r>
        <w:rPr>
          <w:rFonts w:hint="eastAsia"/>
        </w:rPr>
        <w:t>，然后重新计算每个簇的中心点</w:t>
      </w:r>
      <w:r>
        <w:rPr>
          <w:rFonts w:hint="eastAsia"/>
        </w:rPr>
        <w:t>(</w:t>
      </w:r>
      <w:r>
        <w:rPr>
          <w:rFonts w:hint="eastAsia"/>
        </w:rPr>
        <w:t>计算均值</w:t>
      </w:r>
      <w:r>
        <w:rPr>
          <w:rFonts w:hint="eastAsia"/>
        </w:rPr>
        <w:t>)</w:t>
      </w:r>
      <w:r>
        <w:rPr>
          <w:rFonts w:hint="eastAsia"/>
        </w:rPr>
        <w:t>，直到中心点位置不再发生显著变化。然而，</w:t>
      </w:r>
      <w:r>
        <w:rPr>
          <w:rFonts w:hint="eastAsia"/>
        </w:rPr>
        <w:t>k-means</w:t>
      </w:r>
      <w:r>
        <w:rPr>
          <w:rFonts w:hint="eastAsia"/>
        </w:rPr>
        <w:t>在处理高维稀疏数据时存在局限性，主要体现在中心表示方式和距离度量的选择上。</w:t>
      </w:r>
    </w:p>
    <w:p w14:paraId="6D23C3C2" w14:textId="50C7E3E5" w:rsidR="00AB6C4E" w:rsidRDefault="003017C1" w:rsidP="003017C1">
      <w:pPr>
        <w:ind w:firstLine="480"/>
      </w:pPr>
      <w:r>
        <w:rPr>
          <w:rFonts w:hint="eastAsia"/>
        </w:rPr>
        <w:t>针对这些问题，论文提出了</w:t>
      </w:r>
      <w:r>
        <w:rPr>
          <w:rFonts w:hint="eastAsia"/>
        </w:rPr>
        <w:t>k-FreqItems</w:t>
      </w:r>
      <w:r>
        <w:rPr>
          <w:rFonts w:hint="eastAsia"/>
        </w:rPr>
        <w:t>算法和</w:t>
      </w:r>
      <w:r>
        <w:rPr>
          <w:rFonts w:hint="eastAsia"/>
        </w:rPr>
        <w:t>SILK</w:t>
      </w:r>
      <w:r>
        <w:rPr>
          <w:rFonts w:hint="eastAsia"/>
        </w:rPr>
        <w:t>初始化技术。</w:t>
      </w:r>
      <w:r>
        <w:rPr>
          <w:rFonts w:hint="eastAsia"/>
        </w:rPr>
        <w:t>k-FreqItems</w:t>
      </w:r>
      <w:r>
        <w:rPr>
          <w:rFonts w:hint="eastAsia"/>
        </w:rPr>
        <w:t>保持了类似</w:t>
      </w:r>
      <w:r>
        <w:rPr>
          <w:rFonts w:hint="eastAsia"/>
        </w:rPr>
        <w:t>k-means</w:t>
      </w:r>
      <w:r>
        <w:rPr>
          <w:rFonts w:hint="eastAsia"/>
        </w:rPr>
        <w:t>的迭代框架，但引入了新的</w:t>
      </w:r>
      <w:r>
        <w:rPr>
          <w:rFonts w:hint="eastAsia"/>
        </w:rPr>
        <w:t>FreqItem</w:t>
      </w:r>
      <w:r>
        <w:rPr>
          <w:rFonts w:hint="eastAsia"/>
        </w:rPr>
        <w:t>中心表示方式和</w:t>
      </w:r>
      <w:r>
        <w:rPr>
          <w:rFonts w:hint="eastAsia"/>
        </w:rPr>
        <w:t>Jaccard</w:t>
      </w:r>
      <w:r>
        <w:rPr>
          <w:rFonts w:hint="eastAsia"/>
        </w:rPr>
        <w:t>距离度量，能更好地处理稀疏数据。具体来说，</w:t>
      </w:r>
      <w:r>
        <w:rPr>
          <w:rFonts w:hint="eastAsia"/>
        </w:rPr>
        <w:t>FreqItem</w:t>
      </w:r>
      <w:r>
        <w:rPr>
          <w:rFonts w:hint="eastAsia"/>
        </w:rPr>
        <w:t>通过选择频率超过特定阈值的维度作为中心的非零维度，有效保持了中心的稀疏性。而</w:t>
      </w:r>
      <w:r>
        <w:rPr>
          <w:rFonts w:hint="eastAsia"/>
        </w:rPr>
        <w:t>SILK</w:t>
      </w:r>
      <w:r>
        <w:rPr>
          <w:rFonts w:hint="eastAsia"/>
        </w:rPr>
        <w:t>则进一步优化了初始化过程，它利用两级</w:t>
      </w:r>
      <w:r>
        <w:rPr>
          <w:rFonts w:hint="eastAsia"/>
        </w:rPr>
        <w:t>MinHash</w:t>
      </w:r>
      <w:r>
        <w:rPr>
          <w:rFonts w:hint="eastAsia"/>
        </w:rPr>
        <w:t>技术将相似数据聚集到相同的桶中，然后从这些桶中识别频繁出现的数据作为初始中心点。这种方法避免了传统初始化方法中的顺序迭代问题，提供了更好的初始中心，从而加快了算法的收敛速度。</w:t>
      </w:r>
    </w:p>
    <w:p w14:paraId="12EEFA5D" w14:textId="24529550" w:rsidR="00F46BC9" w:rsidRDefault="00AB6C4E" w:rsidP="00AB6C4E">
      <w:pPr>
        <w:ind w:firstLine="480"/>
      </w:pPr>
      <w:r>
        <w:rPr>
          <w:rFonts w:hint="eastAsia"/>
        </w:rPr>
        <w:t>这项研究对数据挖掘技术的发展具有重要意义。首先，它提供了处理大规模高维稀疏数据的新方法，显著改善了传统</w:t>
      </w:r>
      <w:r>
        <w:rPr>
          <w:rFonts w:hint="eastAsia"/>
        </w:rPr>
        <w:t>k-means</w:t>
      </w:r>
      <w:r>
        <w:rPr>
          <w:rFonts w:hint="eastAsia"/>
        </w:rPr>
        <w:t>算法在稀疏数据上的表现。其次，通过提高聚类算法的可扩展性，为实际应用提供了可行的解决方案。最后，该研究在分布式数据挖掘技术的发展方面也做出了重要贡献。总的来说，这篇论文通过改进传统聚类算法，很好地解决了高维稀疏数据的聚类问题，展现了重要的理论价值和实际应用意义。</w:t>
      </w:r>
    </w:p>
    <w:p w14:paraId="677DF7B4" w14:textId="77777777" w:rsidR="00702F6B" w:rsidRDefault="00702F6B" w:rsidP="00AB6C4E">
      <w:pPr>
        <w:ind w:firstLine="480"/>
      </w:pPr>
    </w:p>
    <w:p w14:paraId="1ACFF7B6" w14:textId="375EC7A0" w:rsidR="00544500" w:rsidRPr="00221F2C" w:rsidRDefault="00702F6B" w:rsidP="00702F6B">
      <w:pPr>
        <w:ind w:firstLineChars="0" w:firstLine="0"/>
        <w:rPr>
          <w:rFonts w:ascii="黑体" w:eastAsia="黑体" w:hAnsi="黑体"/>
          <w:sz w:val="32"/>
          <w:szCs w:val="32"/>
        </w:rPr>
      </w:pPr>
      <w:r w:rsidRPr="00221F2C">
        <w:rPr>
          <w:rFonts w:ascii="黑体" w:eastAsia="黑体" w:hAnsi="黑体" w:hint="eastAsia"/>
          <w:sz w:val="32"/>
          <w:szCs w:val="32"/>
        </w:rPr>
        <w:t>三、</w:t>
      </w:r>
      <w:r w:rsidR="006111E5" w:rsidRPr="00221F2C">
        <w:rPr>
          <w:rFonts w:ascii="黑体" w:eastAsia="黑体" w:hAnsi="黑体" w:hint="eastAsia"/>
          <w:sz w:val="32"/>
          <w:szCs w:val="32"/>
        </w:rPr>
        <w:t>实践部分</w:t>
      </w:r>
    </w:p>
    <w:p w14:paraId="6DB0CD20" w14:textId="5DAF87BE" w:rsidR="00702F6B" w:rsidRDefault="002404BA" w:rsidP="00702F6B">
      <w:pPr>
        <w:ind w:firstLineChars="0" w:firstLine="0"/>
        <w:rPr>
          <w:rFonts w:hint="eastAsia"/>
        </w:rPr>
      </w:pPr>
      <w:r>
        <w:rPr>
          <w:rFonts w:hint="eastAsia"/>
        </w:rPr>
        <w:t>使用</w:t>
      </w:r>
      <w:r w:rsidR="006111E5" w:rsidRPr="006111E5">
        <w:t xml:space="preserve"> adaboost </w:t>
      </w:r>
      <w:r w:rsidR="006111E5" w:rsidRPr="006111E5">
        <w:rPr>
          <w:rFonts w:hint="eastAsia"/>
        </w:rPr>
        <w:t>对</w:t>
      </w:r>
      <w:r w:rsidR="006111E5" w:rsidRPr="006111E5">
        <w:t>MAGIC gamma telescope</w:t>
      </w:r>
      <w:r w:rsidR="006111E5" w:rsidRPr="006111E5">
        <w:rPr>
          <w:rFonts w:hint="eastAsia"/>
        </w:rPr>
        <w:t>数据集进</w:t>
      </w:r>
      <w:r w:rsidR="006111E5" w:rsidRPr="006111E5">
        <w:rPr>
          <w:rFonts w:ascii="微软雅黑" w:eastAsia="微软雅黑" w:hAnsi="微软雅黑" w:cs="微软雅黑" w:hint="eastAsia"/>
        </w:rPr>
        <w:t>⾏</w:t>
      </w:r>
      <w:r w:rsidR="006111E5" w:rsidRPr="006111E5">
        <w:rPr>
          <w:rFonts w:ascii="宋体" w:hAnsi="宋体" w:cs="宋体" w:hint="eastAsia"/>
        </w:rPr>
        <w:t>分</w:t>
      </w:r>
      <w:r w:rsidR="006111E5" w:rsidRPr="006111E5">
        <w:rPr>
          <w:rFonts w:hint="eastAsia"/>
        </w:rPr>
        <w:t>类</w:t>
      </w:r>
      <w:r w:rsidR="006111E5">
        <w:rPr>
          <w:rFonts w:hint="eastAsia"/>
        </w:rPr>
        <w:t>评估。</w:t>
      </w:r>
      <w:r w:rsidR="000007AC">
        <w:rPr>
          <w:rFonts w:hint="eastAsia"/>
        </w:rPr>
        <w:t>为了方便审核，把以往的实验</w:t>
      </w:r>
      <w:r w:rsidR="000007AC">
        <w:rPr>
          <w:rFonts w:hint="eastAsia"/>
        </w:rPr>
        <w:t>1</w:t>
      </w:r>
      <w:r w:rsidR="000007AC">
        <w:rPr>
          <w:rFonts w:hint="eastAsia"/>
        </w:rPr>
        <w:t>、</w:t>
      </w:r>
      <w:r w:rsidR="000007AC">
        <w:rPr>
          <w:rFonts w:hint="eastAsia"/>
        </w:rPr>
        <w:t>2</w:t>
      </w:r>
      <w:r w:rsidR="000007AC">
        <w:rPr>
          <w:rFonts w:hint="eastAsia"/>
        </w:rPr>
        <w:t>、</w:t>
      </w:r>
      <w:r w:rsidR="000007AC">
        <w:rPr>
          <w:rFonts w:hint="eastAsia"/>
        </w:rPr>
        <w:t>3</w:t>
      </w:r>
      <w:r w:rsidR="000007AC">
        <w:rPr>
          <w:rFonts w:hint="eastAsia"/>
        </w:rPr>
        <w:t>的数据和实践部分的代码都</w:t>
      </w:r>
      <w:r w:rsidR="00C76216">
        <w:rPr>
          <w:rFonts w:hint="eastAsia"/>
        </w:rPr>
        <w:t>开源到了</w:t>
      </w:r>
      <w:r w:rsidR="00C76216">
        <w:rPr>
          <w:rFonts w:hint="eastAsia"/>
        </w:rPr>
        <w:t>github</w:t>
      </w:r>
      <w:r w:rsidR="00C76216">
        <w:rPr>
          <w:rFonts w:hint="eastAsia"/>
        </w:rPr>
        <w:t>平台，地址为：</w:t>
      </w:r>
    </w:p>
    <w:p w14:paraId="2088D9F7" w14:textId="4753508F" w:rsidR="00702F6B" w:rsidRDefault="00C77E1C" w:rsidP="00702F6B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01D37">
        <w:rPr>
          <w:rFonts w:hint="eastAsia"/>
        </w:rPr>
        <w:t>加载数据集，并对特征列进行编码</w:t>
      </w:r>
      <w:r w:rsidR="00DF1015">
        <w:rPr>
          <w:rFonts w:hint="eastAsia"/>
        </w:rPr>
        <w:t>添加列名</w:t>
      </w:r>
      <w:r w:rsidR="00F01D37">
        <w:rPr>
          <w:rFonts w:hint="eastAsia"/>
        </w:rPr>
        <w:t>，代码如下</w:t>
      </w:r>
    </w:p>
    <w:p w14:paraId="01865D22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pandas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pd</w:t>
      </w:r>
    </w:p>
    <w:p w14:paraId="1AAF83AC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numpy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np</w:t>
      </w:r>
    </w:p>
    <w:p w14:paraId="5A5B184E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datasets</w:t>
      </w:r>
    </w:p>
    <w:p w14:paraId="3112416B" w14:textId="2BA23791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urllib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request</w:t>
      </w:r>
    </w:p>
    <w:p w14:paraId="246482B6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>下载</w:t>
      </w: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>MAGIC gamma telescope</w:t>
      </w: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>数据集</w:t>
      </w:r>
    </w:p>
    <w:p w14:paraId="3EF7359E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"https://archive.ics.uci.edu/ml/machine-learning-databases/magic/magic04.data"</w:t>
      </w:r>
    </w:p>
    <w:p w14:paraId="5ED87244" w14:textId="093A913E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4EC9B0"/>
          <w:kern w:val="0"/>
          <w:sz w:val="21"/>
          <w:szCs w:val="21"/>
        </w:rPr>
        <w:t>pd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read_csv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header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None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0A4730B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 xml:space="preserve"># </w:t>
      </w: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>添加有意义的列名</w:t>
      </w:r>
    </w:p>
    <w:p w14:paraId="2FDE4CC1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feature_names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</w:p>
    <w:p w14:paraId="7E336732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'fLength'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'fWidth'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'fSize'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'fConc'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'fConc1'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</w:p>
    <w:p w14:paraId="150AD643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'fAsym'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'fM3Long'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'fM3Trans'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'fAlpha'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'fDist'</w:t>
      </w:r>
    </w:p>
    <w:p w14:paraId="5BCA8DCC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3D2B56BB" w14:textId="26E2A9A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columns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feature_names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5D37E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'class'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42AB1F59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5D37EC">
        <w:rPr>
          <w:rFonts w:ascii="Consolas" w:hAnsi="Consolas" w:cs="宋体"/>
          <w:color w:val="6A9955"/>
          <w:kern w:val="0"/>
          <w:sz w:val="21"/>
          <w:szCs w:val="21"/>
        </w:rPr>
        <w:t>查看数据集的前几行</w:t>
      </w:r>
    </w:p>
    <w:p w14:paraId="39DE63E3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"MAGIC Gamma Telescope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数据集预览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AACB0A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head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())</w:t>
      </w:r>
    </w:p>
    <w:p w14:paraId="6A3C14B9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数据集基本信息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DF3F219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样本数量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9B6A59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特征数量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feature_names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4B93D4" w14:textId="4485A242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类别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'class'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unique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()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6172E808" w14:textId="77777777" w:rsidR="005D37EC" w:rsidRPr="005D37EC" w:rsidRDefault="005D37EC" w:rsidP="005D37EC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每个类别的样本数量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:</w:t>
      </w:r>
      <w:r w:rsidRPr="005D37E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5D37E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'class'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].</w:t>
      </w:r>
      <w:r w:rsidRPr="005D37EC">
        <w:rPr>
          <w:rFonts w:ascii="Consolas" w:hAnsi="Consolas" w:cs="宋体"/>
          <w:color w:val="DCDCAA"/>
          <w:kern w:val="0"/>
          <w:sz w:val="21"/>
          <w:szCs w:val="21"/>
        </w:rPr>
        <w:t>value_counts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()</w:t>
      </w:r>
      <w:r w:rsidRPr="005D37EC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5D37E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37E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7FFC2DF" w14:textId="4230665B" w:rsidR="005D37EC" w:rsidRDefault="000D0D65" w:rsidP="00702F6B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6858" w:rsidRPr="00D56858">
        <w:rPr>
          <w:rFonts w:hint="eastAsia"/>
        </w:rPr>
        <w:t>分割数据集</w:t>
      </w:r>
      <w:r w:rsidR="00D56858">
        <w:rPr>
          <w:rFonts w:hint="eastAsia"/>
        </w:rPr>
        <w:t>，把原始数据预处理并且分为</w:t>
      </w:r>
      <w:r w:rsidR="00D56858" w:rsidRPr="00D56858">
        <w:rPr>
          <w:rFonts w:hint="eastAsia"/>
        </w:rPr>
        <w:t>训练集和测试集</w:t>
      </w:r>
      <w:r w:rsidR="00D56858">
        <w:rPr>
          <w:rFonts w:hint="eastAsia"/>
        </w:rPr>
        <w:t>。由于原始数据集比较复杂，因此首先利用预处理对特征列进行数字编码方便下文中分析。</w:t>
      </w:r>
    </w:p>
    <w:p w14:paraId="6BC156CD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model_selection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train_test_split</w:t>
      </w:r>
    </w:p>
    <w:p w14:paraId="7564620B" w14:textId="6B0DD1A2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numpy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</w:p>
    <w:p w14:paraId="2712291F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获取特征和标签</w:t>
      </w:r>
    </w:p>
    <w:p w14:paraId="7EC05E1A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4FC1FF"/>
          <w:kern w:val="0"/>
          <w:sz w:val="21"/>
          <w:szCs w:val="21"/>
        </w:rPr>
        <w:t>X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feature_names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  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选择特征列</w:t>
      </w:r>
    </w:p>
    <w:p w14:paraId="202F4030" w14:textId="0C3016C3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'class'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==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'g'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astype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int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'g'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编码为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1,'h'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编码为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0</w:t>
      </w:r>
    </w:p>
    <w:p w14:paraId="4FBE2FA1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修正后的类别平衡处理</w:t>
      </w:r>
    </w:p>
    <w:p w14:paraId="4E36042F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gamma_indices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where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==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)[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2E39912B" w14:textId="2BE5E153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hadron_indices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where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==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)[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7182E580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确定较小的类别</w:t>
      </w:r>
    </w:p>
    <w:p w14:paraId="598C1942" w14:textId="2D02069E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min_class_size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min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gamma_indices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),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len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hadron_indices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6EB1E279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从两个类别中分别随机选择相同数量的样本</w:t>
      </w:r>
    </w:p>
    <w:p w14:paraId="394A3292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selected_gamma_indices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random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choice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gamma_indices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min_class_size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replace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E82D331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selected_hadron_indices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random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choice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hadron_indices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min_class_size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replace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BECFBEF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合并选择的样本索引</w:t>
      </w:r>
    </w:p>
    <w:p w14:paraId="3D89C07D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balanced_indices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np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concatenate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([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selected_gamma_indices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selected_hadron_indices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])</w:t>
      </w:r>
    </w:p>
    <w:p w14:paraId="68AA4BE2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X_balanced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4FC1FF"/>
          <w:kern w:val="0"/>
          <w:sz w:val="21"/>
          <w:szCs w:val="21"/>
        </w:rPr>
        <w:t>X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iloc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balanced_indices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46E007CA" w14:textId="41C4B098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y_balanced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iloc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balanced_indices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1B97BC82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将数据集分割成训练集和测试集，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70%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用于训练，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30%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用于测试</w:t>
      </w:r>
    </w:p>
    <w:p w14:paraId="27277ED3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X_train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X_test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y_train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train_test_split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</w:p>
    <w:p w14:paraId="313935F3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X_balanced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</w:p>
    <w:p w14:paraId="7AD7882F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y_balanced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</w:p>
    <w:p w14:paraId="39907C45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test_size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0.3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,  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# 30%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用于测试</w:t>
      </w:r>
    </w:p>
    <w:p w14:paraId="76FC2D05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random_state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42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,  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设置随机种子</w:t>
      </w:r>
    </w:p>
    <w:p w14:paraId="4357FD5F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stratify</w:t>
      </w:r>
      <w:r w:rsidRPr="00333365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y_balanced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33365">
        <w:rPr>
          <w:rFonts w:ascii="Consolas" w:hAnsi="Consolas" w:cs="宋体"/>
          <w:color w:val="6A9955"/>
          <w:kern w:val="0"/>
          <w:sz w:val="21"/>
          <w:szCs w:val="21"/>
        </w:rPr>
        <w:t>确保划分后类别比例保持一致</w:t>
      </w:r>
    </w:p>
    <w:p w14:paraId="10BB00E4" w14:textId="31B77EDA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11DD9A8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平衡后的数据集大小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133F007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训练集大小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X_train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.shape[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 xml:space="preserve">, 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测试集大小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X_test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.shape[</w:t>
      </w:r>
      <w:r w:rsidRPr="0033336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]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8C08E5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训练集类别分布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:</w:t>
      </w:r>
      <w:r w:rsidRPr="00333365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pd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Series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y_train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value_counts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()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3E168D" w14:textId="77777777" w:rsidR="00333365" w:rsidRPr="00333365" w:rsidRDefault="00333365" w:rsidP="00333365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测试集类别分布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:</w:t>
      </w:r>
      <w:r w:rsidRPr="00333365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pd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333365">
        <w:rPr>
          <w:rFonts w:ascii="Consolas" w:hAnsi="Consolas" w:cs="宋体"/>
          <w:color w:val="4EC9B0"/>
          <w:kern w:val="0"/>
          <w:sz w:val="21"/>
          <w:szCs w:val="21"/>
        </w:rPr>
        <w:t>Series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33365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333365">
        <w:rPr>
          <w:rFonts w:ascii="Consolas" w:hAnsi="Consolas" w:cs="宋体"/>
          <w:color w:val="DCDCAA"/>
          <w:kern w:val="0"/>
          <w:sz w:val="21"/>
          <w:szCs w:val="21"/>
        </w:rPr>
        <w:t>value_counts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()</w:t>
      </w:r>
      <w:r w:rsidRPr="00333365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33336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333365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BCB81B9" w14:textId="716E154A" w:rsidR="00BE659B" w:rsidRDefault="00333365" w:rsidP="00BE659B">
      <w:pPr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E659B">
        <w:rPr>
          <w:rFonts w:hint="eastAsia"/>
        </w:rPr>
        <w:t>选择分类器</w:t>
      </w:r>
      <w:r w:rsidR="00BE659B">
        <w:rPr>
          <w:rFonts w:hint="eastAsia"/>
        </w:rPr>
        <w:t>，这里和老师作业里面使用一样的</w:t>
      </w:r>
      <w:r w:rsidR="00BE659B">
        <w:rPr>
          <w:rFonts w:ascii="宋体" w:hAnsi="宋体" w:cs="宋体" w:hint="eastAsia"/>
        </w:rPr>
        <w:t>决策树分类器</w:t>
      </w:r>
      <w:r w:rsidR="00BE659B">
        <w:rPr>
          <w:rFonts w:hint="eastAsia"/>
        </w:rPr>
        <w:t>。利用</w:t>
      </w:r>
      <w:r w:rsidR="00BE659B">
        <w:t>scikit-learn</w:t>
      </w:r>
      <w:r w:rsidR="00BE659B">
        <w:rPr>
          <w:rFonts w:hint="eastAsia"/>
        </w:rPr>
        <w:t>分类器进行决策</w:t>
      </w:r>
      <w:r w:rsidR="00EA1CF1">
        <w:rPr>
          <w:rFonts w:hint="eastAsia"/>
        </w:rPr>
        <w:t>分类</w:t>
      </w:r>
      <w:r w:rsidR="00BE659B">
        <w:rPr>
          <w:rFonts w:hint="eastAsia"/>
        </w:rPr>
        <w:t>。</w:t>
      </w:r>
    </w:p>
    <w:p w14:paraId="3C981850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ensemble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AdaBoostClassifier</w:t>
      </w:r>
    </w:p>
    <w:p w14:paraId="64DA6B18" w14:textId="7567CF5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tree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DecisionTreeClassifier</w:t>
      </w:r>
    </w:p>
    <w:p w14:paraId="2753A350" w14:textId="2A8A454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base_clf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DecisionTreeClassifier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max_depth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限制深度以防止过拟合</w:t>
      </w:r>
    </w:p>
    <w:p w14:paraId="4EACF147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创建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AdaBoost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分类器</w:t>
      </w:r>
    </w:p>
    <w:p w14:paraId="5BB119FE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4EC9B0"/>
          <w:kern w:val="0"/>
          <w:sz w:val="21"/>
          <w:szCs w:val="21"/>
        </w:rPr>
        <w:t>AdaBoostClassifier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</w:p>
    <w:p w14:paraId="343F0003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base_estimator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base_clf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,</w:t>
      </w:r>
    </w:p>
    <w:p w14:paraId="6FF04BA7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n_estimators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,  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弱分类器的数量</w:t>
      </w:r>
    </w:p>
    <w:p w14:paraId="70933A54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learning_rate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,  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学习率</w:t>
      </w:r>
    </w:p>
    <w:p w14:paraId="5B31A1AC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random_state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B5CEA8"/>
          <w:kern w:val="0"/>
          <w:sz w:val="21"/>
          <w:szCs w:val="21"/>
        </w:rPr>
        <w:t>42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2C3123">
        <w:rPr>
          <w:rFonts w:ascii="Consolas" w:hAnsi="Consolas" w:cs="宋体"/>
          <w:color w:val="6A9955"/>
          <w:kern w:val="0"/>
          <w:sz w:val="21"/>
          <w:szCs w:val="21"/>
        </w:rPr>
        <w:t>随机种子</w:t>
      </w:r>
    </w:p>
    <w:p w14:paraId="14D1DB7E" w14:textId="15907443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DE3E06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fit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X_train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y_train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608D84" w14:textId="61C8DC0B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predict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X_test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B21B69A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"AdaBoost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模型信息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7670DE1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基学习器数量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.n_estimators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78C6C11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学习率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2C3123">
        <w:rPr>
          <w:rFonts w:ascii="Consolas" w:hAnsi="Consolas" w:cs="宋体"/>
          <w:color w:val="9CDCFE"/>
          <w:kern w:val="0"/>
          <w:sz w:val="21"/>
          <w:szCs w:val="21"/>
        </w:rPr>
        <w:t>clf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.learning_rate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11AC7A1" w14:textId="77777777" w:rsidR="002C3123" w:rsidRPr="002C3123" w:rsidRDefault="002C3123" w:rsidP="002C3123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2C3123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2C3123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基学习器类型</w:t>
      </w:r>
      <w:r w:rsidRPr="002C3123">
        <w:rPr>
          <w:rFonts w:ascii="Consolas" w:hAnsi="Consolas" w:cs="宋体"/>
          <w:color w:val="CE9178"/>
          <w:kern w:val="0"/>
          <w:sz w:val="21"/>
          <w:szCs w:val="21"/>
        </w:rPr>
        <w:t>: DecisionTreeClassifier(max_depth=3)"</w:t>
      </w:r>
      <w:r w:rsidRPr="002C3123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48088E2" w14:textId="0BA54432" w:rsidR="00EA1CF1" w:rsidRPr="00333365" w:rsidRDefault="002C3123" w:rsidP="00BE659B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C2FBB" w:rsidRPr="005C2FBB">
        <w:rPr>
          <w:rFonts w:hint="eastAsia"/>
        </w:rPr>
        <w:t>模型评估</w:t>
      </w:r>
      <w:r w:rsidR="005C2FBB">
        <w:rPr>
          <w:rFonts w:hint="eastAsia"/>
        </w:rPr>
        <w:t>方面，和老师文档里的示例代码一样，使用</w:t>
      </w:r>
      <w:r w:rsidR="005C2FBB" w:rsidRPr="005C2FBB">
        <w:rPr>
          <w:rFonts w:ascii="宋体" w:hAnsi="宋体" w:cs="宋体" w:hint="eastAsia"/>
        </w:rPr>
        <w:t>准确率和混淆矩阵</w:t>
      </w:r>
      <w:r w:rsidR="005C2FBB">
        <w:rPr>
          <w:rFonts w:ascii="宋体" w:hAnsi="宋体" w:cs="宋体" w:hint="eastAsia"/>
        </w:rPr>
        <w:t>来进行上面的决策树分类器的模型评估。</w:t>
      </w:r>
    </w:p>
    <w:p w14:paraId="04D149A5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metrics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accuracy_score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confusion_matrix</w:t>
      </w:r>
    </w:p>
    <w:p w14:paraId="6C02E454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seaborn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sns</w:t>
      </w:r>
    </w:p>
    <w:p w14:paraId="4A3D1E97" w14:textId="3B496ACA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matplotlib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pyplot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</w:p>
    <w:p w14:paraId="25CB6950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>设置中文字体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>不然显示不出来</w:t>
      </w:r>
    </w:p>
    <w:p w14:paraId="0793EF78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rcParams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'font.family'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'Microsoft YaHei'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7CAF3664" w14:textId="0A9289C6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rcParams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'axes.unicode_minus'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>解决负号显示问题</w:t>
      </w:r>
    </w:p>
    <w:p w14:paraId="68C69D73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accuracy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accuracy_score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6934030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准确率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8C2DBE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accuracy</w:t>
      </w:r>
      <w:r w:rsidRPr="008C2DBE">
        <w:rPr>
          <w:rFonts w:ascii="Consolas" w:hAnsi="Consolas" w:cs="宋体"/>
          <w:color w:val="569CD6"/>
          <w:kern w:val="0"/>
          <w:sz w:val="21"/>
          <w:szCs w:val="21"/>
        </w:rPr>
        <w:t>:.2f}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A122B21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lastRenderedPageBreak/>
        <w:t>cm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confusion_matrix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60D8BF3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C2DB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混淆矩阵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FDA4DF" w14:textId="32BC21DC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cm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CAAD541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>可视化</w:t>
      </w:r>
    </w:p>
    <w:p w14:paraId="30C3FB13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figure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figsize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8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6983E749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sns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heatmap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cm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annot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fmt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'd'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cmap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'Blues'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44CBE21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title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混淆矩阵可视化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6ACF7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xlabel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预测类别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9C64351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ylabel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真实类别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6114E1F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labels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'Hadron'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'Gamma'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00EED0FC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xticks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([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1.5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labels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F3504E" w14:textId="766BBFD9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yticks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([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1.5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labels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856C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tick_params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labelsize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)  </w:t>
      </w:r>
    </w:p>
    <w:p w14:paraId="307745D8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tight_layout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()  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8C2DBE">
        <w:rPr>
          <w:rFonts w:ascii="Consolas" w:hAnsi="Consolas" w:cs="宋体"/>
          <w:color w:val="6A9955"/>
          <w:kern w:val="0"/>
          <w:sz w:val="21"/>
          <w:szCs w:val="21"/>
        </w:rPr>
        <w:t>自动调整布局</w:t>
      </w:r>
    </w:p>
    <w:p w14:paraId="6ABF3F7D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45F39E50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8C2DBE">
        <w:rPr>
          <w:rFonts w:ascii="Consolas" w:hAnsi="Consolas" w:cs="宋体"/>
          <w:color w:val="4EC9B0"/>
          <w:kern w:val="0"/>
          <w:sz w:val="21"/>
          <w:szCs w:val="21"/>
        </w:rPr>
        <w:t>metrics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</w:p>
    <w:p w14:paraId="2E0D3F3A" w14:textId="77777777" w:rsidR="008C2DBE" w:rsidRPr="008C2DBE" w:rsidRDefault="008C2DBE" w:rsidP="008C2DBE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9CDCFE"/>
          <w:kern w:val="0"/>
          <w:sz w:val="21"/>
          <w:szCs w:val="21"/>
        </w:rPr>
        <w:t>target_names</w:t>
      </w:r>
      <w:r w:rsidRPr="008C2DB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'Hadron'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8C2DBE">
        <w:rPr>
          <w:rFonts w:ascii="Consolas" w:hAnsi="Consolas" w:cs="宋体"/>
          <w:color w:val="CE9178"/>
          <w:kern w:val="0"/>
          <w:sz w:val="21"/>
          <w:szCs w:val="21"/>
        </w:rPr>
        <w:t>'Gamma'</w:t>
      </w:r>
      <w:r w:rsidRPr="008C2DBE">
        <w:rPr>
          <w:rFonts w:ascii="Consolas" w:hAnsi="Consolas" w:cs="宋体"/>
          <w:color w:val="CCCCCC"/>
          <w:kern w:val="0"/>
          <w:sz w:val="21"/>
          <w:szCs w:val="21"/>
        </w:rPr>
        <w:t>]))</w:t>
      </w:r>
    </w:p>
    <w:p w14:paraId="326C23C9" w14:textId="60572C29" w:rsidR="00FB6219" w:rsidRDefault="005C6E23" w:rsidP="00B47011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7011">
        <w:rPr>
          <w:rFonts w:hint="eastAsia"/>
        </w:rPr>
        <w:t>超参数</w:t>
      </w:r>
      <w:r w:rsidR="00B47011">
        <w:rPr>
          <w:rFonts w:hint="eastAsia"/>
        </w:rPr>
        <w:t>调整。</w:t>
      </w:r>
      <w:r w:rsidR="00665A17">
        <w:rPr>
          <w:rFonts w:hint="eastAsia"/>
        </w:rPr>
        <w:t>利用</w:t>
      </w:r>
      <w:r w:rsidR="00B47011">
        <w:t>GridSearchCV</w:t>
      </w:r>
      <w:r w:rsidR="00665A17">
        <w:rPr>
          <w:rFonts w:hint="eastAsia"/>
        </w:rPr>
        <w:t>方法进行交叉验证。</w:t>
      </w:r>
      <w:r w:rsidR="000A5A85">
        <w:rPr>
          <w:rFonts w:hint="eastAsia"/>
        </w:rPr>
        <w:t>并且单纯文字表达不够直观反映超参数的影响，这里同样增加了线性图表来反映超参数的变化情况。</w:t>
      </w:r>
    </w:p>
    <w:p w14:paraId="74CE5CE8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model_selection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GridSearchCV</w:t>
      </w:r>
    </w:p>
    <w:p w14:paraId="2BCF2758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ensemble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AdaBoostClassifier</w:t>
      </w:r>
    </w:p>
    <w:p w14:paraId="3D459372" w14:textId="6F3F9C2F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tree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DecisionTreeClassifier</w:t>
      </w:r>
    </w:p>
    <w:p w14:paraId="31363F2D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创建参数字典</w:t>
      </w:r>
    </w:p>
    <w:p w14:paraId="0922751F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param_grid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09F3DC97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'base_estimator__max_depth'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: [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],  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基学习器的深度</w:t>
      </w:r>
    </w:p>
    <w:p w14:paraId="6B62346A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'n_estimators'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: [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50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150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],  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弱分类器数量</w:t>
      </w:r>
    </w:p>
    <w:p w14:paraId="3181C31D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'learning_rate'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: [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0.1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1.0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]  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学习率</w:t>
      </w:r>
    </w:p>
    <w:p w14:paraId="2706F4E5" w14:textId="76579901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EDAD50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创建基础决策树分类器</w:t>
      </w:r>
    </w:p>
    <w:p w14:paraId="3996DF5B" w14:textId="1995A4CA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base_clf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DecisionTreeClassifier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random_state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42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038B82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创建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AdaBoost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分类器</w:t>
      </w:r>
    </w:p>
    <w:p w14:paraId="5F0BF82E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ada_clf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AdaBoostClassifier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</w:p>
    <w:p w14:paraId="693CE396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base_estimator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base_clf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,</w:t>
      </w:r>
    </w:p>
    <w:p w14:paraId="5FF3DA64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random_state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42</w:t>
      </w:r>
    </w:p>
    <w:p w14:paraId="1C1117A3" w14:textId="1CDFA2BD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C49504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创建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GridSearchCV</w:t>
      </w:r>
    </w:p>
    <w:p w14:paraId="4E959B43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GridSearchCV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</w:p>
    <w:p w14:paraId="5C7226E4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ada_clf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,</w:t>
      </w:r>
    </w:p>
    <w:p w14:paraId="224AD298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param_grid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,</w:t>
      </w:r>
    </w:p>
    <w:p w14:paraId="2B7DDBED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cv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</w:p>
    <w:p w14:paraId="166ACA3F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scoring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'accuracy'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,  </w:t>
      </w:r>
    </w:p>
    <w:p w14:paraId="19DDA0BD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n_jobs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=-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</w:p>
    <w:p w14:paraId="622A4E68" w14:textId="4A72FFD5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0ECACB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参数优化</w:t>
      </w:r>
    </w:p>
    <w:p w14:paraId="2E868D83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fit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X_train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y_train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AEFA42B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输出最佳参数和得分</w:t>
      </w:r>
    </w:p>
    <w:p w14:paraId="5679EDB2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最佳超参数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best_params_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4CE959F" w14:textId="38CD59AF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最佳交叉验证分数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B55D28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best_score_</w:t>
      </w:r>
      <w:r w:rsidRPr="00B55D28">
        <w:rPr>
          <w:rFonts w:ascii="Consolas" w:hAnsi="Consolas" w:cs="宋体"/>
          <w:color w:val="569CD6"/>
          <w:kern w:val="0"/>
          <w:sz w:val="21"/>
          <w:szCs w:val="21"/>
        </w:rPr>
        <w:t>:.3f}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4EB952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最佳参数</w:t>
      </w:r>
    </w:p>
    <w:p w14:paraId="6B286058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best_model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best_estimator_</w:t>
      </w:r>
    </w:p>
    <w:p w14:paraId="65649B18" w14:textId="38F6571B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best_model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predict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X_test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9EE380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评估最终模型</w:t>
      </w:r>
    </w:p>
    <w:p w14:paraId="6D8A8209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metrics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accuracy_score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</w:p>
    <w:p w14:paraId="75AB799E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55D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测试集准确率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accuracy_score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4E65A765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55D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分类报告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:"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3042A9" w14:textId="5D787A0D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437A2F7A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可视化</w:t>
      </w:r>
    </w:p>
    <w:p w14:paraId="417C2C3E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pandas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pd</w:t>
      </w:r>
    </w:p>
    <w:p w14:paraId="27755614" w14:textId="71EF3D5B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matplotlib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pyplot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C586C0"/>
          <w:kern w:val="0"/>
          <w:sz w:val="21"/>
          <w:szCs w:val="21"/>
        </w:rPr>
        <w:t>as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</w:p>
    <w:p w14:paraId="5B740545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cv_results_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转换为</w:t>
      </w:r>
      <w:r w:rsidRPr="00B55D28">
        <w:rPr>
          <w:rFonts w:ascii="Consolas" w:hAnsi="Consolas" w:cs="宋体"/>
          <w:color w:val="6A9955"/>
          <w:kern w:val="0"/>
          <w:sz w:val="21"/>
          <w:szCs w:val="21"/>
        </w:rPr>
        <w:t>DataFrame</w:t>
      </w:r>
    </w:p>
    <w:p w14:paraId="17B82E19" w14:textId="0211B6D6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results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DataFrame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grid_search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cv_results_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CD36DF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figure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figsize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4EBECEEB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plot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results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'mean_test_score'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], 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'o-'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14F946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title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不同参数组合的交叉验证性能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12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4AB9520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xlabel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参数组合索引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584A3EC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ylabel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准确率</w:t>
      </w:r>
      <w:r w:rsidRPr="00B55D28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55D28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r w:rsidRPr="00B55D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55D28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917086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grid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55D28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2968BB6" w14:textId="77777777" w:rsidR="00B55D28" w:rsidRPr="00B55D28" w:rsidRDefault="00B55D28" w:rsidP="00B55D28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B55D28">
        <w:rPr>
          <w:rFonts w:ascii="Consolas" w:hAnsi="Consolas" w:cs="宋体"/>
          <w:color w:val="4EC9B0"/>
          <w:kern w:val="0"/>
          <w:sz w:val="21"/>
          <w:szCs w:val="21"/>
        </w:rPr>
        <w:t>plt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B55D28"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r w:rsidRPr="00B55D28">
        <w:rPr>
          <w:rFonts w:ascii="Consolas" w:hAnsi="Consolas" w:cs="宋体"/>
          <w:color w:val="CCCCCC"/>
          <w:kern w:val="0"/>
          <w:sz w:val="21"/>
          <w:szCs w:val="21"/>
        </w:rPr>
        <w:t>()</w:t>
      </w:r>
    </w:p>
    <w:p w14:paraId="6473441F" w14:textId="224EE1E9" w:rsidR="00353D2E" w:rsidRDefault="00887B1D" w:rsidP="00353D2E">
      <w:pPr>
        <w:ind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53D2E">
        <w:rPr>
          <w:rFonts w:hint="eastAsia"/>
        </w:rPr>
        <w:t>利用</w:t>
      </w:r>
      <w:r w:rsidR="00353D2E" w:rsidRPr="00353D2E">
        <w:t>classification_report</w:t>
      </w:r>
      <w:r w:rsidR="00353D2E">
        <w:rPr>
          <w:rFonts w:hint="eastAsia"/>
        </w:rPr>
        <w:t>来</w:t>
      </w:r>
      <w:r w:rsidR="00353D2E">
        <w:rPr>
          <w:rFonts w:hint="eastAsia"/>
        </w:rPr>
        <w:t>输出</w:t>
      </w:r>
      <w:r w:rsidR="00353D2E">
        <w:rPr>
          <w:rFonts w:hint="eastAsia"/>
        </w:rPr>
        <w:t>简单的</w:t>
      </w:r>
      <w:r w:rsidR="00353D2E">
        <w:rPr>
          <w:rFonts w:hint="eastAsia"/>
        </w:rPr>
        <w:t>分类报告</w:t>
      </w:r>
      <w:r w:rsidR="00353D2E">
        <w:rPr>
          <w:rFonts w:hint="eastAsia"/>
        </w:rPr>
        <w:t>。</w:t>
      </w:r>
    </w:p>
    <w:p w14:paraId="4AE72306" w14:textId="76E162FF" w:rsidR="00FB53E4" w:rsidRPr="00FB53E4" w:rsidRDefault="00FB53E4" w:rsidP="00FB53E4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FB53E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B53E4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B53E4">
        <w:rPr>
          <w:rFonts w:ascii="Consolas" w:hAnsi="Consolas" w:cs="宋体"/>
          <w:color w:val="4EC9B0"/>
          <w:kern w:val="0"/>
          <w:sz w:val="21"/>
          <w:szCs w:val="21"/>
        </w:rPr>
        <w:t>metrics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B53E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B53E4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</w:p>
    <w:p w14:paraId="20376723" w14:textId="77777777" w:rsidR="00FB53E4" w:rsidRPr="00FB53E4" w:rsidRDefault="00FB53E4" w:rsidP="00FB53E4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B53E4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FB53E4">
        <w:rPr>
          <w:rFonts w:ascii="Consolas" w:hAnsi="Consolas" w:cs="宋体"/>
          <w:color w:val="6A9955"/>
          <w:kern w:val="0"/>
          <w:sz w:val="21"/>
          <w:szCs w:val="21"/>
        </w:rPr>
        <w:t>输出分类报告</w:t>
      </w:r>
    </w:p>
    <w:p w14:paraId="087C67E9" w14:textId="77777777" w:rsidR="00FB53E4" w:rsidRPr="00FB53E4" w:rsidRDefault="00FB53E4" w:rsidP="00FB53E4">
      <w:pPr>
        <w:shd w:val="clear" w:color="auto" w:fill="1F1F1F"/>
        <w:adjustRightInd/>
        <w:snapToGrid/>
        <w:spacing w:line="360" w:lineRule="atLeast"/>
        <w:ind w:firstLineChars="0" w:firstLine="54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B53E4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B53E4">
        <w:rPr>
          <w:rFonts w:ascii="Consolas" w:hAnsi="Consolas" w:cs="宋体"/>
          <w:color w:val="DCDCAA"/>
          <w:kern w:val="0"/>
          <w:sz w:val="21"/>
          <w:szCs w:val="21"/>
        </w:rPr>
        <w:t>classification_report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B53E4">
        <w:rPr>
          <w:rFonts w:ascii="Consolas" w:hAnsi="Consolas" w:cs="宋体"/>
          <w:color w:val="9CDCFE"/>
          <w:kern w:val="0"/>
          <w:sz w:val="21"/>
          <w:szCs w:val="21"/>
        </w:rPr>
        <w:t>y_test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FB53E4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FB53E4">
        <w:rPr>
          <w:rFonts w:ascii="Consolas" w:hAnsi="Consolas" w:cs="宋体"/>
          <w:color w:val="9CDCFE"/>
          <w:kern w:val="0"/>
          <w:sz w:val="21"/>
          <w:szCs w:val="21"/>
        </w:rPr>
        <w:t>target_names</w:t>
      </w:r>
      <w:r w:rsidRPr="00FB53E4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FB53E4">
        <w:rPr>
          <w:rFonts w:ascii="Consolas" w:hAnsi="Consolas" w:cs="宋体"/>
          <w:color w:val="CE9178"/>
          <w:kern w:val="0"/>
          <w:sz w:val="21"/>
          <w:szCs w:val="21"/>
        </w:rPr>
        <w:t>'Hadron'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FB53E4">
        <w:rPr>
          <w:rFonts w:ascii="Consolas" w:hAnsi="Consolas" w:cs="宋体"/>
          <w:color w:val="CE9178"/>
          <w:kern w:val="0"/>
          <w:sz w:val="21"/>
          <w:szCs w:val="21"/>
        </w:rPr>
        <w:t>'Gamma'</w:t>
      </w:r>
      <w:r w:rsidRPr="00FB53E4">
        <w:rPr>
          <w:rFonts w:ascii="Consolas" w:hAnsi="Consolas" w:cs="宋体"/>
          <w:color w:val="CCCCCC"/>
          <w:kern w:val="0"/>
          <w:sz w:val="21"/>
          <w:szCs w:val="21"/>
        </w:rPr>
        <w:t>]))</w:t>
      </w:r>
    </w:p>
    <w:p w14:paraId="1848A639" w14:textId="64957C2C" w:rsidR="00B31301" w:rsidRDefault="00FB53E4" w:rsidP="00B47011">
      <w:pPr>
        <w:ind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48076F">
        <w:rPr>
          <w:rFonts w:hint="eastAsia"/>
        </w:rPr>
        <w:t>混淆矩阵前面做过了，下面采用精确率、召回率与</w:t>
      </w:r>
      <w:r w:rsidR="0048076F">
        <w:rPr>
          <w:rFonts w:hint="eastAsia"/>
        </w:rPr>
        <w:t>F1</w:t>
      </w:r>
      <w:r w:rsidR="0048076F">
        <w:rPr>
          <w:rFonts w:hint="eastAsia"/>
        </w:rPr>
        <w:t>分数来作为评估指标分析模型性能。</w:t>
      </w:r>
    </w:p>
    <w:p w14:paraId="1FF3A86B" w14:textId="77B9ED9A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from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4EC9B0"/>
          <w:kern w:val="0"/>
          <w:sz w:val="21"/>
          <w:szCs w:val="21"/>
        </w:rPr>
        <w:t>sklearn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D1505A">
        <w:rPr>
          <w:rFonts w:ascii="Consolas" w:hAnsi="Consolas" w:cs="宋体"/>
          <w:color w:val="4EC9B0"/>
          <w:kern w:val="0"/>
          <w:sz w:val="21"/>
          <w:szCs w:val="21"/>
        </w:rPr>
        <w:t>metrics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precision_score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recall_score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f1_score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confusion_matrix</w:t>
      </w:r>
    </w:p>
    <w:p w14:paraId="6190DC9F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D1505A">
        <w:rPr>
          <w:rFonts w:ascii="Consolas" w:hAnsi="Consolas" w:cs="宋体"/>
          <w:color w:val="6A9955"/>
          <w:kern w:val="0"/>
          <w:sz w:val="21"/>
          <w:szCs w:val="21"/>
        </w:rPr>
        <w:t>标签</w:t>
      </w:r>
    </w:p>
    <w:p w14:paraId="0D6CB21B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y_true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05571B0A" w14:textId="32DD19AB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[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]</w:t>
      </w:r>
    </w:p>
    <w:p w14:paraId="79B4FDE9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precision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precision_score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y_true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7DC516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recall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recall_score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y_true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C45A88" w14:textId="672E7E2D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 w:hint="eastAsia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f1_score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y_true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y_pred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BD202AD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精确率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precision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:.2f}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BD76A6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召回率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recall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:.2f}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7D82F1" w14:textId="77777777" w:rsidR="00D1505A" w:rsidRPr="00D1505A" w:rsidRDefault="00D1505A" w:rsidP="00D1505A">
      <w:pPr>
        <w:shd w:val="clear" w:color="auto" w:fill="1F1F1F"/>
        <w:adjustRightInd/>
        <w:snapToGrid/>
        <w:spacing w:line="360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1505A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f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 xml:space="preserve">"F1 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分数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 xml:space="preserve">: 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{</w:t>
      </w:r>
      <w:r w:rsidRPr="00D1505A">
        <w:rPr>
          <w:rFonts w:ascii="Consolas" w:hAnsi="Consolas" w:cs="宋体"/>
          <w:color w:val="9CDCFE"/>
          <w:kern w:val="0"/>
          <w:sz w:val="21"/>
          <w:szCs w:val="21"/>
        </w:rPr>
        <w:t>f1</w:t>
      </w:r>
      <w:r w:rsidRPr="00D1505A">
        <w:rPr>
          <w:rFonts w:ascii="Consolas" w:hAnsi="Consolas" w:cs="宋体"/>
          <w:color w:val="569CD6"/>
          <w:kern w:val="0"/>
          <w:sz w:val="21"/>
          <w:szCs w:val="21"/>
        </w:rPr>
        <w:t>:.2f}</w:t>
      </w:r>
      <w:r w:rsidRPr="00D1505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1505A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A04FD7" w14:textId="77777777" w:rsidR="00F12811" w:rsidRPr="00FB53E4" w:rsidRDefault="00F12811" w:rsidP="00B47011">
      <w:pPr>
        <w:ind w:firstLineChars="0" w:firstLine="0"/>
        <w:rPr>
          <w:rFonts w:hint="eastAsia"/>
        </w:rPr>
      </w:pPr>
    </w:p>
    <w:sectPr w:rsidR="00F12811" w:rsidRPr="00FB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41F29" w14:textId="77777777" w:rsidR="00D66ECA" w:rsidRDefault="00D66ECA" w:rsidP="00713E39">
      <w:pPr>
        <w:spacing w:line="240" w:lineRule="auto"/>
        <w:ind w:firstLine="480"/>
      </w:pPr>
      <w:r>
        <w:separator/>
      </w:r>
    </w:p>
  </w:endnote>
  <w:endnote w:type="continuationSeparator" w:id="0">
    <w:p w14:paraId="229E96D5" w14:textId="77777777" w:rsidR="00D66ECA" w:rsidRDefault="00D66ECA" w:rsidP="00713E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SongStd-Light-Acro">
    <w:altName w:val="宋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0F6C" w14:textId="77777777" w:rsidR="00713E39" w:rsidRDefault="00713E3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210983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A2978B" w14:textId="799D4840" w:rsidR="00713E39" w:rsidRDefault="00713E39" w:rsidP="00713E39">
            <w:pPr>
              <w:pStyle w:val="ac"/>
              <w:ind w:firstLineChars="0" w:firstLine="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858AF3" w14:textId="77777777" w:rsidR="00713E39" w:rsidRDefault="00713E3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BED7C" w14:textId="77777777" w:rsidR="00713E39" w:rsidRDefault="00713E3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C2480" w14:textId="77777777" w:rsidR="00D66ECA" w:rsidRDefault="00D66ECA" w:rsidP="00713E39">
      <w:pPr>
        <w:spacing w:line="240" w:lineRule="auto"/>
        <w:ind w:firstLine="480"/>
      </w:pPr>
      <w:r>
        <w:separator/>
      </w:r>
    </w:p>
  </w:footnote>
  <w:footnote w:type="continuationSeparator" w:id="0">
    <w:p w14:paraId="58D9C5DF" w14:textId="77777777" w:rsidR="00D66ECA" w:rsidRDefault="00D66ECA" w:rsidP="00713E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EFF86" w14:textId="77777777" w:rsidR="00713E39" w:rsidRDefault="00713E3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A9EB5" w14:textId="77777777" w:rsidR="00713E39" w:rsidRDefault="00713E3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19DDB" w14:textId="77777777" w:rsidR="00713E39" w:rsidRDefault="00713E3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26095B"/>
    <w:multiLevelType w:val="multilevel"/>
    <w:tmpl w:val="BD108A24"/>
    <w:lvl w:ilvl="0">
      <w:start w:val="1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2"/>
        <w:szCs w:val="32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3935"/>
        </w:tabs>
        <w:ind w:left="3935" w:hanging="680"/>
      </w:pPr>
      <w:rPr>
        <w:b/>
        <w:bCs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106"/>
        </w:tabs>
        <w:ind w:left="4106" w:hanging="851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4276"/>
        </w:tabs>
        <w:ind w:left="4276" w:hanging="1021"/>
      </w:pPr>
    </w:lvl>
    <w:lvl w:ilvl="4">
      <w:start w:val="1"/>
      <w:numFmt w:val="decimal"/>
      <w:lvlText w:val="%1.%2.%3.%4.%5"/>
      <w:lvlJc w:val="left"/>
      <w:pPr>
        <w:tabs>
          <w:tab w:val="num" w:pos="4446"/>
        </w:tabs>
        <w:ind w:left="4446" w:hanging="1191"/>
      </w:pPr>
      <w:rPr>
        <w:rFonts w:ascii="Arial" w:eastAsia="黑体" w:hAnsi="Arial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616"/>
        </w:tabs>
        <w:ind w:left="4616" w:hanging="1361"/>
      </w:pPr>
      <w:rPr>
        <w:rFonts w:ascii="Arial" w:eastAsia="黑体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51"/>
        </w:tabs>
        <w:ind w:left="455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95"/>
        </w:tabs>
        <w:ind w:left="469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39"/>
        </w:tabs>
        <w:ind w:left="4839" w:hanging="1584"/>
      </w:pPr>
      <w:rPr>
        <w:rFonts w:hint="eastAsia"/>
      </w:rPr>
    </w:lvl>
  </w:abstractNum>
  <w:num w:numId="1" w16cid:durableId="1861166896">
    <w:abstractNumId w:val="0"/>
  </w:num>
  <w:num w:numId="2" w16cid:durableId="1147819918">
    <w:abstractNumId w:val="0"/>
  </w:num>
  <w:num w:numId="3" w16cid:durableId="136606665">
    <w:abstractNumId w:val="0"/>
  </w:num>
  <w:num w:numId="4" w16cid:durableId="323123230">
    <w:abstractNumId w:val="0"/>
  </w:num>
  <w:num w:numId="5" w16cid:durableId="114911335">
    <w:abstractNumId w:val="0"/>
  </w:num>
  <w:num w:numId="6" w16cid:durableId="1514998394">
    <w:abstractNumId w:val="0"/>
  </w:num>
  <w:num w:numId="7" w16cid:durableId="581137806">
    <w:abstractNumId w:val="0"/>
  </w:num>
  <w:num w:numId="8" w16cid:durableId="1377505044">
    <w:abstractNumId w:val="0"/>
  </w:num>
  <w:num w:numId="9" w16cid:durableId="479538082">
    <w:abstractNumId w:val="0"/>
  </w:num>
  <w:num w:numId="10" w16cid:durableId="1853690015">
    <w:abstractNumId w:val="0"/>
  </w:num>
  <w:num w:numId="11" w16cid:durableId="165365600">
    <w:abstractNumId w:val="0"/>
  </w:num>
  <w:num w:numId="12" w16cid:durableId="128133508">
    <w:abstractNumId w:val="0"/>
  </w:num>
  <w:num w:numId="13" w16cid:durableId="228929077">
    <w:abstractNumId w:val="0"/>
  </w:num>
  <w:num w:numId="14" w16cid:durableId="2053309551">
    <w:abstractNumId w:val="0"/>
  </w:num>
  <w:num w:numId="15" w16cid:durableId="931739183">
    <w:abstractNumId w:val="0"/>
  </w:num>
  <w:num w:numId="16" w16cid:durableId="1495685389">
    <w:abstractNumId w:val="0"/>
  </w:num>
  <w:num w:numId="17" w16cid:durableId="2130973520">
    <w:abstractNumId w:val="0"/>
  </w:num>
  <w:num w:numId="18" w16cid:durableId="1791820406">
    <w:abstractNumId w:val="0"/>
  </w:num>
  <w:num w:numId="19" w16cid:durableId="540483883">
    <w:abstractNumId w:val="0"/>
  </w:num>
  <w:num w:numId="20" w16cid:durableId="1757819990">
    <w:abstractNumId w:val="0"/>
  </w:num>
  <w:num w:numId="21" w16cid:durableId="103424348">
    <w:abstractNumId w:val="0"/>
  </w:num>
  <w:num w:numId="22" w16cid:durableId="1587882597">
    <w:abstractNumId w:val="0"/>
  </w:num>
  <w:num w:numId="23" w16cid:durableId="1265915353">
    <w:abstractNumId w:val="0"/>
  </w:num>
  <w:num w:numId="24" w16cid:durableId="294137950">
    <w:abstractNumId w:val="0"/>
  </w:num>
  <w:num w:numId="25" w16cid:durableId="147750053">
    <w:abstractNumId w:val="0"/>
  </w:num>
  <w:num w:numId="26" w16cid:durableId="523633081">
    <w:abstractNumId w:val="0"/>
  </w:num>
  <w:num w:numId="27" w16cid:durableId="498932104">
    <w:abstractNumId w:val="0"/>
  </w:num>
  <w:num w:numId="28" w16cid:durableId="663431248">
    <w:abstractNumId w:val="0"/>
  </w:num>
  <w:num w:numId="29" w16cid:durableId="2007435998">
    <w:abstractNumId w:val="0"/>
  </w:num>
  <w:num w:numId="30" w16cid:durableId="1546137927">
    <w:abstractNumId w:val="0"/>
  </w:num>
  <w:num w:numId="31" w16cid:durableId="63086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62"/>
    <w:rsid w:val="000007AC"/>
    <w:rsid w:val="00051462"/>
    <w:rsid w:val="000A5A85"/>
    <w:rsid w:val="000D0D65"/>
    <w:rsid w:val="000E0E2B"/>
    <w:rsid w:val="001616EB"/>
    <w:rsid w:val="001C0211"/>
    <w:rsid w:val="001D4761"/>
    <w:rsid w:val="00202C64"/>
    <w:rsid w:val="00221F2C"/>
    <w:rsid w:val="002268A3"/>
    <w:rsid w:val="002404BA"/>
    <w:rsid w:val="00274E80"/>
    <w:rsid w:val="0029316E"/>
    <w:rsid w:val="002C3123"/>
    <w:rsid w:val="002E0345"/>
    <w:rsid w:val="002E0A8A"/>
    <w:rsid w:val="003017C1"/>
    <w:rsid w:val="0031132C"/>
    <w:rsid w:val="00322C87"/>
    <w:rsid w:val="00325266"/>
    <w:rsid w:val="00333365"/>
    <w:rsid w:val="00353D2E"/>
    <w:rsid w:val="00361B34"/>
    <w:rsid w:val="003A2FCD"/>
    <w:rsid w:val="0048076F"/>
    <w:rsid w:val="004879D6"/>
    <w:rsid w:val="00544500"/>
    <w:rsid w:val="005C2FBB"/>
    <w:rsid w:val="005C6E23"/>
    <w:rsid w:val="005D37EC"/>
    <w:rsid w:val="005F10DA"/>
    <w:rsid w:val="006111E5"/>
    <w:rsid w:val="00665A17"/>
    <w:rsid w:val="00682D37"/>
    <w:rsid w:val="006A3B99"/>
    <w:rsid w:val="006C05BE"/>
    <w:rsid w:val="00702F6B"/>
    <w:rsid w:val="00713E39"/>
    <w:rsid w:val="00722482"/>
    <w:rsid w:val="007677FD"/>
    <w:rsid w:val="007D3268"/>
    <w:rsid w:val="00887B1D"/>
    <w:rsid w:val="008927B0"/>
    <w:rsid w:val="008C2DBE"/>
    <w:rsid w:val="009934BB"/>
    <w:rsid w:val="009D67F7"/>
    <w:rsid w:val="00AB6C4E"/>
    <w:rsid w:val="00AE2B0F"/>
    <w:rsid w:val="00B31301"/>
    <w:rsid w:val="00B47011"/>
    <w:rsid w:val="00B55D28"/>
    <w:rsid w:val="00BE659B"/>
    <w:rsid w:val="00BE75AA"/>
    <w:rsid w:val="00C01E32"/>
    <w:rsid w:val="00C61F15"/>
    <w:rsid w:val="00C76216"/>
    <w:rsid w:val="00C77E1C"/>
    <w:rsid w:val="00C922EA"/>
    <w:rsid w:val="00CB6401"/>
    <w:rsid w:val="00CB6425"/>
    <w:rsid w:val="00CB6CEC"/>
    <w:rsid w:val="00D1505A"/>
    <w:rsid w:val="00D458EB"/>
    <w:rsid w:val="00D50B65"/>
    <w:rsid w:val="00D56858"/>
    <w:rsid w:val="00D6319B"/>
    <w:rsid w:val="00D66ECA"/>
    <w:rsid w:val="00DA5FE0"/>
    <w:rsid w:val="00DC1D90"/>
    <w:rsid w:val="00DF1015"/>
    <w:rsid w:val="00E64158"/>
    <w:rsid w:val="00E725FD"/>
    <w:rsid w:val="00E958AF"/>
    <w:rsid w:val="00EA1CF1"/>
    <w:rsid w:val="00EA5351"/>
    <w:rsid w:val="00ED6231"/>
    <w:rsid w:val="00F01D37"/>
    <w:rsid w:val="00F12811"/>
    <w:rsid w:val="00F3427A"/>
    <w:rsid w:val="00F46BC9"/>
    <w:rsid w:val="00F5627D"/>
    <w:rsid w:val="00F91D21"/>
    <w:rsid w:val="00FB53E4"/>
    <w:rsid w:val="00FB6219"/>
    <w:rsid w:val="00F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7EA4"/>
  <w15:chartTrackingRefBased/>
  <w15:docId w15:val="{5E452040-2E06-45AD-8D28-FDCF7D27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27D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F5627D"/>
    <w:pPr>
      <w:keepNext/>
      <w:keepLines/>
      <w:spacing w:before="360" w:after="360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2"/>
    <w:qFormat/>
    <w:rsid w:val="00202C64"/>
    <w:pPr>
      <w:keepNext/>
      <w:numPr>
        <w:ilvl w:val="1"/>
        <w:numId w:val="31"/>
      </w:numPr>
      <w:spacing w:beforeLines="50" w:before="50" w:afterLines="50" w:after="50"/>
      <w:ind w:firstLineChars="0" w:firstLine="0"/>
      <w:outlineLvl w:val="1"/>
    </w:pPr>
    <w:rPr>
      <w:rFonts w:eastAsia="黑体"/>
      <w:bCs/>
      <w:sz w:val="30"/>
      <w:szCs w:val="32"/>
    </w:rPr>
  </w:style>
  <w:style w:type="paragraph" w:styleId="3">
    <w:name w:val="heading 3"/>
    <w:basedOn w:val="a"/>
    <w:next w:val="a"/>
    <w:link w:val="34"/>
    <w:qFormat/>
    <w:rsid w:val="00202C64"/>
    <w:pPr>
      <w:keepNext/>
      <w:numPr>
        <w:ilvl w:val="2"/>
        <w:numId w:val="11"/>
      </w:numPr>
      <w:tabs>
        <w:tab w:val="clear" w:pos="4106"/>
      </w:tabs>
      <w:spacing w:beforeLines="50" w:before="50" w:afterLines="50" w:after="50"/>
      <w:ind w:left="0" w:firstLineChars="0" w:firstLine="0"/>
      <w:outlineLvl w:val="2"/>
    </w:pPr>
    <w:rPr>
      <w:rFonts w:eastAsia="黑体"/>
      <w:bCs/>
      <w:sz w:val="28"/>
      <w:szCs w:val="30"/>
    </w:rPr>
  </w:style>
  <w:style w:type="paragraph" w:styleId="4">
    <w:name w:val="heading 4"/>
    <w:basedOn w:val="a"/>
    <w:next w:val="a"/>
    <w:link w:val="42"/>
    <w:qFormat/>
    <w:rsid w:val="00202C64"/>
    <w:pPr>
      <w:keepNext/>
      <w:numPr>
        <w:ilvl w:val="3"/>
        <w:numId w:val="31"/>
      </w:numPr>
      <w:spacing w:beforeLines="50" w:before="50" w:afterLines="50" w:after="50"/>
      <w:ind w:firstLineChars="0" w:firstLine="0"/>
      <w:jc w:val="left"/>
      <w:outlineLvl w:val="3"/>
    </w:pPr>
    <w:rPr>
      <w:rFonts w:eastAsia="黑体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27D"/>
    <w:rPr>
      <w:rFonts w:eastAsia="黑体"/>
      <w:b/>
      <w:bCs/>
      <w:kern w:val="44"/>
      <w:sz w:val="36"/>
      <w:szCs w:val="44"/>
    </w:rPr>
  </w:style>
  <w:style w:type="character" w:customStyle="1" w:styleId="11">
    <w:name w:val="标题 1 字符1"/>
    <w:rsid w:val="00DA5FE0"/>
    <w:rPr>
      <w:bCs/>
      <w:kern w:val="44"/>
      <w:sz w:val="30"/>
      <w:szCs w:val="44"/>
    </w:rPr>
  </w:style>
  <w:style w:type="paragraph" w:styleId="a3">
    <w:name w:val="Title"/>
    <w:basedOn w:val="a"/>
    <w:next w:val="a"/>
    <w:link w:val="12"/>
    <w:qFormat/>
    <w:rsid w:val="00202C64"/>
    <w:pPr>
      <w:spacing w:beforeLines="50" w:before="50" w:afterLines="50" w:after="50"/>
      <w:ind w:firstLineChars="0" w:firstLine="0"/>
      <w:jc w:val="center"/>
      <w:outlineLvl w:val="0"/>
    </w:pPr>
    <w:rPr>
      <w:rFonts w:eastAsia="黑体" w:cs="Arial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DA5F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rsid w:val="00202C64"/>
    <w:rPr>
      <w:rFonts w:eastAsia="黑体" w:cs="Arial"/>
      <w:b/>
      <w:bCs/>
      <w:sz w:val="32"/>
      <w:szCs w:val="32"/>
    </w:rPr>
  </w:style>
  <w:style w:type="character" w:customStyle="1" w:styleId="20">
    <w:name w:val="标题 2 字符"/>
    <w:basedOn w:val="a0"/>
    <w:uiPriority w:val="9"/>
    <w:rsid w:val="00CB6CEC"/>
    <w:rPr>
      <w:rFonts w:cstheme="majorBidi"/>
      <w:b/>
      <w:bCs/>
      <w:szCs w:val="32"/>
    </w:rPr>
  </w:style>
  <w:style w:type="character" w:customStyle="1" w:styleId="21">
    <w:name w:val="标题 2 字符1"/>
    <w:rsid w:val="00DA5FE0"/>
    <w:rPr>
      <w:bCs/>
      <w:sz w:val="28"/>
      <w:szCs w:val="32"/>
    </w:rPr>
  </w:style>
  <w:style w:type="character" w:customStyle="1" w:styleId="30">
    <w:name w:val="标题 3 字符"/>
    <w:basedOn w:val="a0"/>
    <w:uiPriority w:val="9"/>
    <w:rsid w:val="002268A3"/>
    <w:rPr>
      <w:bCs/>
      <w:szCs w:val="32"/>
    </w:rPr>
  </w:style>
  <w:style w:type="character" w:customStyle="1" w:styleId="31">
    <w:name w:val="标题 3 字符1"/>
    <w:rsid w:val="00DA5FE0"/>
    <w:rPr>
      <w:bCs/>
      <w:sz w:val="28"/>
      <w:szCs w:val="30"/>
    </w:rPr>
  </w:style>
  <w:style w:type="character" w:customStyle="1" w:styleId="40">
    <w:name w:val="标题 4 字符"/>
    <w:basedOn w:val="a0"/>
    <w:uiPriority w:val="9"/>
    <w:semiHidden/>
    <w:rsid w:val="00DA5F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rsid w:val="00DA5FE0"/>
    <w:rPr>
      <w:bCs/>
      <w:szCs w:val="28"/>
    </w:rPr>
  </w:style>
  <w:style w:type="paragraph" w:styleId="a5">
    <w:name w:val="caption"/>
    <w:basedOn w:val="a"/>
    <w:next w:val="a"/>
    <w:uiPriority w:val="35"/>
    <w:unhideWhenUsed/>
    <w:qFormat/>
    <w:rsid w:val="001616EB"/>
    <w:pPr>
      <w:spacing w:line="240" w:lineRule="auto"/>
      <w:jc w:val="center"/>
    </w:pPr>
    <w:rPr>
      <w:rFonts w:cstheme="majorBidi"/>
      <w:sz w:val="21"/>
      <w:szCs w:val="20"/>
    </w:rPr>
  </w:style>
  <w:style w:type="paragraph" w:customStyle="1" w:styleId="EndNoteBibliography1272">
    <w:name w:val="样式 EndNote Bibliography + 左侧:  1.27 厘米 首行缩进:  2 字符"/>
    <w:basedOn w:val="a"/>
    <w:qFormat/>
    <w:rsid w:val="00DA5FE0"/>
    <w:pPr>
      <w:ind w:left="200" w:hangingChars="200" w:hanging="200"/>
    </w:pPr>
    <w:rPr>
      <w:rFonts w:cs="宋体"/>
      <w:noProof/>
    </w:rPr>
  </w:style>
  <w:style w:type="character" w:customStyle="1" w:styleId="32">
    <w:name w:val="标题 3 字符2"/>
    <w:rsid w:val="001D4761"/>
    <w:rPr>
      <w:bCs/>
      <w:sz w:val="28"/>
      <w:szCs w:val="30"/>
    </w:rPr>
  </w:style>
  <w:style w:type="character" w:customStyle="1" w:styleId="MTEquationSection">
    <w:name w:val="MTEquationSection"/>
    <w:qFormat/>
    <w:rsid w:val="00C61F15"/>
    <w:rPr>
      <w:vanish/>
      <w:color w:val="FF0000"/>
      <w:spacing w:val="40"/>
    </w:rPr>
  </w:style>
  <w:style w:type="paragraph" w:customStyle="1" w:styleId="a6">
    <w:name w:val="摘要"/>
    <w:basedOn w:val="a"/>
    <w:link w:val="a7"/>
    <w:qFormat/>
    <w:rsid w:val="002268A3"/>
    <w:pPr>
      <w:spacing w:line="240" w:lineRule="auto"/>
    </w:pPr>
    <w:rPr>
      <w:rFonts w:cs="AdobeSongStd-Light-Acro"/>
      <w:sz w:val="18"/>
      <w:szCs w:val="18"/>
    </w:rPr>
  </w:style>
  <w:style w:type="character" w:customStyle="1" w:styleId="a7">
    <w:name w:val="摘要 字符"/>
    <w:basedOn w:val="a0"/>
    <w:link w:val="a6"/>
    <w:rsid w:val="002268A3"/>
    <w:rPr>
      <w:rFonts w:cs="AdobeSongStd-Light-Acro"/>
      <w:kern w:val="0"/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qFormat/>
    <w:rsid w:val="00CB6CEC"/>
    <w:pPr>
      <w:spacing w:line="240" w:lineRule="auto"/>
      <w:ind w:left="150" w:hangingChars="150" w:hanging="150"/>
    </w:pPr>
    <w:rPr>
      <w:noProof/>
      <w:szCs w:val="20"/>
    </w:rPr>
  </w:style>
  <w:style w:type="character" w:customStyle="1" w:styleId="EndNoteBibliography0">
    <w:name w:val="EndNote Bibliography 字符"/>
    <w:basedOn w:val="a0"/>
    <w:link w:val="EndNoteBibliography"/>
    <w:rsid w:val="00CB6CEC"/>
    <w:rPr>
      <w:noProof/>
    </w:rPr>
  </w:style>
  <w:style w:type="character" w:customStyle="1" w:styleId="120">
    <w:name w:val="标题 1 字符2"/>
    <w:rsid w:val="002E0A8A"/>
    <w:rPr>
      <w:rFonts w:eastAsia="黑体"/>
      <w:bCs/>
      <w:kern w:val="44"/>
      <w:sz w:val="32"/>
      <w:szCs w:val="44"/>
    </w:rPr>
  </w:style>
  <w:style w:type="character" w:customStyle="1" w:styleId="22">
    <w:name w:val="标题 2 字符2"/>
    <w:link w:val="2"/>
    <w:rsid w:val="00202C64"/>
    <w:rPr>
      <w:rFonts w:eastAsia="黑体"/>
      <w:bCs/>
      <w:sz w:val="30"/>
      <w:szCs w:val="32"/>
    </w:rPr>
  </w:style>
  <w:style w:type="character" w:customStyle="1" w:styleId="33">
    <w:name w:val="标题 3 字符3"/>
    <w:rsid w:val="002E0A8A"/>
    <w:rPr>
      <w:rFonts w:eastAsia="黑体"/>
      <w:bCs/>
      <w:sz w:val="28"/>
      <w:szCs w:val="30"/>
    </w:rPr>
  </w:style>
  <w:style w:type="character" w:customStyle="1" w:styleId="42">
    <w:name w:val="标题 4 字符2"/>
    <w:link w:val="4"/>
    <w:rsid w:val="002E0A8A"/>
    <w:rPr>
      <w:rFonts w:eastAsia="黑体"/>
      <w:bCs/>
      <w:szCs w:val="28"/>
    </w:rPr>
  </w:style>
  <w:style w:type="character" w:customStyle="1" w:styleId="34">
    <w:name w:val="标题 3 字符4"/>
    <w:link w:val="3"/>
    <w:rsid w:val="00202C64"/>
    <w:rPr>
      <w:rFonts w:eastAsia="黑体"/>
      <w:bCs/>
      <w:sz w:val="28"/>
      <w:szCs w:val="30"/>
    </w:rPr>
  </w:style>
  <w:style w:type="character" w:styleId="a8">
    <w:name w:val="Hyperlink"/>
    <w:basedOn w:val="a0"/>
    <w:uiPriority w:val="99"/>
    <w:unhideWhenUsed/>
    <w:rsid w:val="00AE2B0F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2B0F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713E39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13E3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13E3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13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5/358868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D595-2E38-4BA9-9B8A-B06E7EF6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1191</Words>
  <Characters>6791</Characters>
  <Application>Microsoft Office Word</Application>
  <DocSecurity>0</DocSecurity>
  <Lines>56</Lines>
  <Paragraphs>15</Paragraphs>
  <ScaleCrop>false</ScaleCrop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QIFAN WANG</dc:creator>
  <cp:keywords/>
  <dc:description/>
  <cp:lastModifiedBy>QIFAN WANG</cp:lastModifiedBy>
  <cp:revision>171</cp:revision>
  <cp:lastPrinted>2024-12-22T08:04:00Z</cp:lastPrinted>
  <dcterms:created xsi:type="dcterms:W3CDTF">2024-12-22T05:40:00Z</dcterms:created>
  <dcterms:modified xsi:type="dcterms:W3CDTF">2024-12-22T08:05:00Z</dcterms:modified>
</cp:coreProperties>
</file>