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9D9A" w14:textId="4000B07E" w:rsidR="009D7113" w:rsidRDefault="009978E8">
      <w:pPr>
        <w:rPr>
          <w:noProof/>
        </w:rPr>
      </w:pPr>
      <w:r>
        <w:rPr>
          <w:noProof/>
        </w:rPr>
        <w:drawing>
          <wp:inline distT="0" distB="0" distL="0" distR="0" wp14:anchorId="273D2C6E" wp14:editId="763F015B">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7565"/>
                    </a:xfrm>
                    <a:prstGeom prst="rect">
                      <a:avLst/>
                    </a:prstGeom>
                  </pic:spPr>
                </pic:pic>
              </a:graphicData>
            </a:graphic>
          </wp:inline>
        </w:drawing>
      </w:r>
    </w:p>
    <w:p w14:paraId="14A026DC" w14:textId="6B7694FD" w:rsidR="009978E8" w:rsidRPr="00E8235A" w:rsidRDefault="00E14F5A" w:rsidP="009978E8">
      <w:pPr>
        <w:rPr>
          <w:b/>
          <w:bCs/>
          <w:u w:val="single"/>
        </w:rPr>
      </w:pPr>
      <w:r>
        <w:rPr>
          <w:b/>
          <w:bCs/>
          <w:u w:val="single"/>
        </w:rPr>
        <w:t xml:space="preserve">Potential </w:t>
      </w:r>
      <w:r w:rsidR="0032045C" w:rsidRPr="00E8235A">
        <w:rPr>
          <w:b/>
          <w:bCs/>
          <w:u w:val="single"/>
        </w:rPr>
        <w:t>Slides</w:t>
      </w:r>
    </w:p>
    <w:p w14:paraId="6B17B5B3" w14:textId="56964A78" w:rsidR="0032045C" w:rsidRPr="00312613" w:rsidRDefault="00E8235A" w:rsidP="009978E8">
      <w:pPr>
        <w:rPr>
          <w:b/>
          <w:bCs/>
        </w:rPr>
      </w:pPr>
      <w:r w:rsidRPr="00312613">
        <w:rPr>
          <w:b/>
          <w:bCs/>
        </w:rPr>
        <w:t>Title Slide</w:t>
      </w:r>
    </w:p>
    <w:p w14:paraId="5EB3D135" w14:textId="4516867B" w:rsidR="00E8235A" w:rsidRPr="00312613" w:rsidRDefault="00E8235A" w:rsidP="009978E8">
      <w:pPr>
        <w:rPr>
          <w:b/>
          <w:bCs/>
        </w:rPr>
      </w:pPr>
      <w:r w:rsidRPr="00312613">
        <w:rPr>
          <w:b/>
          <w:bCs/>
        </w:rPr>
        <w:t>Team Members</w:t>
      </w:r>
    </w:p>
    <w:p w14:paraId="1D909F2E" w14:textId="77777777" w:rsidR="00471ECC" w:rsidRDefault="00E8235A" w:rsidP="009978E8">
      <w:pPr>
        <w:rPr>
          <w:b/>
          <w:bCs/>
        </w:rPr>
      </w:pPr>
      <w:r w:rsidRPr="00312613">
        <w:rPr>
          <w:b/>
          <w:bCs/>
        </w:rPr>
        <w:t>Project Background</w:t>
      </w:r>
      <w:r w:rsidR="00471ECC">
        <w:rPr>
          <w:b/>
          <w:bCs/>
        </w:rPr>
        <w:t xml:space="preserve"> </w:t>
      </w:r>
    </w:p>
    <w:p w14:paraId="29A94A47" w14:textId="304A1977" w:rsidR="00471ECC" w:rsidRPr="009E35DF" w:rsidRDefault="00471ECC" w:rsidP="00471ECC">
      <w:pPr>
        <w:ind w:firstLine="720"/>
      </w:pPr>
      <w:r w:rsidRPr="009E35DF">
        <w:t xml:space="preserve">vision, </w:t>
      </w:r>
    </w:p>
    <w:p w14:paraId="1654B09F" w14:textId="5E9351D8" w:rsidR="00E8235A" w:rsidRPr="009E35DF" w:rsidRDefault="00471ECC" w:rsidP="00471ECC">
      <w:pPr>
        <w:ind w:firstLine="720"/>
      </w:pPr>
      <w:r w:rsidRPr="009E35DF">
        <w:t>how we came to our hypothesis, ideas before we agreed to this project</w:t>
      </w:r>
    </w:p>
    <w:p w14:paraId="60C875FD" w14:textId="77777777" w:rsidR="00471ECC" w:rsidRPr="009E35DF" w:rsidRDefault="00471ECC" w:rsidP="00471ECC">
      <w:pPr>
        <w:ind w:firstLine="720"/>
      </w:pPr>
      <w:r w:rsidRPr="009E35DF">
        <w:t>why – easily available datasets, minimal time spent cleaning</w:t>
      </w:r>
    </w:p>
    <w:p w14:paraId="54B7B352" w14:textId="4ABDFF5A" w:rsidR="00471ECC" w:rsidRPr="00312613" w:rsidRDefault="00471ECC" w:rsidP="00471ECC">
      <w:pPr>
        <w:ind w:firstLine="720"/>
        <w:rPr>
          <w:b/>
          <w:bCs/>
        </w:rPr>
      </w:pPr>
      <w:r w:rsidRPr="009E35DF">
        <w:t>team consensus</w:t>
      </w:r>
      <w:r>
        <w:rPr>
          <w:b/>
          <w:bCs/>
        </w:rPr>
        <w:t xml:space="preserve"> </w:t>
      </w:r>
    </w:p>
    <w:p w14:paraId="602AE4FE" w14:textId="74A3A1CD" w:rsidR="00E8235A" w:rsidRDefault="00E8235A" w:rsidP="009978E8">
      <w:pPr>
        <w:rPr>
          <w:b/>
          <w:bCs/>
        </w:rPr>
      </w:pPr>
      <w:r w:rsidRPr="00312613">
        <w:rPr>
          <w:b/>
          <w:bCs/>
        </w:rPr>
        <w:t>Our Process</w:t>
      </w:r>
      <w:r w:rsidR="00312613">
        <w:rPr>
          <w:b/>
          <w:bCs/>
        </w:rPr>
        <w:t xml:space="preserve"> – Data Exploration</w:t>
      </w:r>
    </w:p>
    <w:p w14:paraId="078262CD" w14:textId="77777777" w:rsidR="009E35DF" w:rsidRPr="009E35DF" w:rsidRDefault="009E35DF" w:rsidP="009E35DF">
      <w:pPr>
        <w:ind w:firstLine="720"/>
      </w:pPr>
      <w:r w:rsidRPr="009E35DF">
        <w:t xml:space="preserve">Yahoo Finance instead of API </w:t>
      </w:r>
    </w:p>
    <w:p w14:paraId="448335AD" w14:textId="2AC4819F" w:rsidR="009E35DF" w:rsidRDefault="009E35DF" w:rsidP="009E35DF">
      <w:pPr>
        <w:ind w:firstLine="720"/>
      </w:pPr>
      <w:r w:rsidRPr="009E35DF">
        <w:t>Create Fridays list, Holidays list</w:t>
      </w:r>
    </w:p>
    <w:p w14:paraId="4FAD8488" w14:textId="5A14680F" w:rsidR="00E23DF9" w:rsidRDefault="00E23DF9" w:rsidP="009E35DF">
      <w:pPr>
        <w:ind w:firstLine="720"/>
      </w:pPr>
      <w:r>
        <w:t>Imported a stock library</w:t>
      </w:r>
    </w:p>
    <w:p w14:paraId="2F44C776" w14:textId="58E4CA42" w:rsidR="009E35DF" w:rsidRDefault="009E35DF" w:rsidP="009E35DF">
      <w:pPr>
        <w:ind w:firstLine="720"/>
      </w:pPr>
      <w:r>
        <w:t>Looked @ data by da</w:t>
      </w:r>
      <w:r w:rsidR="00616F24">
        <w:t>y, looked @ data qtr to qtr, seasonally, cyclically</w:t>
      </w:r>
    </w:p>
    <w:p w14:paraId="38F37E68" w14:textId="391F505C" w:rsidR="009E35DF" w:rsidRDefault="009E35DF" w:rsidP="009E35DF">
      <w:pPr>
        <w:ind w:firstLine="720"/>
      </w:pPr>
      <w:r>
        <w:t>Looked @ sectors as a group in addition to individually by ticker</w:t>
      </w:r>
    </w:p>
    <w:p w14:paraId="015A9EE2" w14:textId="1054E565" w:rsidR="00407B01" w:rsidRDefault="00407B01" w:rsidP="009E35DF">
      <w:pPr>
        <w:ind w:firstLine="720"/>
      </w:pPr>
      <w:r>
        <w:t>Looked at the datapoints to see if they looked to see if normally distributed, then looking @ skewness and kurtosis to see if t test could be used.</w:t>
      </w:r>
    </w:p>
    <w:p w14:paraId="23F114CE" w14:textId="2852ABCE" w:rsidR="00407B01" w:rsidRDefault="00407B01" w:rsidP="009E35DF">
      <w:pPr>
        <w:ind w:firstLine="720"/>
      </w:pPr>
      <w:r>
        <w:t xml:space="preserve">Talked to Devang and Jessica about t tests and compatibility </w:t>
      </w:r>
    </w:p>
    <w:p w14:paraId="0695B6B6" w14:textId="494CA143" w:rsidR="001476A3" w:rsidRDefault="001476A3" w:rsidP="009E35DF">
      <w:pPr>
        <w:ind w:firstLine="720"/>
      </w:pPr>
      <w:r>
        <w:lastRenderedPageBreak/>
        <w:t xml:space="preserve">Used means vs. sums; average returns makes more sense than summing returns </w:t>
      </w:r>
    </w:p>
    <w:p w14:paraId="1BD36561" w14:textId="4443F9DE" w:rsidR="001A6074" w:rsidRDefault="001A6074" w:rsidP="009E35DF">
      <w:pPr>
        <w:ind w:firstLine="720"/>
      </w:pPr>
      <w:r w:rsidRPr="00FB4768">
        <w:rPr>
          <w:b/>
          <w:bCs/>
        </w:rPr>
        <w:t>Chart/Table</w:t>
      </w:r>
      <w:r>
        <w:t xml:space="preserve">  – 2 Jupyter Notebook Histograms Showing Normal Distribution</w:t>
      </w:r>
    </w:p>
    <w:p w14:paraId="7ED59CDA" w14:textId="0F234980" w:rsidR="001A6074" w:rsidRDefault="001A6074" w:rsidP="009E35DF">
      <w:pPr>
        <w:ind w:firstLine="720"/>
        <w:rPr>
          <w:b/>
          <w:bCs/>
        </w:rPr>
      </w:pPr>
      <w:r w:rsidRPr="001A6074">
        <w:rPr>
          <w:b/>
          <w:bCs/>
        </w:rPr>
        <w:t>Chart/Table – Box P</w:t>
      </w:r>
      <w:r w:rsidR="00244610" w:rsidRPr="001A6074">
        <w:rPr>
          <w:b/>
          <w:bCs/>
        </w:rPr>
        <w:t>l</w:t>
      </w:r>
      <w:r w:rsidRPr="001A6074">
        <w:rPr>
          <w:b/>
          <w:bCs/>
        </w:rPr>
        <w:t>ots</w:t>
      </w:r>
    </w:p>
    <w:p w14:paraId="57C77297" w14:textId="77777777" w:rsidR="00244610" w:rsidRDefault="00244610" w:rsidP="00244610">
      <w:pPr>
        <w:ind w:firstLine="720"/>
      </w:pPr>
      <w:r w:rsidRPr="00FB4768">
        <w:rPr>
          <w:b/>
          <w:bCs/>
        </w:rPr>
        <w:t>Chart/Table</w:t>
      </w:r>
      <w:r>
        <w:t xml:space="preserve"> - Introductory Line Charts with 11 tickers called MTwPlots</w:t>
      </w:r>
    </w:p>
    <w:p w14:paraId="75CD0853" w14:textId="77777777" w:rsidR="00244610" w:rsidRPr="001A6074" w:rsidRDefault="00244610" w:rsidP="009E35DF">
      <w:pPr>
        <w:ind w:firstLine="720"/>
        <w:rPr>
          <w:b/>
          <w:bCs/>
        </w:rPr>
      </w:pPr>
    </w:p>
    <w:p w14:paraId="33914602" w14:textId="4F24CFBE" w:rsidR="00312613" w:rsidRDefault="00312613" w:rsidP="009978E8">
      <w:pPr>
        <w:rPr>
          <w:b/>
          <w:bCs/>
        </w:rPr>
      </w:pPr>
      <w:r>
        <w:rPr>
          <w:b/>
          <w:bCs/>
        </w:rPr>
        <w:t>Our Process – Data Cleanup</w:t>
      </w:r>
    </w:p>
    <w:p w14:paraId="33E89799" w14:textId="1B640815" w:rsidR="00E61AFC" w:rsidRPr="00E61AFC" w:rsidRDefault="00E61AFC" w:rsidP="009978E8">
      <w:r>
        <w:rPr>
          <w:b/>
          <w:bCs/>
        </w:rPr>
        <w:tab/>
      </w:r>
      <w:r w:rsidRPr="00E61AFC">
        <w:t>Data merges ?</w:t>
      </w:r>
    </w:p>
    <w:p w14:paraId="6796D21C" w14:textId="190BFD20" w:rsidR="00E61AFC" w:rsidRPr="00E61AFC" w:rsidRDefault="00E61AFC" w:rsidP="009978E8">
      <w:r w:rsidRPr="00E61AFC">
        <w:tab/>
        <w:t>Looked @ periods where the market was closed but was part of NaN values</w:t>
      </w:r>
    </w:p>
    <w:p w14:paraId="5E863067" w14:textId="77777777" w:rsidR="00C0272D" w:rsidRDefault="00C0272D" w:rsidP="009978E8">
      <w:pPr>
        <w:rPr>
          <w:b/>
          <w:bCs/>
        </w:rPr>
      </w:pPr>
    </w:p>
    <w:p w14:paraId="1622E17B" w14:textId="52428F74" w:rsidR="00FB4768" w:rsidRPr="00AA32CB" w:rsidRDefault="00FB4768" w:rsidP="009978E8">
      <w:pPr>
        <w:rPr>
          <w:b/>
          <w:bCs/>
        </w:rPr>
      </w:pPr>
      <w:bookmarkStart w:id="0" w:name="_GoBack"/>
      <w:bookmarkEnd w:id="0"/>
      <w:r w:rsidRPr="00AA32CB">
        <w:rPr>
          <w:b/>
          <w:bCs/>
        </w:rPr>
        <w:t>Hypotheses &amp; Terminology</w:t>
      </w:r>
    </w:p>
    <w:p w14:paraId="2EF50F33" w14:textId="6D1A7A43" w:rsidR="009C3A3B" w:rsidRDefault="009C3A3B" w:rsidP="009978E8">
      <w:r>
        <w:t>List of 11 Tickers</w:t>
      </w:r>
    </w:p>
    <w:p w14:paraId="0917FDAD" w14:textId="0E996CF1" w:rsidR="004122FF" w:rsidRDefault="004122FF" w:rsidP="009978E8">
      <w:r>
        <w:t>Range 2: Two-Day Period from Thursday’s closing price to the following Monday’s closing price.</w:t>
      </w:r>
    </w:p>
    <w:p w14:paraId="15C750DF" w14:textId="224EA2A5" w:rsidR="004122FF" w:rsidRDefault="004122FF" w:rsidP="009978E8">
      <w:r>
        <w:t>Range 3: Three-Day Period from Monday’s closing price to the following Thursday’s closing price.</w:t>
      </w:r>
    </w:p>
    <w:p w14:paraId="2E411868" w14:textId="56941A1E" w:rsidR="00615FD6" w:rsidRDefault="00615FD6" w:rsidP="00615FD6">
      <w:r>
        <w:t>Hypothesis</w:t>
      </w:r>
      <w:r w:rsidR="004122FF">
        <w:t xml:space="preserve"> #1</w:t>
      </w:r>
      <w:r>
        <w:t xml:space="preserve"> –</w:t>
      </w:r>
      <w:r w:rsidR="004122FF">
        <w:t xml:space="preserve"> Considering the eleven S&amp;P sectors together as one group, Range 3 has better average returns</w:t>
      </w:r>
      <w:r>
        <w:t xml:space="preserve"> than the </w:t>
      </w:r>
      <w:r w:rsidR="004122FF">
        <w:t>Range 2</w:t>
      </w:r>
      <w:r>
        <w:t xml:space="preserve">. </w:t>
      </w:r>
    </w:p>
    <w:p w14:paraId="72133C3B" w14:textId="71079F10" w:rsidR="00CD50CB" w:rsidRDefault="00615FD6" w:rsidP="00CD50CB">
      <w:r>
        <w:t>Hypothesis</w:t>
      </w:r>
      <w:r w:rsidR="004122FF">
        <w:t xml:space="preserve"> #2</w:t>
      </w:r>
      <w:r>
        <w:t xml:space="preserve"> </w:t>
      </w:r>
      <w:r w:rsidR="00CD50CB">
        <w:t xml:space="preserve">Considering the eleven S&amp;P sectors individually, Range 3 has better average returns than the Range 2. </w:t>
      </w:r>
    </w:p>
    <w:p w14:paraId="37FFDD77" w14:textId="594A119B" w:rsidR="00E8235A" w:rsidRDefault="00E8235A" w:rsidP="00E8235A">
      <w:r>
        <w:t>Hypothesis</w:t>
      </w:r>
      <w:r w:rsidR="003D7964">
        <w:t xml:space="preserve"> </w:t>
      </w:r>
      <w:r w:rsidR="00CD50CB">
        <w:t>#1 (</w:t>
      </w:r>
      <w:r w:rsidR="003D7964">
        <w:t>H0</w:t>
      </w:r>
      <w:r w:rsidR="00CD50CB">
        <w:t>)</w:t>
      </w:r>
      <w:r w:rsidR="003D7964">
        <w:t xml:space="preserve"> – There is no relationship </w:t>
      </w:r>
      <w:r w:rsidR="00615FD6">
        <w:t>for average returns</w:t>
      </w:r>
      <w:r w:rsidR="003D7964">
        <w:t xml:space="preserve"> when investors </w:t>
      </w:r>
      <w:r w:rsidR="00CD50CB">
        <w:t xml:space="preserve">buy the beginning </w:t>
      </w:r>
      <w:r w:rsidR="003D7964">
        <w:t>buy the Monday close and selling the Thursday close (the 3-day period) for the entire dataset of S&amp;P sectors as one group from year 1/1/2000 through 7/19/2019.</w:t>
      </w:r>
    </w:p>
    <w:p w14:paraId="789CB4C8" w14:textId="3C00EFFF" w:rsidR="00E8235A" w:rsidRPr="00CD2172" w:rsidRDefault="008D11B9" w:rsidP="009978E8">
      <w:r>
        <w:t>Hypothesis #2</w:t>
      </w:r>
      <w:r w:rsidR="00D24B0A">
        <w:t xml:space="preserve"> </w:t>
      </w:r>
      <w:r>
        <w:t>(</w:t>
      </w:r>
      <w:r w:rsidR="00D24B0A">
        <w:t>H0</w:t>
      </w:r>
      <w:r>
        <w:t>)</w:t>
      </w:r>
      <w:r w:rsidR="00D24B0A">
        <w:t xml:space="preserve"> – There is no relationship in terms </w:t>
      </w:r>
      <w:r w:rsidR="00615FD6">
        <w:t xml:space="preserve">for average returns </w:t>
      </w:r>
      <w:r w:rsidR="00D24B0A">
        <w:t xml:space="preserve">for periods when investors buy the Thursday close and sell the Monday close (the 2-day period) vs. buying the Monday close and selling the Thursday close (the 3-day period) for the </w:t>
      </w:r>
      <w:r w:rsidR="00473F0D">
        <w:t xml:space="preserve">same </w:t>
      </w:r>
      <w:r w:rsidR="00D24B0A">
        <w:t>dataset of S&amp;P sectors</w:t>
      </w:r>
      <w:r w:rsidR="00473F0D">
        <w:t xml:space="preserve">, but taken as </w:t>
      </w:r>
      <w:r w:rsidR="00D24B0A">
        <w:t>individual tickers from year 1/1/2000 through 7/19/2019.</w:t>
      </w:r>
    </w:p>
    <w:p w14:paraId="0C079ED7" w14:textId="0B03F038" w:rsidR="00E8235A" w:rsidRDefault="00E8235A" w:rsidP="009978E8">
      <w:pPr>
        <w:rPr>
          <w:b/>
          <w:bCs/>
        </w:rPr>
      </w:pPr>
      <w:r w:rsidRPr="00FB4768">
        <w:rPr>
          <w:b/>
          <w:bCs/>
        </w:rPr>
        <w:t>Jupyter Notebook Snapshot</w:t>
      </w:r>
      <w:r w:rsidR="008D11B9" w:rsidRPr="00FB4768">
        <w:rPr>
          <w:b/>
          <w:bCs/>
        </w:rPr>
        <w:t xml:space="preserve"> </w:t>
      </w:r>
    </w:p>
    <w:p w14:paraId="31233B02" w14:textId="28F46B3C" w:rsidR="00CD2172" w:rsidRDefault="00CD2172" w:rsidP="009978E8">
      <w:r>
        <w:rPr>
          <w:b/>
          <w:bCs/>
        </w:rPr>
        <w:tab/>
      </w:r>
      <w:r>
        <w:t>Pics of NaN dataframe</w:t>
      </w:r>
    </w:p>
    <w:p w14:paraId="1F3324E8" w14:textId="77777777" w:rsidR="0024208F" w:rsidRDefault="0024208F" w:rsidP="0024208F">
      <w:r w:rsidRPr="00FB4768">
        <w:rPr>
          <w:b/>
          <w:bCs/>
        </w:rPr>
        <w:t>Other Considerations</w:t>
      </w:r>
      <w:r>
        <w:t xml:space="preserve"> – Examined the data for situations when the market was closed on Monday or Thursday. NaN values generated because dividing by zero. Used the closing prices for the day before, and keeping those data points or tossing them out was not statistically significant. Chose to not smear the data and tossed them out. </w:t>
      </w:r>
    </w:p>
    <w:p w14:paraId="43C2B1FE" w14:textId="77777777" w:rsidR="0024208F" w:rsidRPr="00CD2172" w:rsidRDefault="0024208F" w:rsidP="009978E8"/>
    <w:p w14:paraId="195F3C77" w14:textId="77777777" w:rsidR="001A6074" w:rsidRDefault="001A6074" w:rsidP="001A6074">
      <w:pPr>
        <w:rPr>
          <w:b/>
          <w:bCs/>
        </w:rPr>
      </w:pPr>
    </w:p>
    <w:p w14:paraId="43AF8E77" w14:textId="602CEC2D" w:rsidR="00E8235A" w:rsidRDefault="007F3A1E" w:rsidP="009978E8">
      <w:r w:rsidRPr="00FB4768">
        <w:rPr>
          <w:b/>
          <w:bCs/>
        </w:rPr>
        <w:lastRenderedPageBreak/>
        <w:t>Chart/Table</w:t>
      </w:r>
      <w:r>
        <w:t xml:space="preserve">  - </w:t>
      </w:r>
      <w:r w:rsidR="00E8235A">
        <w:t>T Test</w:t>
      </w:r>
      <w:r>
        <w:t xml:space="preserve"> as a group and T Tests for the individual tickers (p values and t statistics)</w:t>
      </w:r>
      <w:r w:rsidR="003D7964">
        <w:t xml:space="preserve">  </w:t>
      </w:r>
    </w:p>
    <w:p w14:paraId="3FF4E45C" w14:textId="0BEF31D2" w:rsidR="00E8235A" w:rsidRDefault="00E8235A" w:rsidP="009978E8">
      <w:r w:rsidRPr="00FB4768">
        <w:rPr>
          <w:b/>
          <w:bCs/>
        </w:rPr>
        <w:t>Chart</w:t>
      </w:r>
      <w:r w:rsidR="002F0FA7" w:rsidRPr="00FB4768">
        <w:rPr>
          <w:b/>
          <w:bCs/>
        </w:rPr>
        <w:t>/Table</w:t>
      </w:r>
      <w:r w:rsidR="00C90CE5">
        <w:t xml:space="preserve"> - Bar Chart by ticker </w:t>
      </w:r>
      <w:r w:rsidR="007F3A1E">
        <w:t>(22 Bars Total) for 2 day period and 3 day period</w:t>
      </w:r>
      <w:r w:rsidR="001A6074">
        <w:t xml:space="preserve"> in Visuals1 on GitHub</w:t>
      </w:r>
    </w:p>
    <w:p w14:paraId="0B702173" w14:textId="39EE0353" w:rsidR="001A6074" w:rsidRDefault="001A6074" w:rsidP="001A6074">
      <w:r w:rsidRPr="00FB4768">
        <w:rPr>
          <w:b/>
          <w:bCs/>
        </w:rPr>
        <w:t>Chart/Table</w:t>
      </w:r>
      <w:r>
        <w:t xml:space="preserve"> – Introductory Chart Showing Average Returns by Day of the Week by Ticker and  by Ticker</w:t>
      </w:r>
    </w:p>
    <w:p w14:paraId="7256EA87" w14:textId="77777777" w:rsidR="001A6074" w:rsidRDefault="001A6074" w:rsidP="009978E8"/>
    <w:p w14:paraId="7035C69E" w14:textId="77777777" w:rsidR="00D22E92" w:rsidRDefault="00E8235A" w:rsidP="00D22E92">
      <w:r w:rsidRPr="00FB4768">
        <w:rPr>
          <w:b/>
          <w:bCs/>
        </w:rPr>
        <w:t>Our Findings</w:t>
      </w:r>
      <w:r w:rsidR="006B1F7D">
        <w:t xml:space="preserve"> – </w:t>
      </w:r>
      <w:r w:rsidR="008D11B9">
        <w:t xml:space="preserve">The H0 for Hypothesis #1 </w:t>
      </w:r>
      <w:r w:rsidR="00FB4768">
        <w:t xml:space="preserve">should be rejected. </w:t>
      </w:r>
      <w:r w:rsidR="006B1F7D">
        <w:t xml:space="preserve">Evenly allocating across sectors would have produced a much higher </w:t>
      </w:r>
      <w:r w:rsidR="00FB4768">
        <w:t xml:space="preserve">return Mo...Th vs. </w:t>
      </w:r>
      <w:r w:rsidR="00C7542F">
        <w:t>Th..</w:t>
      </w:r>
      <w:r w:rsidR="00D22E92">
        <w:t xml:space="preserve"> </w:t>
      </w:r>
      <w:r w:rsidR="00D22E92">
        <w:t>What happened with XLRE and XLC which had less data points – statistically no difference.</w:t>
      </w:r>
    </w:p>
    <w:p w14:paraId="569B5200" w14:textId="185AD8A4" w:rsidR="00E8235A" w:rsidRDefault="00E8235A" w:rsidP="009978E8"/>
    <w:p w14:paraId="6D9D42BF" w14:textId="682EFADD" w:rsidR="00E8235A" w:rsidRPr="00FB4768" w:rsidRDefault="00282145" w:rsidP="009978E8">
      <w:pPr>
        <w:rPr>
          <w:b/>
          <w:bCs/>
        </w:rPr>
      </w:pPr>
      <w:r w:rsidRPr="00FB4768">
        <w:rPr>
          <w:b/>
          <w:bCs/>
        </w:rPr>
        <w:t>Questions/Thank You!</w:t>
      </w:r>
    </w:p>
    <w:sectPr w:rsidR="00E8235A" w:rsidRPr="00FB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D5E03"/>
    <w:multiLevelType w:val="hybridMultilevel"/>
    <w:tmpl w:val="E2A21B86"/>
    <w:lvl w:ilvl="0" w:tplc="621E8E02">
      <w:start w:val="1"/>
      <w:numFmt w:val="bullet"/>
      <w:lvlText w:val="•"/>
      <w:lvlJc w:val="left"/>
      <w:pPr>
        <w:tabs>
          <w:tab w:val="num" w:pos="720"/>
        </w:tabs>
        <w:ind w:left="720" w:hanging="360"/>
      </w:pPr>
      <w:rPr>
        <w:rFonts w:ascii="Arial" w:hAnsi="Arial" w:hint="default"/>
      </w:rPr>
    </w:lvl>
    <w:lvl w:ilvl="1" w:tplc="6212DDC4" w:tentative="1">
      <w:start w:val="1"/>
      <w:numFmt w:val="bullet"/>
      <w:lvlText w:val="•"/>
      <w:lvlJc w:val="left"/>
      <w:pPr>
        <w:tabs>
          <w:tab w:val="num" w:pos="1440"/>
        </w:tabs>
        <w:ind w:left="1440" w:hanging="360"/>
      </w:pPr>
      <w:rPr>
        <w:rFonts w:ascii="Arial" w:hAnsi="Arial" w:hint="default"/>
      </w:rPr>
    </w:lvl>
    <w:lvl w:ilvl="2" w:tplc="6CC0600E" w:tentative="1">
      <w:start w:val="1"/>
      <w:numFmt w:val="bullet"/>
      <w:lvlText w:val="•"/>
      <w:lvlJc w:val="left"/>
      <w:pPr>
        <w:tabs>
          <w:tab w:val="num" w:pos="2160"/>
        </w:tabs>
        <w:ind w:left="2160" w:hanging="360"/>
      </w:pPr>
      <w:rPr>
        <w:rFonts w:ascii="Arial" w:hAnsi="Arial" w:hint="default"/>
      </w:rPr>
    </w:lvl>
    <w:lvl w:ilvl="3" w:tplc="732A8A78" w:tentative="1">
      <w:start w:val="1"/>
      <w:numFmt w:val="bullet"/>
      <w:lvlText w:val="•"/>
      <w:lvlJc w:val="left"/>
      <w:pPr>
        <w:tabs>
          <w:tab w:val="num" w:pos="2880"/>
        </w:tabs>
        <w:ind w:left="2880" w:hanging="360"/>
      </w:pPr>
      <w:rPr>
        <w:rFonts w:ascii="Arial" w:hAnsi="Arial" w:hint="default"/>
      </w:rPr>
    </w:lvl>
    <w:lvl w:ilvl="4" w:tplc="82E8686C" w:tentative="1">
      <w:start w:val="1"/>
      <w:numFmt w:val="bullet"/>
      <w:lvlText w:val="•"/>
      <w:lvlJc w:val="left"/>
      <w:pPr>
        <w:tabs>
          <w:tab w:val="num" w:pos="3600"/>
        </w:tabs>
        <w:ind w:left="3600" w:hanging="360"/>
      </w:pPr>
      <w:rPr>
        <w:rFonts w:ascii="Arial" w:hAnsi="Arial" w:hint="default"/>
      </w:rPr>
    </w:lvl>
    <w:lvl w:ilvl="5" w:tplc="97028E3A" w:tentative="1">
      <w:start w:val="1"/>
      <w:numFmt w:val="bullet"/>
      <w:lvlText w:val="•"/>
      <w:lvlJc w:val="left"/>
      <w:pPr>
        <w:tabs>
          <w:tab w:val="num" w:pos="4320"/>
        </w:tabs>
        <w:ind w:left="4320" w:hanging="360"/>
      </w:pPr>
      <w:rPr>
        <w:rFonts w:ascii="Arial" w:hAnsi="Arial" w:hint="default"/>
      </w:rPr>
    </w:lvl>
    <w:lvl w:ilvl="6" w:tplc="AA2847F0" w:tentative="1">
      <w:start w:val="1"/>
      <w:numFmt w:val="bullet"/>
      <w:lvlText w:val="•"/>
      <w:lvlJc w:val="left"/>
      <w:pPr>
        <w:tabs>
          <w:tab w:val="num" w:pos="5040"/>
        </w:tabs>
        <w:ind w:left="5040" w:hanging="360"/>
      </w:pPr>
      <w:rPr>
        <w:rFonts w:ascii="Arial" w:hAnsi="Arial" w:hint="default"/>
      </w:rPr>
    </w:lvl>
    <w:lvl w:ilvl="7" w:tplc="4ECEB65E" w:tentative="1">
      <w:start w:val="1"/>
      <w:numFmt w:val="bullet"/>
      <w:lvlText w:val="•"/>
      <w:lvlJc w:val="left"/>
      <w:pPr>
        <w:tabs>
          <w:tab w:val="num" w:pos="5760"/>
        </w:tabs>
        <w:ind w:left="5760" w:hanging="360"/>
      </w:pPr>
      <w:rPr>
        <w:rFonts w:ascii="Arial" w:hAnsi="Arial" w:hint="default"/>
      </w:rPr>
    </w:lvl>
    <w:lvl w:ilvl="8" w:tplc="E66ECCC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E8"/>
    <w:rsid w:val="00032304"/>
    <w:rsid w:val="00137443"/>
    <w:rsid w:val="00141280"/>
    <w:rsid w:val="001476A3"/>
    <w:rsid w:val="001A6074"/>
    <w:rsid w:val="0024208F"/>
    <w:rsid w:val="00244610"/>
    <w:rsid w:val="00282145"/>
    <w:rsid w:val="002F0FA7"/>
    <w:rsid w:val="00312613"/>
    <w:rsid w:val="0032045C"/>
    <w:rsid w:val="003C2098"/>
    <w:rsid w:val="003D7964"/>
    <w:rsid w:val="00407B01"/>
    <w:rsid w:val="004122FF"/>
    <w:rsid w:val="00471ECC"/>
    <w:rsid w:val="00473F0D"/>
    <w:rsid w:val="00615FD6"/>
    <w:rsid w:val="00616F24"/>
    <w:rsid w:val="00617BA8"/>
    <w:rsid w:val="006B1F7D"/>
    <w:rsid w:val="006D2A10"/>
    <w:rsid w:val="007278C9"/>
    <w:rsid w:val="007F3A1E"/>
    <w:rsid w:val="008448D1"/>
    <w:rsid w:val="008B33E2"/>
    <w:rsid w:val="008D11B9"/>
    <w:rsid w:val="00994F44"/>
    <w:rsid w:val="009978E8"/>
    <w:rsid w:val="009C3A3B"/>
    <w:rsid w:val="009E35DF"/>
    <w:rsid w:val="00AA32CB"/>
    <w:rsid w:val="00B213C4"/>
    <w:rsid w:val="00B50C2A"/>
    <w:rsid w:val="00C0272D"/>
    <w:rsid w:val="00C7542F"/>
    <w:rsid w:val="00C90CE5"/>
    <w:rsid w:val="00C920DF"/>
    <w:rsid w:val="00CD2172"/>
    <w:rsid w:val="00CD50CB"/>
    <w:rsid w:val="00D22E92"/>
    <w:rsid w:val="00D24B0A"/>
    <w:rsid w:val="00DF6121"/>
    <w:rsid w:val="00E05B19"/>
    <w:rsid w:val="00E14F5A"/>
    <w:rsid w:val="00E23DF9"/>
    <w:rsid w:val="00E61AFC"/>
    <w:rsid w:val="00E8235A"/>
    <w:rsid w:val="00FB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C2CB"/>
  <w15:chartTrackingRefBased/>
  <w15:docId w15:val="{2CB4F1BA-6116-4C4B-9309-B35159BF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8C9"/>
    <w:rPr>
      <w:color w:val="0563C1" w:themeColor="hyperlink"/>
      <w:u w:val="single"/>
    </w:rPr>
  </w:style>
  <w:style w:type="character" w:styleId="UnresolvedMention">
    <w:name w:val="Unresolved Mention"/>
    <w:basedOn w:val="DefaultParagraphFont"/>
    <w:uiPriority w:val="99"/>
    <w:semiHidden/>
    <w:unhideWhenUsed/>
    <w:rsid w:val="0072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9601">
      <w:bodyDiv w:val="1"/>
      <w:marLeft w:val="0"/>
      <w:marRight w:val="0"/>
      <w:marTop w:val="0"/>
      <w:marBottom w:val="0"/>
      <w:divBdr>
        <w:top w:val="none" w:sz="0" w:space="0" w:color="auto"/>
        <w:left w:val="none" w:sz="0" w:space="0" w:color="auto"/>
        <w:bottom w:val="none" w:sz="0" w:space="0" w:color="auto"/>
        <w:right w:val="none" w:sz="0" w:space="0" w:color="auto"/>
      </w:divBdr>
      <w:divsChild>
        <w:div w:id="976373837">
          <w:marLeft w:val="346"/>
          <w:marRight w:val="0"/>
          <w:marTop w:val="360"/>
          <w:marBottom w:val="0"/>
          <w:divBdr>
            <w:top w:val="none" w:sz="0" w:space="0" w:color="auto"/>
            <w:left w:val="none" w:sz="0" w:space="0" w:color="auto"/>
            <w:bottom w:val="none" w:sz="0" w:space="0" w:color="auto"/>
            <w:right w:val="none" w:sz="0" w:space="0" w:color="auto"/>
          </w:divBdr>
        </w:div>
        <w:div w:id="1619415385">
          <w:marLeft w:val="346"/>
          <w:marRight w:val="0"/>
          <w:marTop w:val="360"/>
          <w:marBottom w:val="0"/>
          <w:divBdr>
            <w:top w:val="none" w:sz="0" w:space="0" w:color="auto"/>
            <w:left w:val="none" w:sz="0" w:space="0" w:color="auto"/>
            <w:bottom w:val="none" w:sz="0" w:space="0" w:color="auto"/>
            <w:right w:val="none" w:sz="0" w:space="0" w:color="auto"/>
          </w:divBdr>
        </w:div>
        <w:div w:id="1697659710">
          <w:marLeft w:val="346"/>
          <w:marRight w:val="0"/>
          <w:marTop w:val="360"/>
          <w:marBottom w:val="0"/>
          <w:divBdr>
            <w:top w:val="none" w:sz="0" w:space="0" w:color="auto"/>
            <w:left w:val="none" w:sz="0" w:space="0" w:color="auto"/>
            <w:bottom w:val="none" w:sz="0" w:space="0" w:color="auto"/>
            <w:right w:val="none" w:sz="0" w:space="0" w:color="auto"/>
          </w:divBdr>
        </w:div>
        <w:div w:id="2027052446">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JOSHI</dc:creator>
  <cp:keywords/>
  <dc:description/>
  <cp:lastModifiedBy>SUNIL JOSHI</cp:lastModifiedBy>
  <cp:revision>16</cp:revision>
  <dcterms:created xsi:type="dcterms:W3CDTF">2019-07-27T17:32:00Z</dcterms:created>
  <dcterms:modified xsi:type="dcterms:W3CDTF">2019-07-27T18:12:00Z</dcterms:modified>
</cp:coreProperties>
</file>