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C2" w:rsidRPr="007948DE" w:rsidRDefault="00BD49C2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سرندیپ، ابزارهایی حرفه‌ای در دسترس همه!</w:t>
      </w:r>
    </w:p>
    <w:p w:rsidR="00947689" w:rsidRPr="007948DE" w:rsidRDefault="00947689" w:rsidP="00BD49C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طرح‌هایی متناسب با مقیاس کسب و کار شما</w:t>
      </w:r>
    </w:p>
    <w:p w:rsidR="00947689" w:rsidRDefault="00947689" w:rsidP="009476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30325B" w:rsidRPr="002E6C50" w:rsidRDefault="0030325B" w:rsidP="009476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پای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8"/>
          <w:szCs w:val="28"/>
          <w:rtl/>
          <w:lang w:bidi="fa-IR"/>
        </w:rPr>
        <w:t>ه</w:t>
      </w:r>
    </w:p>
    <w:p w:rsidR="0030325B" w:rsidRPr="002E6C50" w:rsidRDefault="00371B0A" w:rsidP="00371B0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تک‌کاربره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500 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10 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500 مگابا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2E6C50" w:rsidRPr="002E6C50" w:rsidRDefault="002E6C50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رایگان</w:t>
      </w:r>
    </w:p>
    <w:p w:rsidR="00C96794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ا</w:t>
      </w: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جاد</w:t>
      </w:r>
      <w:r w:rsidRPr="002E6C50">
        <w:rPr>
          <w:rFonts w:ascii="IRANSansWeb" w:hAnsi="IRANSansWeb" w:cs="IRANSansWeb"/>
          <w:b/>
          <w:bCs/>
          <w:color w:val="000000" w:themeColor="text1"/>
          <w:rtl/>
          <w:lang w:bidi="fa-IR"/>
        </w:rPr>
        <w:t xml:space="preserve"> اشتراک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حرفه‌ای</w:t>
      </w: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ب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ش</w:t>
      </w:r>
      <w:r w:rsidR="00371B0A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از </w:t>
      </w:r>
      <w:r w:rsidR="00371B0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یک</w:t>
      </w: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کاربر</w:t>
      </w:r>
    </w:p>
    <w:p w:rsidR="0030325B" w:rsidRDefault="0030325B" w:rsidP="00E77C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2،000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30325B" w:rsidRPr="0030325B" w:rsidRDefault="0030325B" w:rsidP="00E77C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ا شروع همکاری)</w:t>
      </w:r>
    </w:p>
    <w:p w:rsidR="00750B15" w:rsidRDefault="009E3257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1 </w:t>
      </w:r>
      <w:r w:rsidR="0030325B"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گ</w:t>
      </w:r>
      <w:r w:rsidR="0030325B"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="0030325B"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گابا</w:t>
      </w:r>
      <w:r w:rsidR="0030325B"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="0030325B"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2E6C50" w:rsidRPr="0030325B" w:rsidRDefault="002E6C50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50،000 تومان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به ازا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</w:t>
      </w:r>
      <w:r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 xml:space="preserve"> هر کاربر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)</w:t>
      </w: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ا</w:t>
      </w: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جاد</w:t>
      </w:r>
      <w:r w:rsidRPr="002E6C50">
        <w:rPr>
          <w:rFonts w:ascii="IRANSansWeb" w:hAnsi="IRANSansWeb" w:cs="IRANSansWeb"/>
          <w:b/>
          <w:bCs/>
          <w:color w:val="000000" w:themeColor="text1"/>
          <w:rtl/>
          <w:lang w:bidi="fa-IR"/>
        </w:rPr>
        <w:t xml:space="preserve"> اشتراک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0325B" w:rsidRPr="002E6C50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نسخه</w:t>
      </w:r>
      <w:r w:rsidRPr="002E6C50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  <w:lang w:bidi="fa-IR"/>
        </w:rPr>
        <w:t>شرکتی</w:t>
      </w:r>
    </w:p>
    <w:p w:rsidR="0030325B" w:rsidRPr="00371B0A" w:rsidRDefault="0030325B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lang w:bidi="fa-IR"/>
        </w:rPr>
      </w:pPr>
      <w:r w:rsidRPr="00371B0A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بدون</w:t>
      </w:r>
      <w:r w:rsidRPr="00371B0A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محدود</w:t>
      </w:r>
      <w:r w:rsidRPr="00371B0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371B0A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="002E6C50" w:rsidRPr="00371B0A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کاربر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)</w:t>
      </w:r>
    </w:p>
    <w:p w:rsidR="00A27904" w:rsidRPr="0030325B" w:rsidRDefault="00A27904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10،000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="002E6C5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رایگان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ی)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>1،000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="002E6C50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(</w:t>
      </w:r>
      <w:r w:rsidR="002E6C50" w:rsidRPr="002E6C50">
        <w:rPr>
          <w:rFonts w:ascii="IRANSansWeb" w:hAnsi="IRANSansWeb" w:cs="IRANSansWeb"/>
          <w:color w:val="000000" w:themeColor="text1"/>
          <w:sz w:val="16"/>
          <w:szCs w:val="16"/>
          <w:rtl/>
          <w:lang w:bidi="fa-IR"/>
        </w:rPr>
        <w:t>با شروع همکار</w:t>
      </w:r>
      <w:r w:rsidR="002E6C50" w:rsidRPr="002E6C50">
        <w:rPr>
          <w:rFonts w:ascii="IRANSansWeb" w:hAnsi="IRANSansWeb" w:cs="IRANSansWeb" w:hint="cs"/>
          <w:color w:val="000000" w:themeColor="text1"/>
          <w:sz w:val="16"/>
          <w:szCs w:val="16"/>
          <w:rtl/>
          <w:lang w:bidi="fa-IR"/>
        </w:rPr>
        <w:t>ی)</w:t>
      </w:r>
    </w:p>
    <w:p w:rsidR="008D6191" w:rsidRPr="0030325B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گیگابایت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 آنلاین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ا</w:t>
      </w:r>
      <w:r w:rsidRPr="002E6C50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ترابا</w:t>
      </w:r>
      <w:r w:rsidRPr="002E6C5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2E6C50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آفلاین</w:t>
      </w:r>
    </w:p>
    <w:p w:rsidR="00750B15" w:rsidRPr="0030325B" w:rsidRDefault="002E6C50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همراه </w:t>
      </w:r>
      <w:r w:rsidR="00E4278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سرور باکس اختصاصی سرندیپ </w:t>
      </w:r>
      <w:r w:rsidR="00E42783" w:rsidRPr="00750B15">
        <w:rPr>
          <w:rFonts w:ascii="IRANSansWeb" w:hAnsi="IRANSansWeb" w:cs="IRANSansWeb" w:hint="cs"/>
          <w:color w:val="000000" w:themeColor="text1"/>
          <w:sz w:val="18"/>
          <w:szCs w:val="18"/>
          <w:rtl/>
          <w:lang w:bidi="fa-IR"/>
        </w:rPr>
        <w:t>(</w:t>
      </w:r>
      <w:r w:rsidR="00E42783" w:rsidRPr="00750B15">
        <w:rPr>
          <w:rFonts w:ascii="IRANSansWeb" w:hAnsi="IRANSansWeb" w:cs="IRANSansWeb"/>
          <w:color w:val="000000" w:themeColor="text1"/>
          <w:sz w:val="18"/>
          <w:szCs w:val="18"/>
          <w:lang w:bidi="fa-IR"/>
        </w:rPr>
        <w:t>Local Server</w:t>
      </w:r>
      <w:r w:rsidR="00E42783" w:rsidRPr="00750B15">
        <w:rPr>
          <w:rFonts w:ascii="IRANSansWeb" w:hAnsi="IRANSansWeb" w:cs="IRANSansWeb" w:hint="cs"/>
          <w:color w:val="000000" w:themeColor="text1"/>
          <w:sz w:val="18"/>
          <w:szCs w:val="18"/>
          <w:rtl/>
          <w:lang w:bidi="fa-IR"/>
        </w:rPr>
        <w:t>)</w:t>
      </w:r>
    </w:p>
    <w:p w:rsidR="002E6C50" w:rsidRDefault="002E6C50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ثبت درخواست</w:t>
      </w:r>
    </w:p>
    <w:p w:rsidR="00C25415" w:rsidRPr="002E6C50" w:rsidRDefault="00EB4958" w:rsidP="002E6C5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2E6C5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تماس بگیرید</w:t>
      </w:r>
    </w:p>
    <w:p w:rsidR="00A062E5" w:rsidRDefault="00A062E5" w:rsidP="00C2541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91001D" w:rsidRPr="0091001D" w:rsidRDefault="0091001D" w:rsidP="009100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ثبت دیدگاه</w:t>
      </w:r>
    </w:p>
    <w:p w:rsidR="0091001D" w:rsidRDefault="0091001D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2F7E16" w:rsidRPr="002F7E16" w:rsidRDefault="002F7E16" w:rsidP="0091001D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lang w:bidi="fa-IR"/>
        </w:rPr>
      </w:pPr>
      <w:r w:rsidRPr="002F7E16">
        <w:rPr>
          <w:rFonts w:ascii="IRANSansWeb" w:hAnsi="IRANSansWeb" w:cs="IRANSansWeb"/>
          <w:b/>
          <w:bCs/>
          <w:color w:val="000000" w:themeColor="text1"/>
          <w:rtl/>
          <w:lang w:bidi="fa-IR"/>
        </w:rPr>
        <w:lastRenderedPageBreak/>
        <w:t>اطلاعات تکم</w:t>
      </w:r>
      <w:r w:rsidRPr="002F7E16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  <w:r w:rsidRPr="002F7E16">
        <w:rPr>
          <w:rFonts w:ascii="IRANSansWeb" w:hAnsi="IRANSansWeb" w:cs="IRANSansWeb" w:hint="eastAsia"/>
          <w:b/>
          <w:bCs/>
          <w:color w:val="000000" w:themeColor="text1"/>
          <w:rtl/>
          <w:lang w:bidi="fa-IR"/>
        </w:rPr>
        <w:t>ل</w:t>
      </w:r>
      <w:r w:rsidRPr="002F7E16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ی</w:t>
      </w:r>
    </w:p>
    <w:p w:rsidR="0091001D" w:rsidRPr="0091001D" w:rsidRDefault="002F7E16" w:rsidP="0091001D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امکانات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ارتباط با مشتر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تمام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نسخه‌ها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کسان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است.</w:t>
      </w:r>
      <w:r w:rsidR="0091001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91001D" w:rsidRPr="0091001D">
        <w:rPr>
          <w:rFonts w:ascii="IRANSansWeb" w:hAnsi="IRANSansWeb" w:cs="IRANSansWeb" w:hint="cs"/>
          <w:color w:val="5B9BD5" w:themeColor="accent1"/>
          <w:sz w:val="22"/>
          <w:szCs w:val="22"/>
          <w:rtl/>
          <w:lang w:bidi="fa-IR"/>
        </w:rPr>
        <w:t>باتن: ارجاع به صفحه ویژگی‌ها</w:t>
      </w:r>
    </w:p>
    <w:p w:rsidR="002F7E16" w:rsidRPr="002F7E16" w:rsidRDefault="002F7E16" w:rsidP="00791DE4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دسترس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</w:t>
      </w:r>
      <w:r w:rsidR="00791DE4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اِ</w:t>
      </w:r>
      <w:r w:rsidR="00791DE4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="00791DE4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</w:t>
      </w:r>
      <w:r w:rsidR="00791DE4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="00791DE4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791DE4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(</w:t>
      </w:r>
      <w:proofErr w:type="spellStart"/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lang w:bidi="fa-IR"/>
        </w:rPr>
        <w:t>Serendip</w:t>
      </w:r>
      <w:proofErr w:type="spellEnd"/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lang w:bidi="fa-IR"/>
        </w:rPr>
        <w:t xml:space="preserve"> API</w:t>
      </w:r>
      <w:r w:rsidR="00791DE4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)</w:t>
      </w:r>
      <w:r w:rsidR="00791DE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به صورت رایگان و 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توسط شناسه و رمز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امکان‌پذ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 که در بخش تنظ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مات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ثبت شده باشد.</w:t>
      </w:r>
    </w:p>
    <w:p w:rsidR="002F7E16" w:rsidRPr="002F7E16" w:rsidRDefault="002F7E16" w:rsidP="00371B0A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="00371B0A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371B0A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تک‌کاربره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باشد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 با 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="00371B0A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حال، پس از اضافه کردن </w:t>
      </w:r>
      <w:r w:rsidR="00371B0A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وم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 به پنل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از حالت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افت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طرح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نسخه 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حرفـه‌ا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استفـاده از نرم‌افزار سـرند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ادم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آن که به عنوان مالک داده‌ها در نظر گرفته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شود،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همچنان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باق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ماند.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مالک داده‌ها جهت ثبت و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داده‌ها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تنها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خواهد بود.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کاربران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صورت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ش‌فرض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برخوردار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حساب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تنها امکان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داده‌ها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 دارند. با 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حال، شما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توان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مراجعه به بخش پشت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پ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 س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آر ام و با پرداخت تعرفه‌ها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مع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اطلاعات چند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کسب و کار را به صو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همزمان و از طر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حساب کاربر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نما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after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هز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ثبت </w:t>
      </w:r>
      <w:r w:rsidR="00607829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همیشگی 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هر کسب و کار جد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نسخه‌ها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ابر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(پا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حرفه‌ا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) 100،000 تومان م</w:t>
      </w:r>
      <w:r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باشد</w:t>
      </w:r>
      <w:r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EB4958" w:rsidRDefault="00791DE4" w:rsidP="002F7E1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بست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ه‌های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فکس و فضا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تخص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ص‌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افته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هر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نسخه‌ها با شروع همکار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تغ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نسخه کاربر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فعال م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شوند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پس از اتمام هر مورد، کاربران م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توانند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هر زمان از طر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وبسا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سرند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پ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مراجعه به بخش پشت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در پ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شخوان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تنظ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مات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نرم‌افزار، بسته جد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 فعال کرده و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به صورت مجزا اقدام به خر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دار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هر 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ک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موارد ذکرشده نما</w:t>
      </w:r>
      <w:r w:rsidR="002F7E16" w:rsidRPr="002F7E1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2F7E16" w:rsidRPr="002F7E16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ند</w:t>
      </w:r>
      <w:r w:rsidR="002F7E16" w:rsidRPr="002F7E16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F11E63" w:rsidRPr="002F7E16" w:rsidRDefault="00F11E63" w:rsidP="00F11E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نسخه شرکت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 به همراه پشت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بان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و آمــوزش تلفن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185467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پرســنل به علاوه 8 ساعت آموزش 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حضــور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18546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رایگان 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جهت استفاده به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ــنه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نرم‌افزار خر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F11E63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دار</w:t>
      </w:r>
      <w:r w:rsidRPr="00F11E6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185467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</w:t>
      </w:r>
      <w:r w:rsidR="0018546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نمایید</w:t>
      </w:r>
      <w:r w:rsidRPr="00F11E63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.</w:t>
      </w:r>
    </w:p>
    <w:p w:rsidR="002F7E16" w:rsidRPr="002F7E16" w:rsidRDefault="002F7E16" w:rsidP="002F7E1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18"/>
          <w:szCs w:val="18"/>
          <w:lang w:bidi="fa-IR"/>
        </w:rPr>
      </w:pPr>
    </w:p>
    <w:p w:rsidR="00A27904" w:rsidRPr="007948DE" w:rsidRDefault="008D6191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بسته‌ها</w:t>
      </w:r>
      <w:r w:rsidR="00E46C7D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 پیش‌فرض</w:t>
      </w:r>
      <w:r w:rsidR="00453CF6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سرندیپ</w:t>
      </w:r>
    </w:p>
    <w:p w:rsidR="00F96F98" w:rsidRPr="00BC7FA0" w:rsidRDefault="0063042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پایه</w:t>
      </w:r>
    </w:p>
    <w:p w:rsidR="00F96F98" w:rsidRDefault="00CF0849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 م</w:t>
      </w:r>
      <w:r w:rsidR="00F96F98" w:rsidRPr="009100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F96F98" w:rsidRDefault="00A27904" w:rsidP="00B6705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20،000 ت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21،000 تومان)</w:t>
      </w:r>
    </w:p>
    <w:p w:rsidR="008D6191" w:rsidRPr="00BC7FA0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91001D" w:rsidRPr="00D25095" w:rsidRDefault="0091001D" w:rsidP="009100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F96F98" w:rsidRPr="00BC7FA0" w:rsidRDefault="0063042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حرفه‌ای</w:t>
      </w:r>
    </w:p>
    <w:p w:rsidR="00F96F98" w:rsidRDefault="00CF0849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A27904" w:rsidRDefault="00CF0849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ای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میل</w:t>
      </w:r>
    </w:p>
    <w:p w:rsidR="00F96F98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فکس</w:t>
      </w:r>
    </w:p>
    <w:p w:rsidR="00F96F98" w:rsidRDefault="009E325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1 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گیگابایت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F96F98" w:rsidRDefault="009E325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38،000 ت</w:t>
      </w:r>
      <w:r w:rsidR="00F96F98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(38،500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8D6191" w:rsidRPr="00BC7FA0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Pr="00D25095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A27904" w:rsidRPr="00BC7FA0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شرکتی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A27904" w:rsidRDefault="00CF0849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گیگابایت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فضای ذخیره‌سازی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آنلاین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320،000 ت</w:t>
      </w:r>
      <w:r w:rsidR="00A27904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(322،500 تومان)</w:t>
      </w:r>
    </w:p>
    <w:p w:rsidR="008D6191" w:rsidRPr="00BC7FA0" w:rsidRDefault="008D6191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A27904" w:rsidRPr="007948DE" w:rsidRDefault="007948DE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بسته‌های اختصاصی</w:t>
      </w:r>
      <w:r w:rsidR="002D039B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r w:rsidR="00A27904"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</w:p>
    <w:p w:rsidR="002D039B" w:rsidRPr="00BC7FA0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اقتصادی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2D039B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 گیگابایت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رایگان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55،000 ت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(59،000 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BC7FA0" w:rsidRDefault="00BC7FA0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2D039B" w:rsidRPr="00BC7FA0" w:rsidRDefault="002D039B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شگفتی‌ساز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 گ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90،000 ت</w:t>
      </w:r>
      <w:r w:rsidR="002D039B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(95،500 توم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8D6191" w:rsidRPr="00BC7FA0" w:rsidRDefault="008D6191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lastRenderedPageBreak/>
        <w:t>بسته قطب‌نما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4،000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8D6191" w:rsidRPr="002D039B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 گی</w:t>
      </w:r>
      <w:r w:rsidR="008D6191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D6191" w:rsidRPr="002D039B" w:rsidRDefault="0080448F" w:rsidP="0080448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125،000 ت</w:t>
      </w:r>
      <w:r w:rsidR="008D6191"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129،000 ت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BC7FA0" w:rsidRP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BC7FA0" w:rsidRDefault="00BC7FA0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BC7FA0" w:rsidRDefault="00BC7FA0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2D039B" w:rsidRPr="00335E1D" w:rsidRDefault="002D039B" w:rsidP="00BC7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اکتشافی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پیامک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ایمیل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فکس</w:t>
      </w:r>
    </w:p>
    <w:p w:rsidR="008A6C75" w:rsidRDefault="006D58A9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5 </w:t>
      </w:r>
      <w:r w:rsidR="008A6C75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گیگابایت</w:t>
      </w:r>
      <w:r w:rsidR="008A6C7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A6C75" w:rsidRDefault="008A6C75" w:rsidP="006D5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</w:t>
      </w:r>
      <w:r w:rsidR="006D58A9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6</w:t>
      </w: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0،000 تومان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6D58A9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(162،000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335E1D" w:rsidRPr="002D039B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2D039B" w:rsidRPr="00335E1D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 گنجینه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7،000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12،000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ایمیل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500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فکس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 گی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245،000 ت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ومان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(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247،000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8D6191" w:rsidRPr="00335E1D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</w:t>
      </w:r>
      <w:r w:rsidR="002D039B"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سازمانی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پ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20،000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ا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1،000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15 گ</w:t>
      </w:r>
      <w:r w:rsidR="008D6191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یگابایت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395،000 ت</w:t>
      </w:r>
      <w:r w:rsidR="008D6191" w:rsidRPr="00335E1D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ومان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(397،500 ت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335E1D" w:rsidRPr="00BC7FA0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C7FA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فعال‌سازی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انتخاب بسته</w:t>
      </w:r>
    </w:p>
    <w:p w:rsidR="008D6191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7948DE" w:rsidRDefault="007948DE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8D6191" w:rsidRPr="007948DE" w:rsidRDefault="007948DE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7948DE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lastRenderedPageBreak/>
        <w:t>بسته‌های مستقل سرندیپ</w:t>
      </w:r>
    </w:p>
    <w:p w:rsidR="000F3FB6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بسته‌های پیامک</w:t>
      </w:r>
    </w:p>
    <w:p w:rsidR="000F3FB6" w:rsidRPr="00610221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پیامک: 8،000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1،000 پیامک: 16،000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1،500 پیامک: 24،000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پیامک: 32،000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2،500 پیامک: 40،000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3،000 پیامک: 48،000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پیامک: 80،000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6،000 پیامک: 96،000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7،500 پیامک: 120،000 تومان</w:t>
      </w:r>
    </w:p>
    <w:p w:rsidR="000F3FB6" w:rsidRPr="007948DE" w:rsidRDefault="000F3FB6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پیامک: 160،000 تومان</w:t>
      </w:r>
    </w:p>
    <w:p w:rsidR="00FD02DA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بسته‌های </w:t>
      </w:r>
      <w:r w:rsidR="00FD02DA"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ایمیل</w:t>
      </w:r>
    </w:p>
    <w:p w:rsidR="00FD02DA" w:rsidRPr="00610221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ایمیل: 3،000 تومان</w:t>
      </w:r>
    </w:p>
    <w:p w:rsidR="00FD02DA" w:rsidRPr="00185467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1،000 ایمیل: 6،000 تومان</w:t>
      </w:r>
    </w:p>
    <w:p w:rsidR="00FD02DA" w:rsidRPr="00185467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1،500 ایمیل: 8،000 تومان</w:t>
      </w:r>
    </w:p>
    <w:p w:rsidR="00FD02DA" w:rsidRPr="00185467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ایمیل: 10،000 تومان</w:t>
      </w:r>
    </w:p>
    <w:p w:rsidR="00FD02DA" w:rsidRPr="00185467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3،000 ایمیل: 15،000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ایمیل: 20،000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ایمیل: 50،000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20،000 ایمیل: 90،000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50،000 ایمیل: </w:t>
      </w:r>
      <w:r w:rsidR="000F3FB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225،000 تومان</w:t>
      </w:r>
    </w:p>
    <w:p w:rsidR="000F3FB6" w:rsidRDefault="00FD02DA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100،000 ایمیل:</w:t>
      </w:r>
      <w:r w:rsidR="000F3FB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450،000 تومان</w:t>
      </w:r>
    </w:p>
    <w:p w:rsidR="000F3FB6" w:rsidRPr="00335E1D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بسته‌های فکس</w:t>
      </w:r>
    </w:p>
    <w:p w:rsidR="000F3FB6" w:rsidRPr="00610221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 فکس: 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 فکس: 10،000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150 فکس: 15،000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200 فکس: 20،000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300 فکس: 30،000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فکس: 50،000 تومان</w:t>
      </w:r>
    </w:p>
    <w:p w:rsidR="000F3FB6" w:rsidRPr="00185467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 xml:space="preserve">750 فکس: </w:t>
      </w:r>
      <w:r w:rsidR="00040AA3"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75،000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100،000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1،500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150،000 تومان</w:t>
      </w:r>
    </w:p>
    <w:p w:rsidR="00040AA3" w:rsidRDefault="000F3FB6" w:rsidP="007948D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200،000 تومان</w:t>
      </w:r>
    </w:p>
    <w:p w:rsidR="00040AA3" w:rsidRPr="00335E1D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فضای ذخیره‌سازی آنلاین</w:t>
      </w:r>
    </w:p>
    <w:p w:rsidR="00040AA3" w:rsidRPr="00610221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610221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500 مگابایت: 2،000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 گیگابایت: 3،000 تومان</w:t>
      </w:r>
    </w:p>
    <w:p w:rsidR="00040AA3" w:rsidRPr="00185467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lastRenderedPageBreak/>
        <w:t>2 گیگابایت: 5،000 تومان</w:t>
      </w:r>
    </w:p>
    <w:p w:rsidR="00040AA3" w:rsidRPr="00185467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 گیگابایت: 7،000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 گیگابایت: 12،000 تومان</w:t>
      </w:r>
    </w:p>
    <w:p w:rsidR="00040AA3" w:rsidRPr="00185467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7 گیگابایت: 17،000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 گیگابایت: 24،000 تومان</w:t>
      </w:r>
    </w:p>
    <w:p w:rsidR="00040AA3" w:rsidRPr="00185467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0"/>
          <w:szCs w:val="20"/>
          <w:rtl/>
          <w:lang w:bidi="fa-IR"/>
        </w:rPr>
      </w:pPr>
      <w:r w:rsidRPr="00185467">
        <w:rPr>
          <w:rFonts w:ascii="IRANSansWeb" w:hAnsi="IRANSansWeb" w:cs="IRANSansWeb" w:hint="cs"/>
          <w:color w:val="FF0000"/>
          <w:sz w:val="20"/>
          <w:szCs w:val="20"/>
          <w:rtl/>
          <w:lang w:bidi="fa-IR"/>
        </w:rPr>
        <w:t>15 گیگابایت: 36،000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 گیگابایت: 48،000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30 گیگابایت: 72،000 تومان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35E1D" w:rsidRP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جمع کل</w:t>
      </w:r>
    </w:p>
    <w:p w:rsidR="00335E1D" w:rsidRP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صورتحساب&gt; مشاهده&gt; ایجاد تب جدید&gt; مشاهده </w:t>
      </w:r>
      <w:r w:rsidR="00E06298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اقلام ثبت شده&gt; قابلیت اشتراک، </w:t>
      </w: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ذخیره‌سازی</w:t>
      </w:r>
      <w:r w:rsidR="00E06298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 xml:space="preserve"> یا پرداخت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 w:rsidRPr="00335E1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فعال‌سازی&gt; پرداخت&gt; درگاه پرداخت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</w:p>
    <w:p w:rsidR="00335E1D" w:rsidRPr="0081603A" w:rsidRDefault="00335E1D" w:rsidP="0081603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سوالات متداول</w:t>
      </w:r>
    </w:p>
    <w:p w:rsidR="0081603A" w:rsidRPr="0081603A" w:rsidRDefault="0081603A" w:rsidP="0081603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چگونه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می‌</w:t>
      </w:r>
      <w:r w:rsidRPr="0081603A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توان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از نسخه‌ها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ابر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س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آر ام سرند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color w:val="000000" w:themeColor="text1"/>
          <w:sz w:val="20"/>
          <w:szCs w:val="20"/>
          <w:rtl/>
        </w:rPr>
        <w:t>پ</w:t>
      </w: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color w:val="000000" w:themeColor="text1"/>
          <w:sz w:val="18"/>
          <w:szCs w:val="18"/>
          <w:rtl/>
        </w:rPr>
        <w:t>(</w:t>
      </w:r>
      <w:r w:rsidRPr="0081603A">
        <w:rPr>
          <w:rFonts w:ascii="IRANSansWeb" w:hAnsi="IRANSansWeb" w:cs="IRANSansWeb"/>
          <w:color w:val="000000" w:themeColor="text1"/>
          <w:sz w:val="18"/>
          <w:szCs w:val="18"/>
        </w:rPr>
        <w:t>SCC</w:t>
      </w:r>
      <w:r w:rsidRPr="0081603A">
        <w:rPr>
          <w:rFonts w:ascii="IRANSansWeb" w:hAnsi="IRANSansWeb" w:cs="IRANSansWeb" w:hint="cs"/>
          <w:color w:val="000000" w:themeColor="text1"/>
          <w:sz w:val="18"/>
          <w:szCs w:val="18"/>
          <w:rtl/>
        </w:rPr>
        <w:t>)</w:t>
      </w:r>
      <w:r w:rsidRPr="0081603A">
        <w:rPr>
          <w:rFonts w:ascii="IRANSansWeb" w:hAnsi="IRANSansWeb" w:cs="IRANSansWeb"/>
          <w:color w:val="000000" w:themeColor="text1"/>
          <w:sz w:val="20"/>
          <w:szCs w:val="20"/>
          <w:rtl/>
        </w:rPr>
        <w:t xml:space="preserve"> استفاده کرد؟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 xml:space="preserve">چگونه می‌توان از نسخه لوکال سی آر ام سرندیپ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18"/>
          <w:szCs w:val="18"/>
          <w:rtl/>
        </w:rPr>
        <w:t>(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18"/>
          <w:szCs w:val="18"/>
        </w:rPr>
        <w:t>SLC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18"/>
          <w:szCs w:val="18"/>
          <w:rtl/>
        </w:rPr>
        <w:t>)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 xml:space="preserve">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  <w:lang w:bidi="fa-IR"/>
        </w:rPr>
        <w:t>استفاده کرد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>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می‌توان تعداد کاربران را در نسخه رایگان سرندیپ افزایش داد؟</w:t>
      </w:r>
    </w:p>
    <w:p w:rsidR="0081603A" w:rsidRPr="0081603A" w:rsidRDefault="0081603A" w:rsidP="0081603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چگونه می‌توان چندین کاربر را به نرم‌افزار سی آر ام اضافه کرد؟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ادمین نرم‌افزار این امکان را خواهد داشت تا مالکیت اطلاعات را به کاربر دیگری انتقال دهد؟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می‌توان تعداد ایمیل‌ها، پیامک‌ها و فکس‌های تخصیص‌یافته را افزایش داد؟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آیا امکان افزایش فضای ذخیره‌سازی در نسخه‌های ابری وجود دارد؟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آی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ا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امکان مد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ر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ت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چند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ن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کسب و کار با 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ک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حساب کاربر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در س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آر ام سرند</w:t>
      </w: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ی</w:t>
      </w:r>
      <w:r w:rsidRPr="0081603A">
        <w:rPr>
          <w:rFonts w:ascii="IRANSansWeb" w:hAnsi="IRANSansWeb" w:cs="IRANSansWeb" w:hint="eastAsia"/>
          <w:b w:val="0"/>
          <w:bCs w:val="0"/>
          <w:color w:val="000000" w:themeColor="text1"/>
          <w:sz w:val="20"/>
          <w:szCs w:val="20"/>
          <w:rtl/>
        </w:rPr>
        <w:t>پ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 xml:space="preserve"> وجود دارد؟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پشتیبانی از کاربری نرم‌افزار سی آر ام توسط گروه سرندیپ به چه نحوی صورت می‌گیرد</w:t>
      </w:r>
      <w:r w:rsidRPr="0081603A">
        <w:rPr>
          <w:rFonts w:ascii="IRANSansWeb" w:hAnsi="IRANSansWeb" w:cs="IRANSansWeb"/>
          <w:b w:val="0"/>
          <w:bCs w:val="0"/>
          <w:color w:val="000000" w:themeColor="text1"/>
          <w:sz w:val="20"/>
          <w:szCs w:val="20"/>
          <w:rtl/>
        </w:rPr>
        <w:t>؟</w:t>
      </w:r>
    </w:p>
    <w:p w:rsidR="0081603A" w:rsidRPr="0081603A" w:rsidRDefault="0081603A" w:rsidP="0081603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rtl/>
        </w:rPr>
      </w:pPr>
      <w:r w:rsidRPr="0081603A">
        <w:rPr>
          <w:rFonts w:ascii="IRANSansWeb" w:hAnsi="IRANSansWeb" w:cs="IRANSansWeb" w:hint="cs"/>
          <w:b w:val="0"/>
          <w:bCs w:val="0"/>
          <w:color w:val="000000" w:themeColor="text1"/>
          <w:sz w:val="20"/>
          <w:szCs w:val="20"/>
          <w:rtl/>
        </w:rPr>
        <w:t>ابزارهای مورد نیاز برای بهره‌مندی از خدمات سی آر ام سرندیپ چیست؟</w:t>
      </w:r>
    </w:p>
    <w:p w:rsidR="00335E1D" w:rsidRDefault="00335E1D" w:rsidP="00335E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FD02DA" w:rsidRPr="008D6191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B53389" w:rsidRPr="0081603A" w:rsidRDefault="00B53389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راهکار همگام‌سازی ابری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  <w:lang w:bidi="fa-IR"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>ثبت هر کسب و کار جدید در نسخه‌های ابری</w:t>
      </w:r>
      <w:r w:rsidR="005F577C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: 100،000 تومان </w:t>
      </w: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برای ایجاد اشتراک همیشگی 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  <w:lang w:bidi="fa-IR"/>
        </w:rPr>
      </w:pP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راهکارهای نسخه‌های محلی نرم‌افزار</w:t>
      </w:r>
    </w:p>
    <w:p w:rsidR="00B53389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 xml:space="preserve">الف) 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راهکار زیرساخت متمرکز و متصل به ابر</w:t>
      </w:r>
    </w:p>
    <w:p w:rsidR="00B53389" w:rsidRPr="0081603A" w:rsidRDefault="00E051B7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  <w:lang w:bidi="fa-IR"/>
        </w:rPr>
        <w:t xml:space="preserve">2،000،000 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تومان هزینه همگام‌سازی تا 5 کسب و کار (نسخه‌های ابری)، هزینه اضافه کردن هر کسب و کار (بیش از 5) عدد 500،000 تومان می‌باشد</w:t>
      </w:r>
      <w:bookmarkStart w:id="0" w:name="_GoBack"/>
      <w:bookmarkEnd w:id="0"/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.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AEAAAA" w:themeColor="background2" w:themeShade="BF"/>
          <w:sz w:val="20"/>
          <w:szCs w:val="20"/>
          <w:rtl/>
        </w:rPr>
      </w:pPr>
    </w:p>
    <w:p w:rsidR="00B53389" w:rsidRPr="0081603A" w:rsidRDefault="00762483" w:rsidP="00B5338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ب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) راهکار زیرساخت غیرمتمرکز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هزینه همگام‌سازی (با محدودیت خوشه ده‌تایی): 25،000،000 تومان/ هزینه خرید هر نسخه: 15،000،000 میلیون تومان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</w:p>
    <w:p w:rsidR="00B53389" w:rsidRPr="0081603A" w:rsidRDefault="00762483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lastRenderedPageBreak/>
        <w:t>ج</w:t>
      </w:r>
      <w:r w:rsidR="00B53389"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) راهکار زیرساخت متمرکز</w:t>
      </w:r>
    </w:p>
    <w:p w:rsidR="00B53389" w:rsidRPr="0081603A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هزینه همگام‌سازی (تا 5 باکس): 10،000،000 تومان/ هزینه خرید هر نسخه: 15،000،000 تومان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AEAAAA" w:themeColor="background2" w:themeShade="BF"/>
          <w:sz w:val="22"/>
          <w:szCs w:val="22"/>
          <w:rtl/>
          <w:lang w:bidi="fa-IR"/>
        </w:rPr>
      </w:pPr>
      <w:r w:rsidRPr="0081603A">
        <w:rPr>
          <w:rFonts w:ascii="IRANSansWeb" w:hAnsi="IRANSansWeb" w:cs="IRANSansWeb" w:hint="cs"/>
          <w:b/>
          <w:bCs/>
          <w:color w:val="AEAAAA" w:themeColor="background2" w:themeShade="BF"/>
          <w:sz w:val="22"/>
          <w:szCs w:val="22"/>
          <w:rtl/>
          <w:lang w:bidi="fa-IR"/>
        </w:rPr>
        <w:t>بهای واحد خدمات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الف) 16 تومان: هر پیامک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ب) 05 تومان: هر ایمیل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ج) 100 تومان: هر فکس</w:t>
      </w:r>
    </w:p>
    <w:p w:rsidR="00762483" w:rsidRPr="0081603A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AEAAAA" w:themeColor="background2" w:themeShade="BF"/>
          <w:sz w:val="20"/>
          <w:szCs w:val="20"/>
          <w:rtl/>
        </w:rPr>
      </w:pPr>
      <w:r w:rsidRPr="0081603A">
        <w:rPr>
          <w:rFonts w:ascii="IRANSansWeb" w:hAnsi="IRANSansWeb" w:cs="IRANSansWeb" w:hint="cs"/>
          <w:color w:val="AEAAAA" w:themeColor="background2" w:themeShade="BF"/>
          <w:sz w:val="20"/>
          <w:szCs w:val="20"/>
          <w:rtl/>
        </w:rPr>
        <w:t>د) 2500 تومان: 1 گیگابایت فضای ذخیره‌سازی آنلاین</w:t>
      </w:r>
    </w:p>
    <w:sectPr w:rsidR="00762483" w:rsidRPr="0081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82"/>
    <w:rsid w:val="00005FD6"/>
    <w:rsid w:val="000127F7"/>
    <w:rsid w:val="00040AA3"/>
    <w:rsid w:val="000849C4"/>
    <w:rsid w:val="000A6472"/>
    <w:rsid w:val="000C7137"/>
    <w:rsid w:val="000F29E5"/>
    <w:rsid w:val="000F3FB6"/>
    <w:rsid w:val="00121291"/>
    <w:rsid w:val="00161DCF"/>
    <w:rsid w:val="00185467"/>
    <w:rsid w:val="001911D1"/>
    <w:rsid w:val="00191214"/>
    <w:rsid w:val="00236611"/>
    <w:rsid w:val="002D039B"/>
    <w:rsid w:val="002E6C50"/>
    <w:rsid w:val="002F7E16"/>
    <w:rsid w:val="0030325B"/>
    <w:rsid w:val="00335E1D"/>
    <w:rsid w:val="00371B0A"/>
    <w:rsid w:val="00453CF6"/>
    <w:rsid w:val="00464466"/>
    <w:rsid w:val="00477DA3"/>
    <w:rsid w:val="004B4001"/>
    <w:rsid w:val="005F577C"/>
    <w:rsid w:val="00607829"/>
    <w:rsid w:val="00610221"/>
    <w:rsid w:val="00626A4C"/>
    <w:rsid w:val="00626EE2"/>
    <w:rsid w:val="00630427"/>
    <w:rsid w:val="00653182"/>
    <w:rsid w:val="00692865"/>
    <w:rsid w:val="006C2D2D"/>
    <w:rsid w:val="006C376F"/>
    <w:rsid w:val="006D569A"/>
    <w:rsid w:val="006D58A9"/>
    <w:rsid w:val="006E1CF7"/>
    <w:rsid w:val="00750B15"/>
    <w:rsid w:val="00760A90"/>
    <w:rsid w:val="00762483"/>
    <w:rsid w:val="00767D91"/>
    <w:rsid w:val="00791408"/>
    <w:rsid w:val="00791DE4"/>
    <w:rsid w:val="00791EAB"/>
    <w:rsid w:val="007948DE"/>
    <w:rsid w:val="007A409B"/>
    <w:rsid w:val="0080448F"/>
    <w:rsid w:val="0081603A"/>
    <w:rsid w:val="008515D7"/>
    <w:rsid w:val="008A6C75"/>
    <w:rsid w:val="008D6191"/>
    <w:rsid w:val="008D7C55"/>
    <w:rsid w:val="008E7856"/>
    <w:rsid w:val="008F2269"/>
    <w:rsid w:val="0090555B"/>
    <w:rsid w:val="0091001D"/>
    <w:rsid w:val="00927EE8"/>
    <w:rsid w:val="00947689"/>
    <w:rsid w:val="00980AA6"/>
    <w:rsid w:val="009C2E47"/>
    <w:rsid w:val="009E3257"/>
    <w:rsid w:val="00A062E5"/>
    <w:rsid w:val="00A10B52"/>
    <w:rsid w:val="00A260CA"/>
    <w:rsid w:val="00A27904"/>
    <w:rsid w:val="00B53389"/>
    <w:rsid w:val="00B6705D"/>
    <w:rsid w:val="00B86765"/>
    <w:rsid w:val="00BC7FA0"/>
    <w:rsid w:val="00BD49C2"/>
    <w:rsid w:val="00BE7AEB"/>
    <w:rsid w:val="00C25415"/>
    <w:rsid w:val="00C37226"/>
    <w:rsid w:val="00C52FD3"/>
    <w:rsid w:val="00C66304"/>
    <w:rsid w:val="00C67D97"/>
    <w:rsid w:val="00C96794"/>
    <w:rsid w:val="00CA059F"/>
    <w:rsid w:val="00CB4D9F"/>
    <w:rsid w:val="00CF0849"/>
    <w:rsid w:val="00CF3BAE"/>
    <w:rsid w:val="00D25095"/>
    <w:rsid w:val="00DA37DA"/>
    <w:rsid w:val="00DA4143"/>
    <w:rsid w:val="00E051B7"/>
    <w:rsid w:val="00E06298"/>
    <w:rsid w:val="00E14246"/>
    <w:rsid w:val="00E42783"/>
    <w:rsid w:val="00E46C7D"/>
    <w:rsid w:val="00E77C2C"/>
    <w:rsid w:val="00EB4958"/>
    <w:rsid w:val="00EF055C"/>
    <w:rsid w:val="00F04664"/>
    <w:rsid w:val="00F11E63"/>
    <w:rsid w:val="00F57CFC"/>
    <w:rsid w:val="00F96F98"/>
    <w:rsid w:val="00FA0C13"/>
    <w:rsid w:val="00FA48A4"/>
    <w:rsid w:val="00FD02DA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B308-2D18-4C4A-A6D8-012965DF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9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F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7</cp:revision>
  <dcterms:created xsi:type="dcterms:W3CDTF">2019-02-08T17:13:00Z</dcterms:created>
  <dcterms:modified xsi:type="dcterms:W3CDTF">2019-02-24T08:23:00Z</dcterms:modified>
</cp:coreProperties>
</file>