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/>
      </w:pPr>
      <w:r>
        <w:rPr>
          <w:b/>
          <w:bCs/>
        </w:rPr>
        <w:t>7.1 Heap Memory analysis in JVM</w:t>
      </w:r>
    </w:p>
    <w:p>
      <w:pPr>
        <w:pStyle w:val="Normal"/>
        <w:spacing w:before="0" w:after="0"/>
        <w:rPr/>
      </w:pPr>
      <w:r>
        <w:rPr>
          <w:rFonts w:ascii="Calibri" w:hAnsi="Calibri"/>
          <w:b w:val="false"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This section shows several charts that were generated using Memory Analyzer tool in Eclipse (MAT).</w:t>
      </w:r>
      <w:r>
        <w:rPr>
          <w:rFonts w:ascii="Calibri" w:hAnsi="Calibri"/>
          <w:b w:val="false"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This tool</w:t>
      </w:r>
      <w:r>
        <w:rPr>
          <w:rFonts w:ascii="Calibri" w:hAnsi="Calibri"/>
          <w:b w:val="false"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profiled the memory heap consumption of the main thread application </w:t>
      </w:r>
      <w:r>
        <w:rPr>
          <w:rFonts w:ascii="Calibri" w:hAnsi="Calibri"/>
          <w:b w:val="false"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and all of its child classes. </w:t>
      </w:r>
      <w:r>
        <w:rPr>
          <w:rFonts w:ascii="Calibri" w:hAnsi="Calibri"/>
          <w:b w:val="false"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The </w:t>
      </w:r>
      <w:r>
        <w:rPr>
          <w:rFonts w:ascii="Calibri" w:hAnsi="Calibri"/>
          <w:b w:val="false"/>
          <w:bCs/>
          <w:i/>
          <w:iCs/>
          <w:caps w:val="false"/>
          <w:smallCaps w:val="false"/>
          <w:color w:val="000000"/>
          <w:spacing w:val="0"/>
          <w:sz w:val="22"/>
          <w:szCs w:val="22"/>
        </w:rPr>
        <w:t>I</w:t>
      </w:r>
      <w:r>
        <w:rPr>
          <w:rFonts w:ascii="Calibri" w:hAnsi="Calibri"/>
          <w:b w:val="false"/>
          <w:bCs/>
          <w:i/>
          <w:iCs/>
          <w:caps w:val="false"/>
          <w:smallCaps w:val="false"/>
          <w:color w:val="000000"/>
          <w:spacing w:val="0"/>
          <w:sz w:val="22"/>
          <w:szCs w:val="22"/>
        </w:rPr>
        <w:t>ndexer</w:t>
      </w:r>
      <w:r>
        <w:rPr>
          <w:rFonts w:ascii="Calibri" w:hAnsi="Calibri"/>
          <w:b w:val="false"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class mainly depends on </w:t>
      </w:r>
      <w:r>
        <w:rPr>
          <w:rFonts w:ascii="Calibri" w:hAnsi="Calibri"/>
          <w:b w:val="false"/>
          <w:bCs/>
          <w:i/>
          <w:iCs/>
          <w:caps w:val="false"/>
          <w:smallCaps w:val="false"/>
          <w:color w:val="000000"/>
          <w:spacing w:val="0"/>
          <w:sz w:val="22"/>
          <w:szCs w:val="22"/>
        </w:rPr>
        <w:t xml:space="preserve">Pair  </w:t>
      </w:r>
      <w:r>
        <w:rPr>
          <w:rFonts w:ascii="Calibri" w:hAnsi="Calibri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 xml:space="preserve">class which </w:t>
      </w:r>
      <w:r>
        <w:rPr>
          <w:rFonts w:ascii="Calibri" w:hAnsi="Calibri"/>
          <w:b w:val="false"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had </w:t>
      </w:r>
      <w:r>
        <w:rPr>
          <w:rFonts w:ascii="Calibri" w:hAnsi="Calibri"/>
          <w:b w:val="false"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a </w:t>
      </w:r>
      <w:r>
        <w:rPr>
          <w:rFonts w:ascii="Calibri" w:hAnsi="Calibri"/>
          <w:b w:val="false"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significant portion of the allocated memory.</w:t>
      </w:r>
    </w:p>
    <w:p>
      <w:pPr>
        <w:pStyle w:val="TextBody"/>
        <w:spacing w:before="0" w:after="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rPr/>
      </w:pPr>
      <w:r>
        <w:rPr>
          <w:rFonts w:ascii="Calibri" w:hAnsi="Calibri"/>
        </w:rPr>
        <w:t xml:space="preserve">The component reports below provide breakdown charts for the dominant classes </w:t>
      </w:r>
      <w:r>
        <w:rPr>
          <w:rFonts w:ascii="Calibri" w:hAnsi="Calibri"/>
          <w:i/>
          <w:iCs/>
        </w:rPr>
        <w:t>Pair</w:t>
      </w:r>
      <w:r>
        <w:rPr>
          <w:rFonts w:ascii="Calibri" w:hAnsi="Calibri"/>
        </w:rPr>
        <w:t xml:space="preserve"> &amp; </w:t>
      </w:r>
      <w:r>
        <w:rPr>
          <w:rFonts w:ascii="Calibri" w:hAnsi="Calibri"/>
          <w:i/>
          <w:iCs/>
        </w:rPr>
        <w:t>String</w:t>
      </w:r>
      <w:r>
        <w:rPr>
          <w:rFonts w:ascii="Calibri" w:hAnsi="Calibri"/>
        </w:rPr>
        <w:t xml:space="preserve"> . The </w:t>
      </w:r>
      <w:r>
        <w:rPr>
          <w:rFonts w:ascii="Calibri" w:hAnsi="Calibri"/>
        </w:rPr>
        <w:t xml:space="preserve">first two charts contrast the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memory utilization of class</w:t>
      </w:r>
      <w:r>
        <w:rPr>
          <w:rFonts w:ascii="Calibri" w:hAnsi="Calibri"/>
        </w:rPr>
        <w:t xml:space="preserve"> </w:t>
      </w:r>
      <w:r>
        <w:rPr>
          <w:rFonts w:ascii="Calibri" w:hAnsi="Calibri"/>
          <w:i/>
          <w:iCs/>
        </w:rPr>
        <w:t>Pair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t>replacing document reference from filepath strings to integer IDs</w:t>
      </w:r>
      <w:r>
        <w:rPr>
          <w:rFonts w:ascii="Calibri" w:hAnsi="Calibri"/>
        </w:rPr>
        <w:t xml:space="preserve">. </w:t>
      </w:r>
      <w:r>
        <w:rPr>
          <w:rFonts w:ascii="Calibri" w:hAnsi="Calibri"/>
        </w:rPr>
        <w:t xml:space="preserve">The memory elimination on class-level has </w:t>
      </w:r>
      <w:r>
        <w:rPr>
          <w:rFonts w:ascii="Calibri" w:hAnsi="Calibri"/>
        </w:rPr>
        <w:t>consistently</w:t>
      </w:r>
      <w:r>
        <w:rPr>
          <w:rFonts w:ascii="Calibri" w:hAnsi="Calibri"/>
        </w:rPr>
        <w:t xml:space="preserve"> optimized memory usage on thread-level. </w:t>
      </w:r>
      <w:r>
        <w:rPr>
          <w:rFonts w:ascii="Calibri" w:hAnsi="Calibri"/>
        </w:rPr>
        <w:t>To prove that, we have conducted same analysis on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rFonts w:ascii="Calibri" w:hAnsi="Calibri"/>
          <w:b w:val="false"/>
          <w:i/>
          <w:iCs/>
          <w:caps w:val="false"/>
          <w:smallCaps w:val="false"/>
          <w:color w:val="000000"/>
          <w:spacing w:val="0"/>
        </w:rPr>
        <w:t>String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</w:rPr>
        <w:t xml:space="preserve"> object type before and after optimization.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</w:rPr>
        <w:t>According to the second pair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</w:rPr>
        <w:t xml:space="preserve">, the ratio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</w:rPr>
        <w:t>of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</w:rPr>
        <w:t xml:space="preserve"> (string  memory: application memory)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</w:rPr>
        <w:t>has remained the nearly the same.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</w:rPr>
        <w:br/>
        <w:t xml:space="preserve">Before optimization, it was nearly 60% of the heap allocated for the main thread (233/387) and even after optimization, it remained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</w:rPr>
        <w:t>around same allocation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</w:rPr>
        <w:t xml:space="preserve"> percentage (165/260), however, the main thread heap size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</w:rPr>
        <w:t>has been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</w:rPr>
        <w:t xml:space="preserve"> reduced from 387MB to 260MB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</w:rPr>
        <w:t>in one go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</w:rPr>
        <w:t>.</w:t>
      </w:r>
    </w:p>
    <w:p>
      <w:pPr>
        <w:pStyle w:val="Normal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/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Figure (n): Memory analyzer component reports.</w:t>
      </w:r>
    </w:p>
    <w:tbl>
      <w:tblPr>
        <w:tblW w:w="10466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5400"/>
        <w:gridCol w:w="5065"/>
      </w:tblGrid>
      <w:tr>
        <w:trPr/>
        <w:tc>
          <w:tcPr>
            <w:tcW w:w="5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Before optimization</w:t>
            </w:r>
          </w:p>
        </w:tc>
        <w:tc>
          <w:tcPr>
            <w:tcW w:w="50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After optimization</w:t>
            </w:r>
          </w:p>
        </w:tc>
      </w:tr>
      <w:tr>
        <w:trPr>
          <w:trHeight w:val="4243" w:hRule="atLeast"/>
        </w:trPr>
        <w:tc>
          <w:tcPr>
            <w:tcW w:w="5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359150" cy="2075180"/>
                  <wp:effectExtent l="0" t="0" r="0" b="0"/>
                  <wp:wrapSquare wrapText="largest"/>
                  <wp:docPr id="1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9150" cy="2075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0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147060" cy="2008505"/>
                  <wp:effectExtent l="0" t="0" r="0" b="0"/>
                  <wp:wrapSquare wrapText="largest"/>
                  <wp:docPr id="2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7060" cy="2008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3913" w:hRule="atLeast"/>
        </w:trPr>
        <w:tc>
          <w:tcPr>
            <w:tcW w:w="5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359150" cy="1963420"/>
                  <wp:effectExtent l="0" t="0" r="0" b="0"/>
                  <wp:wrapSquare wrapText="largest"/>
                  <wp:docPr id="3" name="Image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9150" cy="1963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0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147060" cy="2124710"/>
                  <wp:effectExtent l="0" t="0" r="0" b="0"/>
                  <wp:wrapSquare wrapText="largest"/>
                  <wp:docPr id="4" name="Image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7060" cy="2124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rPr/>
      </w:pPr>
      <w:r>
        <w:rPr/>
        <w:b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LibreOffice/5.3.1.2$Linux_X86_64 LibreOffice_project/30m0$Build-2</Application>
  <Pages>2</Pages>
  <Words>188</Words>
  <Characters>1036</Characters>
  <CharactersWithSpaces>1221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2018-04-01T20:13:39Z</dcterms:created>
  <dc:creator/>
  <dc:description/>
  <dc:language>en-US</dc:language>
  <cp:lastModifiedBy/>
  <dcterms:modified xsi:type="dcterms:W3CDTF">2018-04-01T20:20:15Z</dcterms:modified>
  <cp:revision>11</cp:revision>
  <dc:subject/>
  <dc:title/>
</cp:coreProperties>
</file>