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列车站能源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详细档案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权限确认。正在加载“列车站能源”完整档案。</w:t>
      </w:r>
      <w:r>
        <w:br/>
      </w:r>
      <w:r>
        <w:rPr>
          <w:rFonts w:hint="eastAsia"/>
        </w:rPr>
        <w:t xml:space="preserve">以下为该枢纽的能源来源、分配结构与核心理念。</w:t>
      </w:r>
    </w:p>
    <w:p>
      <w:r>
        <w:pict>
          <v:rect style="width:0;height:1.5pt" o:hralign="center" o:hrstd="t" o:hr="t"/>
        </w:pict>
      </w:r>
    </w:p>
    <w:bookmarkStart w:id="27" w:name="Xa285a4e2137bcc7573be6fdc2ff85d9ae40d3bb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列车站能源</w:t>
      </w:r>
    </w:p>
    <w:bookmarkStart w:id="21" w:name="Xab9cdd7c02725c404d86ace8c8a1f472b3ea176"/>
    <w:p>
      <w:pPr>
        <w:pStyle w:val="3"/>
      </w:pPr>
      <w:r>
        <w:t xml:space="preserve">◆ </w:t>
      </w:r>
      <w:r>
        <w:rPr>
          <w:rFonts w:hint="eastAsia"/>
        </w:rPr>
        <w:t xml:space="preserve">能源定位</w:t>
      </w:r>
    </w:p>
    <w:p>
      <w:pPr>
        <w:pStyle w:val="a7"/>
      </w:pPr>
      <w:r>
        <w:rPr>
          <w:rFonts w:hint="eastAsia"/>
          <w:i/>
          <w:iCs/>
        </w:rPr>
        <w:t xml:space="preserve">列车站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105.7％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的交易资源都是从他这里制造出来的。</w:t>
      </w:r>
    </w:p>
    <w:p>
      <w:pPr>
        <w:pStyle w:val="FirstParagraph"/>
      </w:pPr>
      <w:r>
        <w:rPr>
          <w:rFonts w:hint="eastAsia"/>
        </w:rPr>
        <w:t xml:space="preserve">列车站能源不是单一的供电系统，而是</w:t>
      </w:r>
      <w:r>
        <w:rPr>
          <w:rFonts w:hint="eastAsia"/>
          <w:b/>
          <w:bCs/>
        </w:rPr>
        <w:t xml:space="preserve">整个列车站经济与运行的根基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105.7%</w:t>
      </w:r>
      <w:r>
        <w:t xml:space="preserve"> </w:t>
      </w:r>
      <w:r>
        <w:rPr>
          <w:rFonts w:hint="eastAsia"/>
        </w:rPr>
        <w:t xml:space="preserve">是一个超出常规百分比的数据。它意味着列车站的能源产出</w:t>
      </w:r>
      <w:r>
        <w:rPr>
          <w:rFonts w:hint="eastAsia"/>
          <w:b/>
          <w:bCs/>
        </w:rPr>
        <w:t xml:space="preserve">不仅能满足自身需求，还能溢出供应整个列车体系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所有交易资源——装备、材料、附魔书、技能卡、圣遗物——其制造与流通的源头，都来自列车站能源。</w:t>
      </w:r>
    </w:p>
    <w:p>
      <w:r>
        <w:pict>
          <v:rect style="width:0;height:1.5pt" o:hralign="center" o:hrstd="t" o:hr="t"/>
        </w:pict>
      </w:r>
    </w:p>
    <w:bookmarkEnd w:id="21"/>
    <w:bookmarkStart w:id="22" w:name="X15fdbebe45de8f8118528a8baa2c8e655e31365"/>
    <w:p>
      <w:pPr>
        <w:pStyle w:val="3"/>
      </w:pPr>
      <w:r>
        <w:t xml:space="preserve">◆ </w:t>
      </w:r>
      <w:r>
        <w:rPr>
          <w:rFonts w:hint="eastAsia"/>
        </w:rPr>
        <w:t xml:space="preserve">能源来源的双轨结构</w:t>
      </w:r>
    </w:p>
    <w:p>
      <w:pPr>
        <w:pStyle w:val="a7"/>
      </w:pPr>
      <w:r>
        <w:rPr>
          <w:rFonts w:hint="eastAsia"/>
          <w:i/>
          <w:iCs/>
        </w:rPr>
        <w:t xml:space="preserve">但是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40.0％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的列车供给能源都（包括方案在内）是从那个能够实现法则的超级电脑计算出来的。</w:t>
      </w:r>
    </w:p>
    <w:p>
      <w:pPr>
        <w:pStyle w:val="FirstParagraph"/>
      </w:pPr>
      <w:r>
        <w:rPr>
          <w:rFonts w:hint="eastAsia"/>
        </w:rPr>
        <w:t xml:space="preserve">列车站能源并非单一来源。它由两条轨道构成：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来源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列车站自产能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105.7%（交易资源）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列车站自身制造的能源与资源，用于交易与流通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超级电脑计算能源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40.0%（列车供给）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由能够实现法则的超级电脑计算并提供的能源与方案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超级电脑：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它并非普通计算机。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它能够</w:t>
      </w:r>
      <w:r>
        <w:rPr>
          <w:rFonts w:hint="eastAsia"/>
          <w:b/>
          <w:bCs/>
        </w:rPr>
        <w:t xml:space="preserve">实现法则</w:t>
      </w:r>
      <w:r>
        <w:rPr>
          <w:rFonts w:hint="eastAsia"/>
        </w:rPr>
        <w:t xml:space="preserve">——意味着它可以在计算层面模拟、推导、甚至改写局部法则。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列车站</w:t>
      </w:r>
      <w:r>
        <w:t xml:space="preserve"> 40.0% </w:t>
      </w:r>
      <w:r>
        <w:rPr>
          <w:rFonts w:hint="eastAsia"/>
        </w:rPr>
        <w:t xml:space="preserve">的供给能源（包括能源分配方案）由它计算得出。</w:t>
      </w:r>
    </w:p>
    <w:p>
      <w:pPr>
        <w:pStyle w:val="FirstParagraph"/>
      </w:pPr>
      <w:r>
        <w:rPr>
          <w:rFonts w:hint="eastAsia"/>
          <w:b/>
          <w:bCs/>
        </w:rPr>
        <w:t xml:space="preserve">双轨结构的意义：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列车站自产能负责</w:t>
      </w:r>
      <w:r>
        <w:rPr>
          <w:rFonts w:hint="eastAsia"/>
          <w:b/>
          <w:bCs/>
        </w:rPr>
        <w:t xml:space="preserve">交易与流通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超级电脑负责</w:t>
      </w:r>
      <w:r>
        <w:rPr>
          <w:rFonts w:hint="eastAsia"/>
          <w:b/>
          <w:bCs/>
        </w:rPr>
        <w:t xml:space="preserve">供给与方案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两者互补，构成列车站能源的完整体系。</w:t>
      </w:r>
    </w:p>
    <w:p>
      <w:r>
        <w:pict>
          <v:rect style="width:0;height:1.5pt" o:hralign="center" o:hrstd="t" o:hr="t"/>
        </w:pict>
      </w:r>
    </w:p>
    <w:bookmarkEnd w:id="22"/>
    <w:bookmarkStart w:id="23" w:name="X3dd3050154ad57709f4262bb740f4044dd7f94f"/>
    <w:p>
      <w:pPr>
        <w:pStyle w:val="3"/>
      </w:pPr>
      <w:r>
        <w:t xml:space="preserve">◆ </w:t>
      </w:r>
      <w:r>
        <w:rPr>
          <w:rFonts w:hint="eastAsia"/>
        </w:rPr>
        <w:t xml:space="preserve">无尽能源的态度</w:t>
      </w:r>
    </w:p>
    <w:p>
      <w:pPr>
        <w:pStyle w:val="a7"/>
      </w:pPr>
      <w:r>
        <w:rPr>
          <w:rFonts w:hint="eastAsia"/>
          <w:i/>
          <w:iCs/>
        </w:rPr>
        <w:t xml:space="preserve">列车站对这些能源保有明确无尽能源的态度。</w:t>
      </w:r>
    </w:p>
    <w:p>
      <w:pPr>
        <w:pStyle w:val="FirstParagraph"/>
      </w:pPr>
      <w:r>
        <w:rPr>
          <w:rFonts w:hint="eastAsia"/>
        </w:rPr>
        <w:t xml:space="preserve">列车站对能源的立场是明确的：</w:t>
      </w:r>
      <w:r>
        <w:rPr>
          <w:rFonts w:hint="eastAsia"/>
          <w:b/>
          <w:bCs/>
        </w:rPr>
        <w:t xml:space="preserve">无尽能源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这不是“储量巨大”，不是“可持续”，不是“循环利用”。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无尽</w:t>
      </w:r>
      <w:r>
        <w:rPr>
          <w:rFonts w:hint="eastAsia"/>
        </w:rPr>
        <w:t xml:space="preserve">——在列车站的认知中，能源不存在枯竭的问题。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因此，列车站的能源政策不基于“节约”，而基于“分配”与“方案”。</w:t>
      </w:r>
    </w:p>
    <w:p>
      <w:r>
        <w:pict>
          <v:rect style="width:0;height:1.5pt" o:hralign="center" o:hrstd="t" o:hr="t"/>
        </w:pict>
      </w:r>
    </w:p>
    <w:bookmarkEnd w:id="23"/>
    <w:bookmarkStart w:id="24" w:name="Xdc6b3a36a8b3dedadbd64798208241cdd26cf94"/>
    <w:p>
      <w:pPr>
        <w:pStyle w:val="3"/>
      </w:pPr>
      <w:r>
        <w:t xml:space="preserve">◆ </w:t>
      </w:r>
      <w:r>
        <w:rPr>
          <w:rFonts w:hint="eastAsia"/>
        </w:rPr>
        <w:t xml:space="preserve">作者声明</w:t>
      </w:r>
    </w:p>
    <w:p>
      <w:pPr>
        <w:pStyle w:val="a7"/>
      </w:pPr>
      <w:r>
        <w:rPr>
          <w:rFonts w:hint="eastAsia"/>
          <w:i/>
          <w:iCs/>
        </w:rPr>
        <w:t xml:space="preserve">作者也在此声明他们不是什么词穷的外行。</w:t>
      </w:r>
    </w:p>
    <w:p>
      <w:pPr>
        <w:pStyle w:val="FirstParagraph"/>
      </w:pPr>
      <w:r>
        <w:rPr>
          <w:rFonts w:hint="eastAsia"/>
        </w:rPr>
        <w:t xml:space="preserve">这句话是作者对“无尽能源”设定的直接表态：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“他们不是什么词穷的外行”</w:t>
      </w:r>
      <w:r>
        <w:rPr>
          <w:rFonts w:hint="eastAsia"/>
        </w:rPr>
        <w:t xml:space="preserve">——意味着“无尽能源”不是作者想不出更好设定时的敷衍，而是经过深思熟虑的设定选择。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列车站的能源体系是</w:t>
      </w:r>
      <w:r>
        <w:rPr>
          <w:rFonts w:hint="eastAsia"/>
          <w:b/>
          <w:bCs/>
        </w:rPr>
        <w:t xml:space="preserve">完整的、自洽的、有底层逻辑的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“无尽”不是偷懒，是</w:t>
      </w:r>
      <w:r>
        <w:rPr>
          <w:rFonts w:hint="eastAsia"/>
          <w:b/>
          <w:bCs/>
        </w:rPr>
        <w:t xml:space="preserve">设定本身的基石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4"/>
    <w:bookmarkStart w:id="25" w:name="X33b0b0cc23975792b55f60d2ba661b22e9a34fd"/>
    <w:p>
      <w:pPr>
        <w:pStyle w:val="3"/>
      </w:pPr>
      <w:r>
        <w:t xml:space="preserve">◆ </w:t>
      </w:r>
      <w:r>
        <w:rPr>
          <w:rFonts w:hint="eastAsia"/>
        </w:rPr>
        <w:t xml:space="preserve">能源分配结构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列车制造与维修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列车站自产能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轨道运行与调度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列车站自产能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通行许可与跃迁支持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超级电脑计算能源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防御系统与应急储备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超级电脑计算能源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4992312c6b77a6d73897e7102bc767acc1d55e4"/>
    <w:p>
      <w:pPr>
        <w:pStyle w:val="3"/>
      </w:pPr>
      <w:r>
        <w:t xml:space="preserve">◆ </w:t>
      </w:r>
      <w:r>
        <w:rPr>
          <w:rFonts w:hint="eastAsia"/>
        </w:rPr>
        <w:t xml:space="preserve">能源核心的稳定性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能源核心由</w:t>
      </w:r>
      <w:r>
        <w:rPr>
          <w:rFonts w:hint="eastAsia"/>
          <w:b/>
          <w:bCs/>
        </w:rPr>
        <w:t xml:space="preserve">锚点协会</w:t>
      </w:r>
      <w:r>
        <w:rPr>
          <w:rFonts w:hint="eastAsia"/>
        </w:rPr>
        <w:t xml:space="preserve">提供坐标稳定支持。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由</w:t>
      </w:r>
      <w:r>
        <w:rPr>
          <w:rFonts w:hint="eastAsia"/>
          <w:b/>
          <w:bCs/>
        </w:rPr>
        <w:t xml:space="preserve">裂痕协会</w:t>
      </w:r>
      <w:r>
        <w:rPr>
          <w:rFonts w:hint="eastAsia"/>
        </w:rPr>
        <w:t xml:space="preserve">提供紧急修复保障。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若能源核心出现异常，列车站将进入</w:t>
      </w:r>
      <w:r>
        <w:rPr>
          <w:rFonts w:hint="eastAsia"/>
          <w:b/>
          <w:bCs/>
        </w:rPr>
        <w:t xml:space="preserve">低功耗模式</w:t>
      </w:r>
      <w:r>
        <w:rPr>
          <w:rFonts w:hint="eastAsia"/>
        </w:rPr>
        <w:t xml:space="preserve">，仅维持基本运转。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但根据“无尽能源”的设定，能源核心出现异常的概率极低。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列车站能源档案加载完毕。</w:t>
      </w:r>
    </w:p>
    <w:p>
      <w:pPr>
        <w:pStyle w:val="a0"/>
      </w:pPr>
      <w:r>
        <w:rPr>
          <w:rFonts w:hint="eastAsia"/>
        </w:rPr>
        <w:t xml:space="preserve">它是交易资源的源头，是列车供给的支柱。</w:t>
      </w:r>
      <w:r>
        <w:br/>
      </w:r>
      <w:r>
        <w:rPr>
          <w:rFonts w:hint="eastAsia"/>
        </w:rPr>
        <w:t xml:space="preserve">它由列车站自产能与超级电脑计算能源双轨构成。</w:t>
      </w:r>
      <w:r>
        <w:br/>
      </w:r>
      <w:r>
        <w:rPr>
          <w:rFonts w:hint="eastAsia"/>
        </w:rPr>
        <w:t xml:space="preserve">它是无尽能源。</w:t>
      </w:r>
      <w:r>
        <w:br/>
      </w:r>
      <w:r>
        <w:rPr>
          <w:rFonts w:hint="eastAsia"/>
        </w:rPr>
        <w:t xml:space="preserve">作者声明：他们不是什么词穷的外行。</w:t>
      </w:r>
    </w:p>
    <w:p>
      <w:pPr>
        <w:pStyle w:val="a0"/>
      </w:pPr>
      <w:r>
        <w:rPr>
          <w:rFonts w:hint="eastAsia"/>
        </w:rPr>
        <w:t xml:space="preserve">是否要继续查询八源列车或早期型时间列车的详细档案？</w:t>
      </w:r>
    </w:p>
    <w:bookmarkEnd w:id="26"/>
    <w:bookmarkEnd w:id="27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2026-10-02T09:56:15Z</dcterms:created>
  <dcterms:modified xsi:type="dcterms:W3CDTF">2026-10-02T09:56:15Z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