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FirstParagraph"/>
      </w:pPr>
      <w:r>
        <w:rPr>
          <w:rFonts w:hint="eastAsia"/>
        </w:rPr>
        <w:t xml:space="preserve">解放区（Liberated</w:t>
      </w:r>
      <w:r>
        <w:t xml:space="preserve"> </w:t>
      </w:r>
      <w:r>
        <w:rPr>
          <w:rFonts w:hint="eastAsia"/>
        </w:rPr>
        <w:t xml:space="preserve">Zones）在您的世界观设定中，是一个</w:t>
      </w:r>
      <w:r>
        <w:rPr>
          <w:rFonts w:hint="eastAsia"/>
          <w:b/>
          <w:bCs/>
        </w:rPr>
        <w:t xml:space="preserve">科技高度发达、秩序井然、致力于研究与发展的核心区域</w:t>
      </w:r>
      <w:r>
        <w:rPr>
          <w:rFonts w:hint="eastAsia"/>
        </w:rPr>
        <w:t xml:space="preserve">。它作为地球的安全区域和“█████的表面部分”，与充满未知的“暗三角”形成鲜明对比，共同维系着世界的平衡。</w:t>
      </w:r>
    </w:p>
    <w:p>
      <w:pPr>
        <w:pStyle w:val="a0"/>
      </w:pPr>
      <w:r>
        <w:rPr>
          <w:rFonts w:hint="eastAsia"/>
        </w:rPr>
        <w:t xml:space="preserve">下面我将结合您提供的设定和搜索结果，为您梳理这个区域的核心特征。</w:t>
      </w:r>
    </w:p>
    <w:bookmarkStart w:id="21" w:name="large_blue_diamond-解放区的核心定位"/>
    <w:p>
      <w:pPr>
        <w:pStyle w:val="3"/>
      </w:pPr>
      <w:r>
        <w:t xml:space="preserve">🔷</w:t>
      </w:r>
      <w:r>
        <w:t xml:space="preserve"> </w:t>
      </w:r>
      <w:r>
        <w:rPr>
          <w:rFonts w:hint="eastAsia"/>
          <w:b/>
          <w:bCs/>
        </w:rPr>
        <w:t xml:space="preserve">解放区的核心定位</w:t>
      </w:r>
    </w:p>
    <w:p>
      <w:pPr>
        <w:pStyle w:val="FirstParagraph"/>
      </w:pPr>
      <w:r>
        <w:rPr>
          <w:rFonts w:hint="eastAsia"/>
        </w:rPr>
        <w:t xml:space="preserve">“解放区”的整体氛围是</w:t>
      </w:r>
      <w:r>
        <w:rPr>
          <w:rFonts w:hint="eastAsia"/>
          <w:b/>
          <w:bCs/>
        </w:rPr>
        <w:t xml:space="preserve">秩序、光明与科技</w:t>
      </w:r>
      <w:r>
        <w:rPr>
          <w:rFonts w:hint="eastAsia"/>
        </w:rPr>
        <w:t xml:space="preserve">，其核心驱动力是</w:t>
      </w:r>
      <w:r>
        <w:rPr>
          <w:rFonts w:hint="eastAsia"/>
          <w:b/>
          <w:bCs/>
        </w:rPr>
        <w:t xml:space="preserve">尖端技术研发、人才培养和战略资源管理</w:t>
      </w:r>
      <w:r>
        <w:rPr>
          <w:rFonts w:hint="eastAsia"/>
        </w:rPr>
        <w:t xml:space="preserve">。它通过为“暗三角”建造大型设施，显示出两者之间可能存在某种</w:t>
      </w:r>
      <w:r>
        <w:rPr>
          <w:rFonts w:hint="eastAsia"/>
          <w:b/>
          <w:bCs/>
        </w:rPr>
        <w:t xml:space="preserve">共生或监管关系</w:t>
      </w:r>
      <w:r>
        <w:t xml:space="preserve">[citation:1]。</w:t>
      </w:r>
    </w:p>
    <w:p>
      <w:pPr>
        <w:pStyle w:val="a0"/>
      </w:pPr>
      <w:r>
        <w:rPr>
          <w:rFonts w:hint="eastAsia"/>
        </w:rPr>
        <w:t xml:space="preserve">为了直观对比“解放区”与您设定的“暗三角”，我为您梳理了它们的核心差异：</w:t>
      </w:r>
    </w:p>
    <w:tbl>
      <w:tblPr>
        <w:tblStyle w:val="Table"/>
        <w:tblW w:type="pct" w:w="5000"/>
        <w:tblLayout w:type="autofit"/>
        <w:tblLook w:firstRow="1" w:lastRow="0" w:firstColumn="0" w:lastColumn="0" w:noHBand="0" w:noVBand="0" w:val="0020"/>
        <w:tblBorders>
          <w:top w:val="single" w:sz="4" w:color="auto" w:space="0"/>
          <w:left w:val="single" w:sz="4" w:color="auto" w:space="0"/>
          <w:bottom w:val="single" w:sz="4" w:color="auto" w:space="0"/>
          <w:right w:val="single" w:sz="4" w:color="auto" w:space="0"/>
          <w:insideH w:val="single" w:sz="4" w:color="auto" w:space="0"/>
          <w:insideV w:val="single" w:sz="4" w:color="auto" w:space="0"/>
        </w:tblBorders>
      </w:tblPr>
      <w:tblGrid>
        <w:gridCol w:w="2640"/>
        <w:gridCol w:w="2640"/>
        <w:gridCol w:w="2640"/>
      </w:tblGrid>
      <w:tr>
        <w:trPr>
          <w:tblHeader w:val="on"/>
        </w:trPr>
        <w:tc>
          <w:tcPr>
            <w:shd w:val="clear" w:fill="B9CDE5"/>
          </w:tcPr>
          <w:p>
            <w:pPr>
              <w:pStyle w:val="Compact"/>
              <w:jc w:val="left"/>
            </w:pPr>
            <w:r>
              <w:rPr>
                <w:rFonts w:hint="eastAsia"/>
                <w:b/>
              </w:rPr>
              <w:t xml:space="preserve">特征维度</w:t>
            </w:r>
          </w:p>
        </w:tc>
        <w:tc>
          <w:tcPr>
            <w:shd w:val="clear" w:fill="B9CDE5"/>
          </w:tcPr>
          <w:p>
            <w:pPr>
              <w:pStyle w:val="Compact"/>
              <w:jc w:val="left"/>
            </w:pPr>
            <w:r>
              <w:rPr>
                <w:rFonts w:hint="eastAsia"/>
                <w:b/>
              </w:rPr>
              <w:t xml:space="preserve">解放区</w:t>
            </w:r>
            <w:r>
              <w:rPr>
                <w:b/>
              </w:rPr>
              <w:t xml:space="preserve"> (Liberated Zones)</w:t>
            </w:r>
          </w:p>
        </w:tc>
        <w:tc>
          <w:tcPr>
            <w:shd w:val="clear" w:fill="B9CDE5"/>
          </w:tcPr>
          <w:p>
            <w:pPr>
              <w:pStyle w:val="Compact"/>
              <w:jc w:val="left"/>
            </w:pPr>
            <w:r>
              <w:rPr>
                <w:rFonts w:hint="eastAsia"/>
                <w:b/>
              </w:rPr>
              <w:t xml:space="preserve">暗三角</w:t>
            </w:r>
            <w:r>
              <w:rPr>
                <w:b/>
              </w:rPr>
              <w:t xml:space="preserve"> (Dark Triangle)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hint="eastAsia"/>
                <w:b/>
                <w:bCs/>
              </w:rPr>
              <w:t xml:space="preserve">本质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地球的安全区域，█████的表面部分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都市的理想国，█████的核心部分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hint="eastAsia"/>
                <w:b/>
                <w:bCs/>
              </w:rPr>
              <w:t xml:space="preserve">核心氛围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  <w:b/>
                <w:bCs/>
              </w:rPr>
              <w:t xml:space="preserve">秩序、科技、光明、成长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  <w:b/>
                <w:bCs/>
              </w:rPr>
              <w:t xml:space="preserve">混沌、魔幻、规则、试炼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hint="eastAsia"/>
                <w:b/>
                <w:bCs/>
              </w:rPr>
              <w:t xml:space="preserve">核心驱动力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  <w:b/>
                <w:bCs/>
              </w:rPr>
              <w:t xml:space="preserve">方程式技术、高维创建、英雄主义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战斗技巧、资料收集、魔导科技、多元融合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hint="eastAsia"/>
                <w:b/>
                <w:bCs/>
              </w:rPr>
              <w:t xml:space="preserve">与对方关系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为暗三角建造大型设施，可能提供</w:t>
            </w:r>
            <w:r>
              <w:rPr>
                <w:rFonts w:hint="eastAsia"/>
                <w:b/>
                <w:bCs/>
              </w:rPr>
              <w:t xml:space="preserve">秩序与约束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可能提供某种核心能量或资源，接受设施与约束</w:t>
            </w:r>
          </w:p>
        </w:tc>
      </w:tr>
    </w:tbl>
    <w:bookmarkEnd w:id="21"/>
    <w:bookmarkStart w:id="22" w:name="classical_building-解放区的阵营构成"/>
    <w:p>
      <w:pPr>
        <w:pStyle w:val="3"/>
      </w:pPr>
      <w:r>
        <w:t xml:space="preserve">🏛️</w:t>
      </w:r>
      <w:r>
        <w:t xml:space="preserve"> </w:t>
      </w:r>
      <w:r>
        <w:rPr>
          <w:rFonts w:hint="eastAsia"/>
          <w:b/>
          <w:bCs/>
        </w:rPr>
        <w:t xml:space="preserve">解放区的阵营构成</w:t>
      </w:r>
    </w:p>
    <w:p>
      <w:pPr>
        <w:pStyle w:val="FirstParagraph"/>
      </w:pPr>
      <w:r>
        <w:rPr>
          <w:rFonts w:hint="eastAsia"/>
        </w:rPr>
        <w:t xml:space="preserve">解放区主要由五个各具特色的机构组成，它们各司其职，共同支撑起庞大的技术体系：</w:t>
      </w:r>
    </w:p>
    <w:p>
      <w:pPr>
        <w:numPr>
          <w:ilvl w:val="0"/>
          <w:numId w:val="1001"/>
        </w:numPr>
      </w:pPr>
      <w:r>
        <w:rPr>
          <w:rFonts w:hint="eastAsia"/>
          <w:b/>
          <w:bCs/>
        </w:rPr>
        <w:t xml:space="preserve">「星际科技研究所」</w:t>
      </w:r>
    </w:p>
    <w:p>
      <w:pPr>
        <w:pStyle w:val="Compact"/>
        <w:numPr>
          <w:ilvl w:val="1"/>
          <w:numId w:val="1002"/>
        </w:numPr>
      </w:pPr>
      <w:r>
        <w:rPr>
          <w:rFonts w:hint="eastAsia"/>
          <w:b/>
          <w:bCs/>
        </w:rPr>
        <w:t xml:space="preserve">核心职能</w:t>
      </w:r>
      <w:r>
        <w:rPr>
          <w:rFonts w:hint="eastAsia"/>
        </w:rPr>
        <w:t xml:space="preserve">：专注于</w:t>
      </w:r>
      <w:r>
        <w:rPr>
          <w:rFonts w:hint="eastAsia"/>
          <w:b/>
          <w:bCs/>
        </w:rPr>
        <w:t xml:space="preserve">星际智能与超自然科学</w:t>
      </w:r>
      <w:r>
        <w:rPr>
          <w:rFonts w:hint="eastAsia"/>
        </w:rPr>
        <w:t xml:space="preserve">的尖端研究[citation:1]。</w:t>
      </w:r>
    </w:p>
    <w:p>
      <w:pPr>
        <w:pStyle w:val="Compact"/>
        <w:numPr>
          <w:ilvl w:val="1"/>
          <w:numId w:val="1002"/>
        </w:numPr>
      </w:pPr>
      <w:r>
        <w:rPr>
          <w:rFonts w:hint="eastAsia"/>
          <w:b/>
          <w:bCs/>
        </w:rPr>
        <w:t xml:space="preserve">独特设定</w:t>
      </w:r>
      <w:r>
        <w:rPr>
          <w:rFonts w:hint="eastAsia"/>
        </w:rPr>
        <w:t xml:space="preserve">：拥有</w:t>
      </w:r>
      <w:r>
        <w:rPr>
          <w:rFonts w:hint="eastAsia"/>
          <w:b/>
          <w:bCs/>
        </w:rPr>
        <w:t xml:space="preserve">最庞大的高反应技术与设施格纳库</w:t>
      </w:r>
      <w:r>
        <w:rPr>
          <w:rFonts w:hint="eastAsia"/>
        </w:rPr>
        <w:t xml:space="preserve">[citation:1]。这意味着它不仅是一个研究所，更是一个</w:t>
      </w:r>
      <w:r>
        <w:rPr>
          <w:rFonts w:hint="eastAsia"/>
          <w:b/>
          <w:bCs/>
        </w:rPr>
        <w:t xml:space="preserve">巨型实验基地和武器库</w:t>
      </w:r>
      <w:r>
        <w:rPr>
          <w:rFonts w:hint="eastAsia"/>
        </w:rPr>
        <w:t xml:space="preserve">，储存和研究着能量等级极高、可能极其危险的技术与造物。</w:t>
      </w:r>
    </w:p>
    <w:p>
      <w:pPr>
        <w:pStyle w:val="Compact"/>
        <w:numPr>
          <w:ilvl w:val="1"/>
          <w:numId w:val="1002"/>
        </w:numPr>
      </w:pPr>
      <w:r>
        <w:rPr>
          <w:rFonts w:hint="eastAsia"/>
          <w:b/>
          <w:bCs/>
        </w:rPr>
        <w:t xml:space="preserve">叙事潜力</w:t>
      </w:r>
      <w:r>
        <w:rPr>
          <w:rFonts w:hint="eastAsia"/>
        </w:rPr>
        <w:t xml:space="preserve">：可能负责解析外星文明、研发超维度通信、或制造足以毁灭星辰的武器。其“高反应技术”可能极不稳定，事故或泄露事件可能成为故事导火索。</w:t>
      </w:r>
    </w:p>
    <w:p>
      <w:pPr>
        <w:numPr>
          <w:ilvl w:val="0"/>
          <w:numId w:val="1001"/>
        </w:numPr>
      </w:pPr>
      <w:r>
        <w:rPr>
          <w:rFonts w:hint="eastAsia"/>
          <w:b/>
          <w:bCs/>
        </w:rPr>
        <w:t xml:space="preserve">「时钟技术研究所」</w:t>
      </w:r>
    </w:p>
    <w:p>
      <w:pPr>
        <w:pStyle w:val="Compact"/>
        <w:numPr>
          <w:ilvl w:val="1"/>
          <w:numId w:val="1003"/>
        </w:numPr>
      </w:pPr>
      <w:r>
        <w:rPr>
          <w:rFonts w:hint="eastAsia"/>
          <w:b/>
          <w:bCs/>
        </w:rPr>
        <w:t xml:space="preserve">核心职能</w:t>
      </w:r>
      <w:r>
        <w:rPr>
          <w:rFonts w:hint="eastAsia"/>
        </w:rPr>
        <w:t xml:space="preserve">：</w:t>
      </w:r>
      <w:r>
        <w:rPr>
          <w:rFonts w:hint="eastAsia"/>
          <w:b/>
          <w:bCs/>
        </w:rPr>
        <w:t xml:space="preserve">精准控制地球全局时间和维度时段</w:t>
      </w:r>
      <w:r>
        <w:t xml:space="preserve">[citation:1]。</w:t>
      </w:r>
    </w:p>
    <w:p>
      <w:pPr>
        <w:pStyle w:val="Compact"/>
        <w:numPr>
          <w:ilvl w:val="1"/>
          <w:numId w:val="1003"/>
        </w:numPr>
      </w:pPr>
      <w:r>
        <w:rPr>
          <w:rFonts w:hint="eastAsia"/>
          <w:b/>
          <w:bCs/>
        </w:rPr>
        <w:t xml:space="preserve">独特设定</w:t>
      </w:r>
      <w:r>
        <w:rPr>
          <w:rFonts w:hint="eastAsia"/>
        </w:rPr>
        <w:t xml:space="preserve">：购买了</w:t>
      </w:r>
      <w:r>
        <w:rPr>
          <w:rFonts w:hint="eastAsia"/>
          <w:b/>
          <w:bCs/>
        </w:rPr>
        <w:t xml:space="preserve">空间编辑技术和超能力训练设施</w:t>
      </w:r>
      <w:r>
        <w:rPr>
          <w:rFonts w:hint="eastAsia"/>
        </w:rPr>
        <w:t xml:space="preserve">[citation:1]。这表明其技术不仅限于时间，还涉足了</w:t>
      </w:r>
      <w:r>
        <w:rPr>
          <w:rFonts w:hint="eastAsia"/>
          <w:b/>
          <w:bCs/>
        </w:rPr>
        <w:t xml:space="preserve">空间操控</w:t>
      </w:r>
      <w:r>
        <w:rPr>
          <w:rFonts w:hint="eastAsia"/>
        </w:rPr>
        <w:t xml:space="preserve">，并且致力于</w:t>
      </w:r>
      <w:r>
        <w:rPr>
          <w:rFonts w:hint="eastAsia"/>
          <w:b/>
          <w:bCs/>
        </w:rPr>
        <w:t xml:space="preserve">开发或增强个体的超能力</w:t>
      </w:r>
      <w:r>
        <w:t xml:space="preserve">。</w:t>
      </w:r>
    </w:p>
    <w:p>
      <w:pPr>
        <w:pStyle w:val="Compact"/>
        <w:numPr>
          <w:ilvl w:val="1"/>
          <w:numId w:val="1003"/>
        </w:numPr>
      </w:pPr>
      <w:r>
        <w:rPr>
          <w:rFonts w:hint="eastAsia"/>
          <w:b/>
          <w:bCs/>
        </w:rPr>
        <w:t xml:space="preserve">叙事潜力</w:t>
      </w:r>
      <w:r>
        <w:rPr>
          <w:rFonts w:hint="eastAsia"/>
        </w:rPr>
        <w:t xml:space="preserve">：是世界秩序的维护者（通过调节时间），也可能是冲突的源头（时间篡改、空间扭曲）。其“超能力训练设施”可能为“解放区”乃至“暗三角”输送特定人才。</w:t>
      </w:r>
    </w:p>
    <w:p>
      <w:pPr>
        <w:numPr>
          <w:ilvl w:val="0"/>
          <w:numId w:val="1001"/>
        </w:numPr>
      </w:pPr>
      <w:r>
        <w:rPr>
          <w:rFonts w:hint="eastAsia"/>
          <w:b/>
          <w:bCs/>
        </w:rPr>
        <w:t xml:space="preserve">「上海超特权学院」</w:t>
      </w:r>
    </w:p>
    <w:p>
      <w:pPr>
        <w:pStyle w:val="Compact"/>
        <w:numPr>
          <w:ilvl w:val="1"/>
          <w:numId w:val="1004"/>
        </w:numPr>
      </w:pPr>
      <w:r>
        <w:rPr>
          <w:rFonts w:hint="eastAsia"/>
          <w:b/>
          <w:bCs/>
        </w:rPr>
        <w:t xml:space="preserve">核心职能</w:t>
      </w:r>
      <w:r>
        <w:rPr>
          <w:rFonts w:hint="eastAsia"/>
        </w:rPr>
        <w:t xml:space="preserve">：</w:t>
      </w:r>
      <w:r>
        <w:rPr>
          <w:rFonts w:hint="eastAsia"/>
          <w:b/>
          <w:bCs/>
        </w:rPr>
        <w:t xml:space="preserve">培养拥有特殊能力或极高潜力的学生</w:t>
      </w:r>
      <w:r>
        <w:t xml:space="preserve">。</w:t>
      </w:r>
    </w:p>
    <w:p>
      <w:pPr>
        <w:pStyle w:val="Compact"/>
        <w:numPr>
          <w:ilvl w:val="1"/>
          <w:numId w:val="1004"/>
        </w:numPr>
      </w:pPr>
      <w:r>
        <w:rPr>
          <w:rFonts w:hint="eastAsia"/>
          <w:b/>
          <w:bCs/>
        </w:rPr>
        <w:t xml:space="preserve">独特设定</w:t>
      </w:r>
      <w:r>
        <w:rPr>
          <w:rFonts w:hint="eastAsia"/>
        </w:rPr>
        <w:t xml:space="preserve">：类似于拥有</w:t>
      </w:r>
      <w:r>
        <w:rPr>
          <w:rFonts w:hint="eastAsia"/>
          <w:b/>
          <w:bCs/>
        </w:rPr>
        <w:t xml:space="preserve">互联网社区支持的希望之峰学院</w:t>
      </w:r>
      <w:r>
        <w:rPr>
          <w:rFonts w:hint="eastAsia"/>
        </w:rPr>
        <w:t xml:space="preserve">。拥有</w:t>
      </w:r>
      <w:r>
        <w:rPr>
          <w:rFonts w:hint="eastAsia"/>
          <w:b/>
          <w:bCs/>
        </w:rPr>
        <w:t xml:space="preserve">事务所的协议以及双学生等级的支持</w:t>
      </w:r>
      <w:r>
        <w:rPr>
          <w:rFonts w:hint="eastAsia"/>
        </w:rPr>
        <w:t xml:space="preserve">。“双学生等级”可能指同时评估学生的</w:t>
      </w:r>
      <w:r>
        <w:rPr>
          <w:rFonts w:hint="eastAsia"/>
          <w:b/>
          <w:bCs/>
        </w:rPr>
        <w:t xml:space="preserve">学业成绩和超能力/实战等级</w:t>
      </w:r>
      <w:r>
        <w:rPr>
          <w:rFonts w:hint="eastAsia"/>
        </w:rPr>
        <w:t xml:space="preserve">，并据此提供不同资源。</w:t>
      </w:r>
    </w:p>
    <w:p>
      <w:pPr>
        <w:pStyle w:val="Compact"/>
        <w:numPr>
          <w:ilvl w:val="1"/>
          <w:numId w:val="1004"/>
        </w:numPr>
      </w:pPr>
      <w:r>
        <w:rPr>
          <w:rFonts w:hint="eastAsia"/>
          <w:b/>
          <w:bCs/>
        </w:rPr>
        <w:t xml:space="preserve">叙事潜力</w:t>
      </w:r>
      <w:r>
        <w:rPr>
          <w:rFonts w:hint="eastAsia"/>
        </w:rPr>
        <w:t xml:space="preserve">：天才与怪才的聚集地，校园故事与外部危机交织。其“事务所协议”可能意味着学生需要处理实际事件，是连接理论学习与实战的枢纽。</w:t>
      </w:r>
    </w:p>
    <w:p>
      <w:pPr>
        <w:numPr>
          <w:ilvl w:val="0"/>
          <w:numId w:val="1001"/>
        </w:numPr>
      </w:pPr>
      <w:r>
        <w:rPr>
          <w:rFonts w:hint="eastAsia"/>
          <w:b/>
          <w:bCs/>
        </w:rPr>
        <w:t xml:space="preserve">「狂澜岛乐园」</w:t>
      </w:r>
    </w:p>
    <w:p>
      <w:pPr>
        <w:pStyle w:val="Compact"/>
        <w:numPr>
          <w:ilvl w:val="1"/>
          <w:numId w:val="1005"/>
        </w:numPr>
      </w:pPr>
      <w:r>
        <w:rPr>
          <w:rFonts w:hint="eastAsia"/>
          <w:b/>
          <w:bCs/>
        </w:rPr>
        <w:t xml:space="preserve">核心职能</w:t>
      </w:r>
      <w:r>
        <w:rPr>
          <w:rFonts w:hint="eastAsia"/>
        </w:rPr>
        <w:t xml:space="preserve">：</w:t>
      </w:r>
      <w:r>
        <w:rPr>
          <w:rFonts w:hint="eastAsia"/>
          <w:b/>
          <w:bCs/>
        </w:rPr>
        <w:t xml:space="preserve">研究魔导附魔</w:t>
      </w:r>
      <w:r>
        <w:rPr>
          <w:rFonts w:hint="eastAsia"/>
        </w:rPr>
        <w:t xml:space="preserve">的实验基地。</w:t>
      </w:r>
    </w:p>
    <w:p>
      <w:pPr>
        <w:pStyle w:val="Compact"/>
        <w:numPr>
          <w:ilvl w:val="1"/>
          <w:numId w:val="1005"/>
        </w:numPr>
      </w:pPr>
      <w:r>
        <w:rPr>
          <w:rFonts w:hint="eastAsia"/>
          <w:b/>
          <w:bCs/>
        </w:rPr>
        <w:t xml:space="preserve">独特设定</w:t>
      </w:r>
      <w:r>
        <w:rPr>
          <w:rFonts w:hint="eastAsia"/>
        </w:rPr>
        <w:t xml:space="preserve">：一个已登记的</w:t>
      </w:r>
      <w:r>
        <w:rPr>
          <w:rFonts w:hint="eastAsia"/>
          <w:b/>
          <w:bCs/>
        </w:rPr>
        <w:t xml:space="preserve">角色研究</w:t>
      </w:r>
      <w:r>
        <w:rPr>
          <w:rFonts w:hint="eastAsia"/>
        </w:rPr>
        <w:t xml:space="preserve">基地。“角色研究”可能意味着其研究对象是</w:t>
      </w:r>
      <w:r>
        <w:rPr>
          <w:rFonts w:hint="eastAsia"/>
          <w:b/>
          <w:bCs/>
        </w:rPr>
        <w:t xml:space="preserve">特定类型的个体（如魔法适格者）</w:t>
      </w:r>
      <w:r>
        <w:rPr>
          <w:rFonts w:hint="eastAsia"/>
        </w:rPr>
        <w:t xml:space="preserve">，或是在进行</w:t>
      </w:r>
      <w:r>
        <w:rPr>
          <w:rFonts w:hint="eastAsia"/>
          <w:b/>
          <w:bCs/>
        </w:rPr>
        <w:t xml:space="preserve">将魔导附魔技术应用于生物体的实验</w:t>
      </w:r>
      <w:r>
        <w:t xml:space="preserve">。</w:t>
      </w:r>
    </w:p>
    <w:p>
      <w:pPr>
        <w:pStyle w:val="Compact"/>
        <w:numPr>
          <w:ilvl w:val="1"/>
          <w:numId w:val="1005"/>
        </w:numPr>
      </w:pPr>
      <w:r>
        <w:rPr>
          <w:rFonts w:hint="eastAsia"/>
          <w:b/>
          <w:bCs/>
        </w:rPr>
        <w:t xml:space="preserve">叙事潜力</w:t>
      </w:r>
      <w:r>
        <w:rPr>
          <w:rFonts w:hint="eastAsia"/>
        </w:rPr>
        <w:t xml:space="preserve">：魔法与科技交融之地，可能诞生强大的魔导战士，也可能产生不可控的实验体。其“乐园”之名可能带有讽刺意味，暗示内部实验的残酷性或对外伪装。</w:t>
      </w:r>
    </w:p>
    <w:p>
      <w:pPr>
        <w:numPr>
          <w:ilvl w:val="0"/>
          <w:numId w:val="1001"/>
        </w:numPr>
      </w:pPr>
      <w:r>
        <w:rPr>
          <w:rFonts w:hint="eastAsia"/>
          <w:b/>
          <w:bCs/>
        </w:rPr>
        <w:t xml:space="preserve">「大未来电脑」</w:t>
      </w:r>
    </w:p>
    <w:p>
      <w:pPr>
        <w:pStyle w:val="Compact"/>
        <w:numPr>
          <w:ilvl w:val="1"/>
          <w:numId w:val="1006"/>
        </w:numPr>
      </w:pPr>
      <w:r>
        <w:rPr>
          <w:rFonts w:hint="eastAsia"/>
          <w:b/>
          <w:bCs/>
        </w:rPr>
        <w:t xml:space="preserve">核心职能</w:t>
      </w:r>
      <w:r>
        <w:rPr>
          <w:rFonts w:hint="eastAsia"/>
        </w:rPr>
        <w:t xml:space="preserve">：</w:t>
      </w:r>
      <w:r>
        <w:rPr>
          <w:rFonts w:hint="eastAsia"/>
          <w:b/>
          <w:bCs/>
        </w:rPr>
        <w:t xml:space="preserve">存储和管理终极英雄数据</w:t>
      </w:r>
      <w:r>
        <w:t xml:space="preserve">。</w:t>
      </w:r>
    </w:p>
    <w:p>
      <w:pPr>
        <w:pStyle w:val="Compact"/>
        <w:numPr>
          <w:ilvl w:val="1"/>
          <w:numId w:val="1006"/>
        </w:numPr>
      </w:pPr>
      <w:r>
        <w:rPr>
          <w:rFonts w:hint="eastAsia"/>
          <w:b/>
          <w:bCs/>
        </w:rPr>
        <w:t xml:space="preserve">独特设定</w:t>
      </w:r>
      <w:r>
        <w:rPr>
          <w:rFonts w:hint="eastAsia"/>
        </w:rPr>
        <w:t xml:space="preserve">：拥有终极英雄数据库的</w:t>
      </w:r>
      <w:r>
        <w:rPr>
          <w:rFonts w:hint="eastAsia"/>
          <w:b/>
          <w:bCs/>
        </w:rPr>
        <w:t xml:space="preserve">纯电路格纳库</w:t>
      </w:r>
      <w:r>
        <w:rPr>
          <w:rFonts w:hint="eastAsia"/>
        </w:rPr>
        <w:t xml:space="preserve">。它可能是一个</w:t>
      </w:r>
      <w:r>
        <w:rPr>
          <w:rFonts w:hint="eastAsia"/>
          <w:b/>
          <w:bCs/>
        </w:rPr>
        <w:t xml:space="preserve">超级AI或庞大的量子计算中心</w:t>
      </w:r>
      <w:r>
        <w:rPr>
          <w:rFonts w:hint="eastAsia"/>
        </w:rPr>
        <w:t xml:space="preserve">，是所有英雄信息的最终归宿和调度中心。</w:t>
      </w:r>
    </w:p>
    <w:p>
      <w:pPr>
        <w:pStyle w:val="Compact"/>
        <w:numPr>
          <w:ilvl w:val="1"/>
          <w:numId w:val="1006"/>
        </w:numPr>
      </w:pPr>
      <w:r>
        <w:rPr>
          <w:rFonts w:hint="eastAsia"/>
          <w:b/>
          <w:bCs/>
        </w:rPr>
        <w:t xml:space="preserve">叙事潜力</w:t>
      </w:r>
      <w:r>
        <w:rPr>
          <w:rFonts w:hint="eastAsia"/>
        </w:rPr>
        <w:t xml:space="preserve">：世界的</w:t>
      </w:r>
      <w:r>
        <w:rPr>
          <w:rFonts w:hint="eastAsia"/>
          <w:b/>
          <w:bCs/>
        </w:rPr>
        <w:t xml:space="preserve">信息中枢和记忆核心</w:t>
      </w:r>
      <w:r>
        <w:rPr>
          <w:rFonts w:hint="eastAsia"/>
        </w:rPr>
        <w:t xml:space="preserve">。谁控制了大未来电脑，谁就可能掌握了所有英雄的弱点、能力和行踪。它是各方势力觊觎的目标，其本身也可能产生意识。</w:t>
      </w:r>
    </w:p>
    <w:bookmarkEnd w:id="22"/>
    <w:bookmarkStart w:id="23" w:name="globe_with_meridians-解放区与暗三角的互动"/>
    <w:p>
      <w:pPr>
        <w:pStyle w:val="3"/>
      </w:pPr>
      <w:r>
        <w:t xml:space="preserve">🌐</w:t>
      </w:r>
      <w:r>
        <w:t xml:space="preserve"> </w:t>
      </w:r>
      <w:r>
        <w:rPr>
          <w:rFonts w:hint="eastAsia"/>
          <w:b/>
          <w:bCs/>
        </w:rPr>
        <w:t xml:space="preserve">解放区与暗三角的互动</w:t>
      </w:r>
    </w:p>
    <w:p>
      <w:pPr>
        <w:pStyle w:val="FirstParagraph"/>
      </w:pPr>
      <w:r>
        <w:rPr>
          <w:rFonts w:hint="eastAsia"/>
        </w:rPr>
        <w:t xml:space="preserve">解放区与暗三角构成了您世界观的</w:t>
      </w:r>
      <w:r>
        <w:rPr>
          <w:rFonts w:hint="eastAsia"/>
          <w:b/>
          <w:bCs/>
        </w:rPr>
        <w:t xml:space="preserve">核心张力</w:t>
      </w:r>
      <w:r>
        <w:rPr>
          <w:rFonts w:hint="eastAsia"/>
        </w:rPr>
        <w:t xml:space="preserve">：</w:t>
      </w:r>
    </w:p>
    <w:p>
      <w:pPr>
        <w:pStyle w:val="Compact"/>
        <w:numPr>
          <w:ilvl w:val="0"/>
          <w:numId w:val="1007"/>
        </w:numPr>
      </w:pPr>
      <w:r>
        <w:rPr>
          <w:rFonts w:hint="eastAsia"/>
          <w:b/>
          <w:bCs/>
        </w:rPr>
        <w:t xml:space="preserve">秩序与混沌的依存</w:t>
      </w:r>
      <w:r>
        <w:rPr>
          <w:rFonts w:hint="eastAsia"/>
        </w:rPr>
        <w:t xml:space="preserve">：解放区为暗三角建造大型设施，表明两者并非简单对立，可能存在</w:t>
      </w:r>
      <w:r>
        <w:rPr>
          <w:rFonts w:hint="eastAsia"/>
          <w:b/>
          <w:bCs/>
        </w:rPr>
        <w:t xml:space="preserve">共生或监管关系</w:t>
      </w:r>
      <w:r>
        <w:rPr>
          <w:rFonts w:hint="eastAsia"/>
        </w:rPr>
        <w:t xml:space="preserve">[citation:1]。解放区的秩序科技或许是暗三角混沌能量的稳定器，而暗三角的能量也可能为解放区的某些技术提供动力。</w:t>
      </w:r>
    </w:p>
    <w:p>
      <w:pPr>
        <w:pStyle w:val="Compact"/>
        <w:numPr>
          <w:ilvl w:val="0"/>
          <w:numId w:val="1007"/>
        </w:numPr>
      </w:pPr>
      <w:r>
        <w:rPr>
          <w:rFonts w:hint="eastAsia"/>
          <w:b/>
          <w:bCs/>
        </w:rPr>
        <w:t xml:space="preserve">创造与约束的碰撞</w:t>
      </w:r>
      <w:r>
        <w:rPr>
          <w:rFonts w:hint="eastAsia"/>
        </w:rPr>
        <w:t xml:space="preserve">：解放区不断地</w:t>
      </w:r>
      <w:r>
        <w:rPr>
          <w:rFonts w:hint="eastAsia"/>
          <w:b/>
          <w:bCs/>
        </w:rPr>
        <w:t xml:space="preserve">创造新的技术、英雄和可能性</w:t>
      </w:r>
      <w:r>
        <w:rPr>
          <w:rFonts w:hint="eastAsia"/>
        </w:rPr>
        <w:t xml:space="preserve">；而暗三角的某些阵营（如“塞维尔纳都市”）则奉行</w:t>
      </w:r>
      <w:r>
        <w:rPr>
          <w:rFonts w:hint="eastAsia"/>
          <w:b/>
          <w:bCs/>
        </w:rPr>
        <w:t xml:space="preserve">严格的规则和压制</w:t>
      </w:r>
      <w:r>
        <w:rPr>
          <w:rFonts w:hint="eastAsia"/>
        </w:rPr>
        <w:t xml:space="preserve">。两者之间可能存在</w:t>
      </w:r>
      <w:r>
        <w:rPr>
          <w:rFonts w:hint="eastAsia"/>
          <w:b/>
          <w:bCs/>
        </w:rPr>
        <w:t xml:space="preserve">发展与约束</w:t>
      </w:r>
      <w:r>
        <w:rPr>
          <w:rFonts w:hint="eastAsia"/>
        </w:rPr>
        <w:t xml:space="preserve">的矛盾。</w:t>
      </w:r>
    </w:p>
    <w:p>
      <w:pPr>
        <w:pStyle w:val="Compact"/>
        <w:numPr>
          <w:ilvl w:val="0"/>
          <w:numId w:val="1007"/>
        </w:numPr>
      </w:pPr>
      <w:r>
        <w:rPr>
          <w:rFonts w:hint="eastAsia"/>
          <w:b/>
          <w:bCs/>
        </w:rPr>
        <w:t xml:space="preserve">数据与知识的流动</w:t>
      </w:r>
      <w:r>
        <w:rPr>
          <w:rFonts w:hint="eastAsia"/>
        </w:rPr>
        <w:t xml:space="preserve">：“星妙乐园”在暗三角进行</w:t>
      </w:r>
      <w:r>
        <w:rPr>
          <w:rFonts w:hint="eastAsia"/>
          <w:b/>
          <w:bCs/>
        </w:rPr>
        <w:t xml:space="preserve">资料收集</w:t>
      </w:r>
      <w:r>
        <w:rPr>
          <w:rFonts w:hint="eastAsia"/>
        </w:rPr>
        <w:t xml:space="preserve">，而“大未来电脑”在解放区存储</w:t>
      </w:r>
      <w:r>
        <w:rPr>
          <w:rFonts w:hint="eastAsia"/>
          <w:b/>
          <w:bCs/>
        </w:rPr>
        <w:t xml:space="preserve">终极英雄数据</w:t>
      </w:r>
      <w:r>
        <w:rPr>
          <w:rFonts w:hint="eastAsia"/>
        </w:rPr>
        <w:t xml:space="preserve">。这些数据如何流动、被谁利用，可以成为重要的故事线索。</w:t>
      </w:r>
    </w:p>
    <w:bookmarkEnd w:id="23"/>
    <w:bookmarkStart w:id="24" w:name="bulb-核心冲突与故事潜力"/>
    <w:p>
      <w:pPr>
        <w:pStyle w:val="3"/>
      </w:pPr>
      <w:r>
        <w:t xml:space="preserve">💡</w:t>
      </w:r>
      <w:r>
        <w:t xml:space="preserve"> </w:t>
      </w:r>
      <w:r>
        <w:rPr>
          <w:rFonts w:hint="eastAsia"/>
          <w:b/>
          <w:bCs/>
        </w:rPr>
        <w:t xml:space="preserve">核心冲突与故事潜力</w:t>
      </w:r>
    </w:p>
    <w:p>
      <w:pPr>
        <w:pStyle w:val="FirstParagraph"/>
      </w:pPr>
      <w:r>
        <w:rPr>
          <w:rFonts w:hint="eastAsia"/>
        </w:rPr>
        <w:t xml:space="preserve">"解放区"的设定充满了丰富的故事元素：</w:t>
      </w:r>
    </w:p>
    <w:p>
      <w:pPr>
        <w:pStyle w:val="Compact"/>
        <w:numPr>
          <w:ilvl w:val="0"/>
          <w:numId w:val="1008"/>
        </w:numPr>
      </w:pPr>
      <w:r>
        <w:rPr>
          <w:rFonts w:hint="eastAsia"/>
          <w:b/>
          <w:bCs/>
        </w:rPr>
        <w:t xml:space="preserve">技术伦理的边界</w:t>
      </w:r>
      <w:r>
        <w:rPr>
          <w:rFonts w:hint="eastAsia"/>
        </w:rPr>
        <w:t xml:space="preserve">：解放区的高度发达科技，特别是“星际科技研究所”的高反应技术、“狂澜岛乐园”的魔导附魔实验，其</w:t>
      </w:r>
      <w:r>
        <w:rPr>
          <w:rFonts w:hint="eastAsia"/>
          <w:b/>
          <w:bCs/>
        </w:rPr>
        <w:t xml:space="preserve">伦理边界在哪里</w:t>
      </w:r>
      <w:r>
        <w:rPr>
          <w:rFonts w:hint="eastAsia"/>
        </w:rPr>
        <w:t xml:space="preserve">？这些技术是否安全？是否会失控？</w:t>
      </w:r>
    </w:p>
    <w:p>
      <w:pPr>
        <w:pStyle w:val="Compact"/>
        <w:numPr>
          <w:ilvl w:val="0"/>
          <w:numId w:val="1008"/>
        </w:numPr>
      </w:pPr>
      <w:r>
        <w:rPr>
          <w:rFonts w:hint="eastAsia"/>
          <w:b/>
          <w:bCs/>
        </w:rPr>
        <w:t xml:space="preserve">精英教育的代价</w:t>
      </w:r>
      <w:r>
        <w:rPr>
          <w:rFonts w:hint="eastAsia"/>
        </w:rPr>
        <w:t xml:space="preserve">：“上海超特权学院”培养精英，但</w:t>
      </w:r>
      <w:r>
        <w:rPr>
          <w:rFonts w:hint="eastAsia"/>
          <w:b/>
          <w:bCs/>
        </w:rPr>
        <w:t xml:space="preserve">双学生等级制度是否会导致内部割裂和矛盾</w:t>
      </w:r>
      <w:r>
        <w:rPr>
          <w:rFonts w:hint="eastAsia"/>
        </w:rPr>
        <w:t xml:space="preserve">？学生是否会对被安排的命运产生反抗？</w:t>
      </w:r>
    </w:p>
    <w:p>
      <w:pPr>
        <w:pStyle w:val="Compact"/>
        <w:numPr>
          <w:ilvl w:val="0"/>
          <w:numId w:val="1008"/>
        </w:numPr>
      </w:pPr>
      <w:r>
        <w:rPr>
          <w:rFonts w:hint="eastAsia"/>
          <w:b/>
          <w:bCs/>
        </w:rPr>
        <w:t xml:space="preserve">绝对控制的隐患</w:t>
      </w:r>
      <w:r>
        <w:rPr>
          <w:rFonts w:hint="eastAsia"/>
        </w:rPr>
        <w:t xml:space="preserve">：“时钟技术研究所”能控制时间，“大未来电脑”掌握所有数据。这种</w:t>
      </w:r>
      <w:r>
        <w:rPr>
          <w:rFonts w:hint="eastAsia"/>
          <w:b/>
          <w:bCs/>
        </w:rPr>
        <w:t xml:space="preserve">近乎神的能力由谁掌控</w:t>
      </w:r>
      <w:r>
        <w:rPr>
          <w:rFonts w:hint="eastAsia"/>
        </w:rPr>
        <w:t xml:space="preserve">？是否会引发对绝对控制权的争夺？</w:t>
      </w:r>
    </w:p>
    <w:p>
      <w:pPr>
        <w:pStyle w:val="Compact"/>
        <w:numPr>
          <w:ilvl w:val="0"/>
          <w:numId w:val="1008"/>
        </w:numPr>
      </w:pPr>
      <w:r>
        <w:rPr>
          <w:rFonts w:hint="eastAsia"/>
          <w:b/>
          <w:bCs/>
        </w:rPr>
        <w:t xml:space="preserve">与暗三角的暧昧关系</w:t>
      </w:r>
      <w:r>
        <w:rPr>
          <w:rFonts w:hint="eastAsia"/>
        </w:rPr>
        <w:t xml:space="preserve">：解放区为暗三角建造设施，是守护、利用还是禁锢？解放区是如何看待暗三角的？是视为必须管控的风险、不可或缺的能量源，还是值得研究的现象？</w:t>
      </w:r>
    </w:p>
    <w:bookmarkEnd w:id="24"/>
    <w:bookmarkStart w:id="25" w:name="gem-总结"/>
    <w:p>
      <w:pPr>
        <w:pStyle w:val="3"/>
      </w:pPr>
      <w:r>
        <w:t xml:space="preserve">💎</w:t>
      </w:r>
      <w:r>
        <w:t xml:space="preserve"> </w:t>
      </w:r>
      <w:r>
        <w:rPr>
          <w:rFonts w:hint="eastAsia"/>
          <w:b/>
          <w:bCs/>
        </w:rPr>
        <w:t xml:space="preserve">总结</w:t>
      </w:r>
    </w:p>
    <w:p>
      <w:pPr>
        <w:pStyle w:val="FirstParagraph"/>
      </w:pPr>
      <w:r>
        <w:rPr>
          <w:rFonts w:hint="eastAsia"/>
        </w:rPr>
        <w:t xml:space="preserve">"解放区"的设定描绘了一个</w:t>
      </w:r>
      <w:r>
        <w:rPr>
          <w:rFonts w:hint="eastAsia"/>
          <w:b/>
          <w:bCs/>
        </w:rPr>
        <w:t xml:space="preserve">科技极致发展、秩序井然、但内部也可能潜藏伦理冲突和控制危机</w:t>
      </w:r>
      <w:r>
        <w:rPr>
          <w:rFonts w:hint="eastAsia"/>
        </w:rPr>
        <w:t xml:space="preserve">的核心区域。它是世界秩序的</w:t>
      </w:r>
      <w:r>
        <w:rPr>
          <w:rFonts w:hint="eastAsia"/>
          <w:b/>
          <w:bCs/>
        </w:rPr>
        <w:t xml:space="preserve">维护者和科技引擎</w:t>
      </w:r>
      <w:r>
        <w:rPr>
          <w:rFonts w:hint="eastAsia"/>
        </w:rPr>
        <w:t xml:space="preserve">，其“为暗三角建造大型设施”的设定为两个区域的互动提供了深刻的矛盾基础和叙事动力。</w:t>
      </w:r>
    </w:p>
    <w:p>
      <w:pPr>
        <w:pStyle w:val="a0"/>
      </w:pPr>
      <w:r>
        <w:rPr>
          <w:rFonts w:hint="eastAsia"/>
        </w:rPr>
        <w:t xml:space="preserve">希望这些信息能帮助你更好地完善“解放区”的设定。如果你希望聚焦于某个特定机构的更多细节、其内部的一项特定技术，或是它与其他区域（包括暗三角）互动的具体事件，我很乐意继续协助。</w:t>
      </w:r>
    </w:p>
    <w:bookmarkEnd w:id="25"/>
    <w:sectPr w:rsidR="0063117C">
      <w:footerReference r:id="rId12" w:type="default"/>
      <w:pgSz w:h="16838" w:w="11906"/>
      <w:pgMar w:bottom="1440" w:footer="720" w:gutter="0" w:header="720" w:left="1800" w:right="1800" w:top="1440"/>
      <w:cols w:space="720"/>
      <w:docGrid w:linePitch="326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imes New Roman (正文 CS 字体)">
    <w:altName w:val="宋体"/>
    <w:charset w:val="86"/>
    <w:family w:val="roman"/>
    <w:pitch w:val="default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1363818139"/>
    </w:sdtPr>
    <w:sdtContent>
      <w:p w14:paraId="5D2358C8" w14:textId="77777777" w:rsidR="0063117C" w:rsidRDefault="00000000">
        <w:pPr>
          <w:pStyle w:val="a9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rPr>
            <w:lang w:val="zh-CN" w:eastAsia="zh-CN"/>
          </w:rPr>
          <w:t>2</w:t>
        </w:r>
        <w:r>
          <w:fldChar w:fldCharType="end"/>
        </w:r>
      </w:p>
    </w:sdtContent>
  </w:sdt>
  <w:p w14:paraId="3011D776" w14:textId="77777777" w:rsidR="0063117C" w:rsidRDefault="0063117C">
    <w:pPr>
      <w:pStyle w:val="a9"/>
    </w:pP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aink="http://schemas.microsoft.com/office/drawing/2016/ink" xmlns:am3d="http://schemas.microsoft.com/office/drawing/2017/model3d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="http://schemas.openxmlformats.org/officeDocument/2006/math" xmlns:mc="http://schemas.openxmlformats.org/markup-compatibility/2006" xmlns:o="urn:schemas-microsoft-com:office:office" xmlns:oel="http://schemas.microsoft.com/office/2019/extlst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xmlns:w16="http://schemas.microsoft.com/office/word/2018/wordml" xmlns:w16cei="http://schemas.microsoft.com/office/word/2026/wordml/cei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15 w16se w16cid w16 w16cex w16sdtdh w16sdtfl w16du wp14">
  <w:abstractNum w15:restartNumberingAfterBreak="0" w:abstractNumId="0">
    <w:nsid w:val="0000A990"/>
    <w:multiLevelType w:val="multilevel"/>
    <w:tmpl w:val="0000A990"/>
    <w:lvl w:ilvl="0">
      <w:numFmt w:val="bullet"/>
      <w:lvlText w:val=" "/>
      <w:lvlJc w:val="left"/>
      <w:pPr>
        <w:ind w:hanging="480" w:left="720"/>
      </w:pPr>
    </w:lvl>
    <w:lvl w:ilvl="1">
      <w:numFmt w:val="bullet"/>
      <w:lvlText w:val=" "/>
      <w:lvlJc w:val="left"/>
      <w:pPr>
        <w:ind w:hanging="480" w:left="1440"/>
      </w:pPr>
    </w:lvl>
    <w:lvl w:ilvl="2">
      <w:numFmt w:val="bullet"/>
      <w:lvlText w:val=" "/>
      <w:lvlJc w:val="left"/>
      <w:pPr>
        <w:ind w:hanging="480" w:left="2160"/>
      </w:pPr>
    </w:lvl>
    <w:lvl w:ilvl="3">
      <w:numFmt w:val="bullet"/>
      <w:lvlText w:val=" "/>
      <w:lvlJc w:val="left"/>
      <w:pPr>
        <w:ind w:hanging="480" w:left="2880"/>
      </w:pPr>
    </w:lvl>
    <w:lvl w:ilvl="4">
      <w:numFmt w:val="bullet"/>
      <w:lvlText w:val=" "/>
      <w:lvlJc w:val="left"/>
      <w:pPr>
        <w:ind w:hanging="480" w:left="3600"/>
      </w:pPr>
    </w:lvl>
    <w:lvl w:ilvl="5">
      <w:numFmt w:val="bullet"/>
      <w:lvlText w:val=" "/>
      <w:lvlJc w:val="left"/>
      <w:pPr>
        <w:ind w:hanging="480" w:left="4320"/>
      </w:pPr>
    </w:lvl>
    <w:lvl w:ilvl="6">
      <w:numFmt w:val="bullet"/>
      <w:lvlText w:val=" "/>
      <w:lvlJc w:val="left"/>
      <w:pPr>
        <w:ind w:hanging="480" w:left="5040"/>
      </w:pPr>
    </w:lvl>
    <w:lvl w:ilvl="7">
      <w:numFmt w:val="bullet"/>
      <w:lvlText w:val=" "/>
      <w:lvlJc w:val="left"/>
      <w:pPr>
        <w:ind w:hanging="480" w:left="5760"/>
      </w:pPr>
    </w:lvl>
    <w:lvl w:ilvl="8">
      <w:numFmt w:val="bullet"/>
      <w:lvlText w:val=" "/>
      <w:lvlJc w:val="left"/>
      <w:pPr>
        <w:ind w:hanging="480" w:left="6480"/>
      </w:pPr>
    </w:lvl>
  </w:abstractNum>
  <w:abstractNum w15:restartNumberingAfterBreak="0" w:abstractNumId="1">
    <w:nsid w:val="0000A991"/>
    <w:multiLevelType w:val="multilevel"/>
    <w:tmpl w:val="0000A991"/>
    <w:lvl w:ilvl="0">
      <w:numFmt w:val="bullet"/>
      <w:suff w:val="space"/>
      <w:lvlText w:val="•"/>
      <w:lvlJc w:val="left"/>
      <w:pPr>
        <w:ind w:firstLine="567" w:left="0"/>
      </w:pPr>
      <w:rPr>
        <w:rFonts w:ascii="微软雅黑" w:eastAsia="微软雅黑" w:hAnsi="微软雅黑" w:hint="eastAsia"/>
        <w:sz w:val="28"/>
      </w:rPr>
    </w:lvl>
    <w:lvl w:ilvl="1">
      <w:numFmt w:val="bullet"/>
      <w:suff w:val="space"/>
      <w:lvlText w:val=""/>
      <w:lvlJc w:val="left"/>
      <w:pPr>
        <w:ind w:firstLine="567" w:left="567"/>
      </w:pPr>
      <w:rPr>
        <w:rFonts w:ascii="Wingdings" w:hAnsi="Wingdings" w:hint="default"/>
        <w:sz w:val="28"/>
      </w:rPr>
    </w:lvl>
    <w:lvl w:ilvl="2">
      <w:numFmt w:val="bullet"/>
      <w:suff w:val="space"/>
      <w:lvlText w:val=""/>
      <w:lvlJc w:val="left"/>
      <w:pPr>
        <w:ind w:firstLine="567" w:left="1134"/>
      </w:pPr>
      <w:rPr>
        <w:rFonts w:ascii="Wingdings" w:hAnsi="Wingdings" w:hint="default"/>
        <w:sz w:val="28"/>
      </w:rPr>
    </w:lvl>
    <w:lvl w:ilvl="3">
      <w:numFmt w:val="bullet"/>
      <w:suff w:val="space"/>
      <w:lvlText w:val="•"/>
      <w:lvlJc w:val="left"/>
      <w:pPr>
        <w:ind w:firstLine="567" w:left="1701"/>
      </w:pPr>
      <w:rPr>
        <w:rFonts w:ascii="微软雅黑" w:eastAsia="微软雅黑" w:hAnsi="微软雅黑" w:hint="eastAsia"/>
        <w:sz w:val="28"/>
      </w:rPr>
    </w:lvl>
    <w:lvl w:ilvl="4">
      <w:numFmt w:val="bullet"/>
      <w:suff w:val="space"/>
      <w:lvlText w:val="•"/>
      <w:lvlJc w:val="left"/>
      <w:pPr>
        <w:ind w:firstLine="567" w:left="2268"/>
      </w:pPr>
      <w:rPr>
        <w:rFonts w:ascii="微软雅黑" w:eastAsia="微软雅黑" w:hAnsi="微软雅黑" w:hint="eastAsia"/>
        <w:sz w:val="28"/>
      </w:rPr>
    </w:lvl>
    <w:lvl w:ilvl="5">
      <w:numFmt w:val="bullet"/>
      <w:suff w:val="space"/>
      <w:lvlText w:val="•"/>
      <w:lvlJc w:val="left"/>
      <w:pPr>
        <w:ind w:firstLine="567" w:left="2835"/>
      </w:pPr>
      <w:rPr>
        <w:rFonts w:hint="eastAsia"/>
        <w:sz w:val="28"/>
      </w:rPr>
    </w:lvl>
    <w:lvl w:ilvl="6">
      <w:numFmt w:val="bullet"/>
      <w:suff w:val="space"/>
      <w:lvlText w:val="•"/>
      <w:lvlJc w:val="left"/>
      <w:pPr>
        <w:ind w:firstLine="567" w:left="3402"/>
      </w:pPr>
      <w:rPr>
        <w:rFonts w:hint="eastAsia"/>
        <w:sz w:val="28"/>
      </w:rPr>
    </w:lvl>
    <w:lvl w:ilvl="7">
      <w:numFmt w:val="bullet"/>
      <w:suff w:val="space"/>
      <w:lvlText w:val="•"/>
      <w:lvlJc w:val="left"/>
      <w:pPr>
        <w:ind w:firstLine="567" w:left="3969"/>
      </w:pPr>
      <w:rPr>
        <w:rFonts w:hint="eastAsia"/>
        <w:sz w:val="28"/>
      </w:rPr>
    </w:lvl>
    <w:lvl w:ilvl="8">
      <w:numFmt w:val="bullet"/>
      <w:suff w:val="space"/>
      <w:lvlText w:val="•"/>
      <w:lvlJc w:val="left"/>
      <w:pPr>
        <w:ind w:firstLine="567" w:left="4536"/>
      </w:pPr>
      <w:rPr>
        <w:rFonts w:hint="eastAsia"/>
        <w:sz w:val="28"/>
      </w:rPr>
    </w:lvl>
  </w:abstractNum>
  <w:abstractNum w15:restartNumberingAfterBreak="0" w:abstractNumId="2">
    <w:nsid w:val="00A99201"/>
    <w:multiLevelType w:val="multilevel"/>
    <w:tmpl w:val="00A99201"/>
    <w:lvl w:ilvl="0">
      <w:start w:val="1"/>
      <w:numFmt w:val="decimal"/>
      <w:suff w:val="space"/>
      <w:lvlText w:val="%1."/>
      <w:lvlJc w:val="right"/>
      <w:pPr>
        <w:ind w:firstLine="851" w:left="0"/>
      </w:pPr>
      <w:rPr>
        <w:rFonts w:hint="eastAsia"/>
      </w:rPr>
    </w:lvl>
    <w:lvl w:ilvl="1">
      <w:start w:val="1"/>
      <w:numFmt w:val="decimal"/>
      <w:suff w:val="space"/>
      <w:lvlText w:val="%2)"/>
      <w:lvlJc w:val="right"/>
      <w:pPr>
        <w:ind w:firstLine="851" w:left="567"/>
      </w:pPr>
      <w:rPr>
        <w:rFonts w:hint="eastAsia"/>
      </w:rPr>
    </w:lvl>
    <w:lvl w:ilvl="2">
      <w:start w:val="1"/>
      <w:numFmt w:val="upperLetter"/>
      <w:suff w:val="space"/>
      <w:lvlText w:val="%3."/>
      <w:lvlJc w:val="right"/>
      <w:pPr>
        <w:ind w:firstLine="851" w:left="1134"/>
      </w:pPr>
      <w:rPr>
        <w:rFonts w:hint="eastAsia"/>
      </w:rPr>
    </w:lvl>
    <w:lvl w:ilvl="3">
      <w:start w:val="1"/>
      <w:numFmt w:val="lowerLetter"/>
      <w:suff w:val="space"/>
      <w:lvlText w:val="%4."/>
      <w:lvlJc w:val="right"/>
      <w:pPr>
        <w:ind w:firstLine="851" w:left="1701"/>
      </w:pPr>
      <w:rPr>
        <w:rFonts w:hint="eastAsia"/>
      </w:rPr>
    </w:lvl>
    <w:lvl w:ilvl="4">
      <w:start w:val="1"/>
      <w:numFmt w:val="decimal"/>
      <w:suff w:val="space"/>
      <w:lvlText w:val="%5."/>
      <w:lvlJc w:val="right"/>
      <w:pPr>
        <w:ind w:firstLine="851" w:left="2268"/>
      </w:pPr>
      <w:rPr>
        <w:rFonts w:hint="eastAsia"/>
      </w:rPr>
    </w:lvl>
    <w:lvl w:ilvl="5">
      <w:start w:val="1"/>
      <w:numFmt w:val="decimal"/>
      <w:suff w:val="space"/>
      <w:lvlText w:val="%6)"/>
      <w:lvlJc w:val="right"/>
      <w:pPr>
        <w:ind w:firstLine="851" w:left="2835"/>
      </w:pPr>
      <w:rPr>
        <w:rFonts w:hint="eastAsia"/>
      </w:rPr>
    </w:lvl>
    <w:lvl w:ilvl="6">
      <w:start w:val="1"/>
      <w:numFmt w:val="upperLetter"/>
      <w:suff w:val="space"/>
      <w:lvlText w:val="%7."/>
      <w:lvlJc w:val="right"/>
      <w:pPr>
        <w:ind w:firstLine="851" w:left="3402"/>
      </w:pPr>
      <w:rPr>
        <w:rFonts w:hint="eastAsia"/>
      </w:rPr>
    </w:lvl>
    <w:lvl w:ilvl="7">
      <w:start w:val="1"/>
      <w:numFmt w:val="lowerLetter"/>
      <w:suff w:val="space"/>
      <w:lvlText w:val="%8."/>
      <w:lvlJc w:val="right"/>
      <w:pPr>
        <w:ind w:firstLine="851" w:left="3969"/>
      </w:pPr>
      <w:rPr>
        <w:rFonts w:hint="eastAsia"/>
      </w:rPr>
    </w:lvl>
    <w:lvl w:ilvl="8">
      <w:start w:val="1"/>
      <w:numFmt w:val="lowerRoman"/>
      <w:suff w:val="space"/>
      <w:lvlText w:val="%9."/>
      <w:lvlJc w:val="right"/>
      <w:pPr>
        <w:ind w:firstLine="851" w:left="4536"/>
      </w:pPr>
      <w:rPr>
        <w:rFonts w:hint="eastAsia"/>
      </w:rPr>
    </w:lvl>
  </w:abstractNum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16cid:durableId="1983272056" w:numId="1">
    <w:abstractNumId w:val="2"/>
  </w:num>
  <w:num w16cid:durableId="1080565477" w:numId="2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16cid:durableId="1153255620" w:numId="3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16cid:durableId="585454854" w:numId="4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16cid:durableId="123080112" w:numId="5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16cid:durableId="579483871" w:numId="6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16cid:durableId="832646349" w:numId="7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16cid:durableId="78646929" w:numId="8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16cid:durableId="39867697" w:numId="9">
    <w:abstractNumId w:val="1"/>
  </w:num>
  <w:num w16cid:durableId="451099090" w:numId="10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16cid:durableId="89470502" w:numId="11">
    <w:abstractNumId w:val="0"/>
  </w: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bordersDoNotSurroundHeader/>
  <w:bordersDoNotSurroundFooter/>
  <w:proofState w:grammar="clean" w:spelling="clean"/>
  <w:stylePaneFormatFilter w:allStyles="0" w:alternateStyleNames="0" w:clearFormatting="0" w:customStyles="0" w:directFormattingOnNumbering="0" w:directFormattingOnParagraphs="0" w:directFormattingOnRuns="0" w:directFormattingOnTables="0" w:headingStyles="0" w:latentStyles="1" w:numberingStyles="0" w:stylesInUse="0" w:tableStyles="0" w:top3HeadingStyles="0" w:val="0004" w:visibleStyles="0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1645B"/>
    <w:rsid w:val="00025AF3"/>
    <w:rsid w:val="00047E47"/>
    <w:rsid w:val="00055426"/>
    <w:rsid w:val="00087D78"/>
    <w:rsid w:val="00091BE4"/>
    <w:rsid w:val="00113CC5"/>
    <w:rsid w:val="0017089F"/>
    <w:rsid w:val="001B6BBA"/>
    <w:rsid w:val="001D786D"/>
    <w:rsid w:val="00221DDC"/>
    <w:rsid w:val="002C5429"/>
    <w:rsid w:val="002D5FFF"/>
    <w:rsid w:val="002F133B"/>
    <w:rsid w:val="00323C90"/>
    <w:rsid w:val="0033595C"/>
    <w:rsid w:val="00382843"/>
    <w:rsid w:val="00482A2A"/>
    <w:rsid w:val="00515C81"/>
    <w:rsid w:val="005C5C9E"/>
    <w:rsid w:val="00620234"/>
    <w:rsid w:val="0062126C"/>
    <w:rsid w:val="0063117C"/>
    <w:rsid w:val="006747B6"/>
    <w:rsid w:val="00683C59"/>
    <w:rsid w:val="006B564A"/>
    <w:rsid w:val="007B7F35"/>
    <w:rsid w:val="007F1979"/>
    <w:rsid w:val="007F29BC"/>
    <w:rsid w:val="008F4924"/>
    <w:rsid w:val="009013F6"/>
    <w:rsid w:val="009149B5"/>
    <w:rsid w:val="009555FF"/>
    <w:rsid w:val="00970C9D"/>
    <w:rsid w:val="00977B74"/>
    <w:rsid w:val="009E3952"/>
    <w:rsid w:val="00A02DA1"/>
    <w:rsid w:val="00A14FF3"/>
    <w:rsid w:val="00AA1B8B"/>
    <w:rsid w:val="00AB21C4"/>
    <w:rsid w:val="00AF14BC"/>
    <w:rsid w:val="00B25A83"/>
    <w:rsid w:val="00BB0144"/>
    <w:rsid w:val="00BD4F7D"/>
    <w:rsid w:val="00BF6B73"/>
    <w:rsid w:val="00C00C92"/>
    <w:rsid w:val="00C06AC9"/>
    <w:rsid w:val="00C214C8"/>
    <w:rsid w:val="00C47116"/>
    <w:rsid w:val="00C63491"/>
    <w:rsid w:val="00D14922"/>
    <w:rsid w:val="00D83FFB"/>
    <w:rsid w:val="00DC0840"/>
    <w:rsid w:val="00DC6394"/>
    <w:rsid w:val="00E1645B"/>
    <w:rsid w:val="00E44B39"/>
    <w:rsid w:val="00E56281"/>
    <w:rsid w:val="00EC19F7"/>
    <w:rsid w:val="00FC335F"/>
    <w:rsid w:val="00FE1EFD"/>
    <w:rsid w:val="04D35E52"/>
    <w:rsid w:val="07B93491"/>
    <w:rsid w:val="367E3A4E"/>
    <w:rsid w:val="380A4A6F"/>
    <w:rsid w:val="444A6219"/>
    <w:rsid w:val="51BB0241"/>
    <w:rsid w:val="5A365D37"/>
  </w:rsids>
  <w:themeFontLang w:eastAsia="zh-CN"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oNotIncludeSubdocsInStats/>
  <w:shapeDefaults>
    <o:shapedefaults spidmax="1026" v:ext="edit"/>
    <o:shapelayout v:ext="edit">
      <o:idmap data="1" v:ext="edit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cstheme="minorBidi" w:eastAsiaTheme="minorEastAsia" w:hAnsiTheme="minorHAnsi"/>
        <w:lang w:bidi="ar-SA" w:eastAsia="zh-CN" w:val="en-US"/>
      </w:rPr>
    </w:rPrDefault>
    <w:pPrDefault/>
  </w:docDefaults>
  <w:latentStyles w:count="376" w:defLockedState="0" w:defQFormat="0" w:defSemiHidden="0" w:defUIPriority="0" w:defUnhideWhenUsed="0">
    <w:lsdException w:name="Normal" w:qFormat="1"/>
    <w:lsdException w:name="heading 1" w:qFormat="1" w:uiPriority="9"/>
    <w:lsdException w:name="heading 2" w:qFormat="1" w:uiPriority="9" w:unhideWhenUsed="1"/>
    <w:lsdException w:name="heading 3" w:qFormat="1" w:uiPriority="9" w:unhideWhenUsed="1"/>
    <w:lsdException w:name="heading 4" w:qFormat="1" w:uiPriority="9" w:unhideWhenUsed="1"/>
    <w:lsdException w:name="heading 5" w:qFormat="1" w:uiPriority="9" w:unhideWhenUsed="1"/>
    <w:lsdException w:name="heading 6" w:qFormat="1" w:uiPriority="9" w:unhideWhenUsed="1"/>
    <w:lsdException w:name="heading 7" w:qFormat="1" w:uiPriority="9" w:unhideWhenUsed="1"/>
    <w:lsdException w:name="heading 8" w:qFormat="1" w:uiPriority="9" w:unhideWhenUsed="1"/>
    <w:lsdException w:name="heading 9" w:qFormat="1" w:uiPriority="9" w:unhideWhenUsed="1"/>
    <w:lsdException w:name="footnote text" w:qFormat="1" w:uiPriority="9" w:unhideWhenUsed="1"/>
    <w:lsdException w:name="header" w:qFormat="1"/>
    <w:lsdException w:name="footer" w:qFormat="1" w:uiPriority="99"/>
    <w:lsdException w:name="caption" w:qFormat="1"/>
    <w:lsdException w:name="footnote reference" w:qFormat="1"/>
    <w:lsdException w:name="Title" w:qFormat="1"/>
    <w:lsdException w:name="Default Paragraph Font" w:semiHidden="1" w:uiPriority="1" w:unhideWhenUsed="1"/>
    <w:lsdException w:name="Body Text" w:qFormat="1"/>
    <w:lsdException w:name="Subtitle" w:qFormat="1"/>
    <w:lsdException w:name="Date" w:qFormat="1"/>
    <w:lsdException w:name="Block Text" w:qFormat="1" w:uiPriority="9" w:unhideWhenUsed="1"/>
    <w:lsdException w:name="Hyperlink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iPriority="99" w:unhideWhenUsed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semiHidden="1" w:uiPriority="99" w:unhideWhenUsed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qFormat="1" w:uiPriority="19"/>
    <w:lsdException w:name="Intense Emphasis" w:qFormat="1" w:uiPriority="21"/>
    <w:lsdException w:name="Subtle Reference" w:qFormat="1" w:uiPriority="31"/>
    <w:lsdException w:name="Intense Reference" w:qFormat="1" w:uiPriority="32"/>
    <w:lsdException w:name="Book Title" w:qFormat="1" w:uiPriority="33"/>
    <w:lsdException w:name="Bibliography" w:semiHidden="1" w:uiPriority="37" w:unhideWhenUsed="1"/>
    <w:lsdException w:name="TOC Heading" w:qFormat="1" w:semiHidden="1" w:uiPriority="39" w:unhideWhenUsed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default="1" w:styleId="a" w:type="paragraph">
    <w:name w:val="Normal"/>
    <w:qFormat/>
    <w:pPr>
      <w:spacing w:line="360" w:lineRule="auto"/>
    </w:pPr>
    <w:rPr>
      <w:rFonts w:ascii="Times New Roman" w:eastAsia="宋体" w:hAnsi="Times New Roman"/>
      <w:sz w:val="24"/>
      <w:szCs w:val="24"/>
      <w:lang w:eastAsia="en-US"/>
    </w:rPr>
  </w:style>
  <w:style w:styleId="1" w:type="paragraph">
    <w:name w:val="heading 1"/>
    <w:basedOn w:val="a"/>
    <w:next w:val="a0"/>
    <w:autoRedefine/>
    <w:uiPriority w:val="9"/>
    <w:qFormat/>
    <w:pPr>
      <w:keepNext/>
      <w:keepLines/>
      <w:pageBreakBefore/>
      <w:spacing w:before="480"/>
      <w:jc w:val="center"/>
      <w:outlineLvl w:val="0"/>
    </w:pPr>
    <w:rPr>
      <w:rFonts w:cstheme="majorBidi" w:eastAsia="黑体"/>
      <w:b/>
      <w:bCs/>
      <w:sz w:val="36"/>
      <w:szCs w:val="32"/>
    </w:rPr>
  </w:style>
  <w:style w:styleId="2" w:type="paragraph">
    <w:name w:val="heading 2"/>
    <w:basedOn w:val="a"/>
    <w:next w:val="a0"/>
    <w:uiPriority w:val="9"/>
    <w:unhideWhenUsed/>
    <w:qFormat/>
    <w:pPr>
      <w:keepNext/>
      <w:keepLines/>
      <w:spacing w:before="300"/>
      <w:outlineLvl w:val="1"/>
    </w:pPr>
    <w:rPr>
      <w:rFonts w:cstheme="majorBidi" w:eastAsia="黑体"/>
      <w:b/>
      <w:bCs/>
      <w:sz w:val="32"/>
      <w:szCs w:val="32"/>
    </w:rPr>
  </w:style>
  <w:style w:styleId="3" w:type="paragraph">
    <w:name w:val="heading 3"/>
    <w:basedOn w:val="a"/>
    <w:next w:val="a0"/>
    <w:uiPriority w:val="9"/>
    <w:unhideWhenUsed/>
    <w:qFormat/>
    <w:pPr>
      <w:keepNext/>
      <w:keepLines/>
      <w:spacing w:before="200"/>
      <w:outlineLvl w:val="2"/>
    </w:pPr>
    <w:rPr>
      <w:rFonts w:asciiTheme="majorHAnsi" w:cstheme="majorBidi" w:eastAsia="黑体" w:hAnsiTheme="majorHAnsi"/>
      <w:b/>
      <w:bCs/>
      <w:sz w:val="26"/>
      <w:szCs w:val="28"/>
    </w:rPr>
  </w:style>
  <w:style w:styleId="4" w:type="paragraph">
    <w:name w:val="heading 4"/>
    <w:basedOn w:val="a"/>
    <w:next w:val="a0"/>
    <w:uiPriority w:val="9"/>
    <w:unhideWhenUsed/>
    <w:qFormat/>
    <w:pPr>
      <w:keepNext/>
      <w:keepLines/>
      <w:spacing w:before="200"/>
      <w:outlineLvl w:val="3"/>
    </w:pPr>
    <w:rPr>
      <w:rFonts w:asciiTheme="majorHAnsi" w:cstheme="majorBidi" w:eastAsia="黑体" w:hAnsiTheme="majorHAnsi"/>
      <w:bCs/>
    </w:rPr>
  </w:style>
  <w:style w:styleId="5" w:type="paragraph">
    <w:name w:val="heading 5"/>
    <w:basedOn w:val="a"/>
    <w:next w:val="a0"/>
    <w:uiPriority w:val="9"/>
    <w:unhideWhenUsed/>
    <w:qFormat/>
    <w:pPr>
      <w:keepNext/>
      <w:keepLines/>
      <w:spacing w:before="200"/>
      <w:outlineLvl w:val="4"/>
    </w:pPr>
    <w:rPr>
      <w:rFonts w:asciiTheme="majorHAnsi" w:cstheme="majorBidi" w:eastAsia="黑体" w:hAnsiTheme="majorHAnsi"/>
      <w:iCs/>
    </w:rPr>
  </w:style>
  <w:style w:styleId="6" w:type="paragraph">
    <w:name w:val="heading 6"/>
    <w:basedOn w:val="a"/>
    <w:next w:val="a0"/>
    <w:uiPriority w:val="9"/>
    <w:unhideWhenUsed/>
    <w:qFormat/>
    <w:pPr>
      <w:keepNext/>
      <w:keepLines/>
      <w:spacing w:before="200"/>
      <w:outlineLvl w:val="5"/>
    </w:pPr>
    <w:rPr>
      <w:rFonts w:asciiTheme="majorHAnsi" w:cstheme="majorBidi" w:eastAsia="黑体" w:hAnsiTheme="majorHAnsi"/>
    </w:rPr>
  </w:style>
  <w:style w:styleId="7" w:type="paragraph">
    <w:name w:val="heading 7"/>
    <w:basedOn w:val="a"/>
    <w:next w:val="a0"/>
    <w:uiPriority w:val="9"/>
    <w:unhideWhenUsed/>
    <w:qFormat/>
    <w:pPr>
      <w:keepNext/>
      <w:keepLines/>
      <w:spacing w:before="200"/>
      <w:outlineLvl w:val="6"/>
    </w:pPr>
    <w:rPr>
      <w:rFonts w:asciiTheme="majorHAnsi" w:cstheme="majorBidi" w:eastAsiaTheme="majorEastAsia" w:hAnsiTheme="majorHAnsi"/>
      <w:color w:themeColor="accent1" w:val="4F81BD"/>
    </w:rPr>
  </w:style>
  <w:style w:styleId="8" w:type="paragraph">
    <w:name w:val="heading 8"/>
    <w:basedOn w:val="a"/>
    <w:next w:val="a0"/>
    <w:uiPriority w:val="9"/>
    <w:unhideWhenUsed/>
    <w:qFormat/>
    <w:pPr>
      <w:keepNext/>
      <w:keepLines/>
      <w:spacing w:before="200"/>
      <w:outlineLvl w:val="7"/>
    </w:pPr>
    <w:rPr>
      <w:rFonts w:asciiTheme="majorHAnsi" w:cstheme="majorBidi" w:eastAsiaTheme="majorEastAsia" w:hAnsiTheme="majorHAnsi"/>
      <w:color w:themeColor="accent1" w:val="4F81BD"/>
    </w:rPr>
  </w:style>
  <w:style w:styleId="9" w:type="paragraph">
    <w:name w:val="heading 9"/>
    <w:basedOn w:val="a"/>
    <w:next w:val="a0"/>
    <w:uiPriority w:val="9"/>
    <w:unhideWhenUsed/>
    <w:qFormat/>
    <w:pPr>
      <w:keepNext/>
      <w:keepLines/>
      <w:spacing w:before="200"/>
      <w:outlineLvl w:val="8"/>
    </w:pPr>
    <w:rPr>
      <w:rFonts w:asciiTheme="majorHAnsi" w:cstheme="majorBidi" w:eastAsiaTheme="majorEastAsia" w:hAnsiTheme="majorHAnsi"/>
      <w:color w:themeColor="accent1" w:val="4F81BD"/>
    </w:rPr>
  </w:style>
  <w:style w:default="1" w:styleId="a1" w:type="character">
    <w:name w:val="Default Paragraph Font"/>
    <w:uiPriority w:val="1"/>
    <w:semiHidden/>
    <w:unhideWhenUsed/>
  </w:style>
  <w:style w:default="1" w:styleId="a2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a3" w:type="numbering">
    <w:name w:val="No List"/>
    <w:uiPriority w:val="99"/>
    <w:semiHidden/>
    <w:unhideWhenUsed/>
  </w:style>
  <w:style w:styleId="a0" w:type="paragraph">
    <w:name w:val="Body Text"/>
    <w:basedOn w:val="FirstParagraph"/>
    <w:link w:val="a4"/>
    <w:qFormat/>
  </w:style>
  <w:style w:customStyle="1" w:styleId="FirstParagraph" w:type="paragraph">
    <w:name w:val="First Paragraph"/>
    <w:basedOn w:val="a"/>
    <w:next w:val="a0"/>
    <w:qFormat/>
    <w:pPr>
      <w:spacing w:before="180"/>
      <w:ind w:firstLine="480" w:firstLineChars="200"/>
    </w:pPr>
    <w:rPr>
      <w:rFonts w:eastAsia="Cambria Math"/>
      <w:lang w:eastAsia="zh-CN"/>
    </w:rPr>
  </w:style>
  <w:style w:styleId="a5" w:type="paragraph">
    <w:name w:val="caption"/>
    <w:basedOn w:val="a"/>
    <w:link w:val="a6"/>
    <w:qFormat/>
    <w:pPr>
      <w:spacing w:after="120"/>
      <w:jc w:val="center"/>
    </w:pPr>
  </w:style>
  <w:style w:styleId="a7" w:type="paragraph">
    <w:name w:val="Block Text"/>
    <w:basedOn w:val="a"/>
    <w:uiPriority w:val="9"/>
    <w:unhideWhenUsed/>
    <w:qFormat/>
    <w:pPr>
      <w:pBdr>
        <w:left w:color="BFBFBF" w:space="4" w:sz="48" w:themeColor="background1" w:themeShade="BF" w:val="single"/>
      </w:pBdr>
      <w:spacing w:before="100"/>
      <w:ind w:left="200" w:leftChars="200" w:right="100" w:rightChars="100"/>
    </w:pPr>
    <w:rPr>
      <w:rFonts w:eastAsiaTheme="minorEastAsia"/>
      <w:lang w:eastAsia="zh-CN"/>
    </w:rPr>
  </w:style>
  <w:style w:styleId="a8" w:type="paragraph">
    <w:name w:val="Date"/>
    <w:next w:val="a0"/>
    <w:qFormat/>
    <w:pPr>
      <w:keepNext/>
      <w:keepLines/>
      <w:spacing w:after="200"/>
      <w:jc w:val="center"/>
    </w:pPr>
    <w:rPr>
      <w:sz w:val="24"/>
      <w:szCs w:val="24"/>
      <w:lang w:eastAsia="en-US"/>
    </w:rPr>
  </w:style>
  <w:style w:styleId="a9" w:type="paragraph">
    <w:name w:val="footer"/>
    <w:basedOn w:val="a"/>
    <w:link w:val="aa"/>
    <w:uiPriority w:val="99"/>
    <w:qFormat/>
    <w:pPr>
      <w:tabs>
        <w:tab w:pos="4153" w:val="center"/>
        <w:tab w:pos="8306" w:val="right"/>
      </w:tabs>
      <w:snapToGrid w:val="0"/>
    </w:pPr>
    <w:rPr>
      <w:sz w:val="18"/>
      <w:szCs w:val="18"/>
    </w:rPr>
  </w:style>
  <w:style w:styleId="ab" w:type="paragraph">
    <w:name w:val="header"/>
    <w:basedOn w:val="a"/>
    <w:link w:val="ac"/>
    <w:qFormat/>
    <w:pPr>
      <w:tabs>
        <w:tab w:pos="4153" w:val="center"/>
        <w:tab w:pos="8306" w:val="right"/>
      </w:tabs>
      <w:snapToGrid w:val="0"/>
      <w:jc w:val="center"/>
    </w:pPr>
    <w:rPr>
      <w:sz w:val="18"/>
      <w:szCs w:val="18"/>
    </w:rPr>
  </w:style>
  <w:style w:styleId="ad" w:type="paragraph">
    <w:name w:val="Subtitle"/>
    <w:basedOn w:val="ae"/>
    <w:next w:val="a0"/>
    <w:qFormat/>
    <w:pPr>
      <w:spacing w:before="240"/>
    </w:pPr>
    <w:rPr>
      <w:sz w:val="30"/>
      <w:szCs w:val="30"/>
    </w:rPr>
  </w:style>
  <w:style w:styleId="ae" w:type="paragraph">
    <w:name w:val="Title"/>
    <w:basedOn w:val="a"/>
    <w:next w:val="a0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af" w:type="paragraph">
    <w:name w:val="footnote text"/>
    <w:basedOn w:val="a"/>
    <w:uiPriority w:val="9"/>
    <w:unhideWhenUsed/>
    <w:qFormat/>
  </w:style>
  <w:style w:styleId="af0" w:type="character">
    <w:name w:val="Hyperlink"/>
    <w:basedOn w:val="a6"/>
    <w:qFormat/>
    <w:rPr>
      <w:rFonts w:ascii="Times New Roman" w:eastAsia="宋体" w:hAnsi="Times New Roman"/>
      <w:color w:val="0070C0"/>
    </w:rPr>
  </w:style>
  <w:style w:customStyle="1" w:styleId="a6" w:type="character">
    <w:name w:val="题注 字符"/>
    <w:basedOn w:val="a1"/>
    <w:link w:val="a5"/>
    <w:qFormat/>
    <w:rPr>
      <w:rFonts w:ascii="Times New Roman" w:eastAsia="宋体" w:hAnsi="Times New Roman"/>
    </w:rPr>
  </w:style>
  <w:style w:styleId="af1" w:type="character">
    <w:name w:val="footnote reference"/>
    <w:basedOn w:val="a6"/>
    <w:qFormat/>
    <w:rPr>
      <w:rFonts w:ascii="Times New Roman" w:eastAsia="宋体" w:hAnsi="Times New Roman"/>
      <w:vertAlign w:val="superscript"/>
    </w:rPr>
  </w:style>
  <w:style w:customStyle="1" w:styleId="Compact" w:type="paragraph">
    <w:name w:val="Compact"/>
    <w:basedOn w:val="a0"/>
    <w:qFormat/>
    <w:pPr>
      <w:spacing w:after="60" w:before="60"/>
      <w:ind w:firstLine="0" w:firstLineChars="0"/>
    </w:pPr>
  </w:style>
  <w:style w:customStyle="1" w:styleId="Author" w:type="paragraph">
    <w:name w:val="Author"/>
    <w:next w:val="a0"/>
    <w:qFormat/>
    <w:pPr>
      <w:keepNext/>
      <w:keepLines/>
      <w:spacing w:after="200"/>
      <w:jc w:val="center"/>
    </w:pPr>
    <w:rPr>
      <w:sz w:val="24"/>
      <w:szCs w:val="24"/>
      <w:lang w:eastAsia="en-US"/>
    </w:rPr>
  </w:style>
  <w:style w:customStyle="1" w:styleId="Abstract" w:type="paragraph">
    <w:name w:val="Abstract"/>
    <w:basedOn w:val="a"/>
    <w:next w:val="a0"/>
    <w:qFormat/>
    <w:pPr>
      <w:keepNext/>
      <w:keepLines/>
      <w:spacing w:after="300" w:before="300"/>
    </w:pPr>
    <w:rPr>
      <w:sz w:val="20"/>
      <w:szCs w:val="20"/>
    </w:rPr>
  </w:style>
  <w:style w:customStyle="1" w:styleId="10" w:type="paragraph">
    <w:name w:val="书目1"/>
    <w:basedOn w:val="a"/>
    <w:qFormat/>
    <w:pPr>
      <w:tabs>
        <w:tab w:pos="384" w:val="left"/>
      </w:tabs>
      <w:spacing w:line="240" w:lineRule="auto"/>
      <w:ind w:hanging="200" w:hangingChars="200" w:left="200"/>
    </w:pPr>
    <w:rPr>
      <w:rFonts w:ascii="Cambria Math" w:hAnsi="Cambria Math"/>
    </w:rPr>
  </w:style>
  <w:style w:customStyle="1" w:styleId="Table" w:type="table">
    <w:name w:val="Table"/>
    <w:semiHidden/>
    <w:unhideWhenUsed/>
    <w:qFormat/>
    <w:pPr>
      <w:jc w:val="center"/>
    </w:pPr>
    <w:rPr>
      <w:rFonts w:ascii="Times New Roman" w:eastAsia="宋体" w:hAnsi="Times New Roman"/>
    </w:rPr>
    <w:tblPr>
      <w:jc w:val="center"/>
      <w:tblBorders>
        <w:top w:color="auto" w:space="0" w:sz="12" w:val="single"/>
        <w:bottom w:color="auto" w:space="0" w:sz="12" w:val="single"/>
      </w:tblBorders>
      <w:tblCellMar>
        <w:top w:type="dxa" w:w="0"/>
        <w:left w:type="dxa" w:w="108"/>
        <w:bottom w:type="dxa" w:w="0"/>
        <w:right w:type="dxa" w:w="108"/>
      </w:tblCellMar>
    </w:tblPr>
    <w:trPr>
      <w:jc w:val="center"/>
    </w:trPr>
    <w:tcPr>
      <w:vAlign w:val="center"/>
    </w:tcPr>
    <w:tblStylePr w:type="firstRow">
      <w:rPr>
        <w:rFonts w:eastAsia="宋体"/>
        <w:b/>
        <w:i w:val="0"/>
      </w:rPr>
      <w:tblPr/>
      <w:tcPr>
        <w:tcBorders>
          <w:bottom w:color="auto" w:space="0" w:sz="4" w:val="single"/>
        </w:tcBorders>
      </w:tcPr>
    </w:tblStylePr>
  </w:style>
  <w:style w:customStyle="1" w:styleId="DefinitionTerm" w:type="paragraph">
    <w:name w:val="Definition Term"/>
    <w:basedOn w:val="a"/>
    <w:next w:val="Definition"/>
    <w:qFormat/>
    <w:pPr>
      <w:keepNext/>
      <w:keepLines/>
    </w:pPr>
    <w:rPr>
      <w:b/>
    </w:rPr>
  </w:style>
  <w:style w:customStyle="1" w:styleId="Definition" w:type="paragraph">
    <w:name w:val="Definition"/>
    <w:basedOn w:val="a"/>
    <w:qFormat/>
  </w:style>
  <w:style w:customStyle="1" w:styleId="TableCaption" w:type="paragraph">
    <w:name w:val="Table Caption"/>
    <w:basedOn w:val="a5"/>
    <w:qFormat/>
    <w:pPr>
      <w:keepNext/>
    </w:pPr>
  </w:style>
  <w:style w:customStyle="1" w:styleId="ImageCaption" w:type="paragraph">
    <w:name w:val="Image Caption"/>
    <w:basedOn w:val="a5"/>
    <w:qFormat/>
  </w:style>
  <w:style w:customStyle="1" w:styleId="Figure" w:type="paragraph">
    <w:name w:val="Figure"/>
    <w:basedOn w:val="a"/>
    <w:qFormat/>
  </w:style>
  <w:style w:customStyle="1" w:styleId="CaptionedFigure" w:type="paragraph">
    <w:name w:val="Captioned Figure"/>
    <w:basedOn w:val="Figure"/>
    <w:qFormat/>
    <w:pPr>
      <w:keepNext/>
    </w:pPr>
  </w:style>
  <w:style w:customStyle="1" w:styleId="VerbatimChar" w:type="character">
    <w:name w:val="Verbatim Char"/>
    <w:basedOn w:val="a6"/>
    <w:link w:val="SourceCode"/>
    <w:qFormat/>
    <w:rPr>
      <w:rFonts w:ascii="宋体" w:cs="Times New Roman (正文 CS 字体)" w:eastAsia="宋体" w:hAnsi="宋体"/>
      <w:color w:themeColor="text1" w:themeTint="BF" w:val="404040"/>
      <w:sz w:val="21"/>
      <w:shd w:color="F3F4F4" w:fill="F2F2F2" w:themeFill="background1" w:themeFillShade="F2" w:val="solid"/>
      <w:lang w:eastAsia="zh-CN"/>
    </w:rPr>
  </w:style>
  <w:style w:customStyle="1" w:styleId="SourceCode" w:type="paragraph">
    <w:name w:val="Source Code"/>
    <w:basedOn w:val="a"/>
    <w:link w:val="VerbatimChar"/>
    <w:qFormat/>
    <w:pPr>
      <w:pBdr>
        <w:top w:color="BFBFBF" w:space="10" w:sz="8" w:themeColor="background1" w:themeShade="BF" w:val="single"/>
        <w:left w:color="BFBFBF" w:space="10" w:sz="8" w:themeColor="background1" w:themeShade="BF" w:val="single"/>
        <w:bottom w:color="BFBFBF" w:space="10" w:sz="8" w:themeColor="background1" w:themeShade="BF" w:val="single"/>
        <w:right w:color="BFBFBF" w:space="10" w:sz="8" w:themeColor="background1" w:themeShade="BF" w:val="single"/>
      </w:pBdr>
      <w:shd w:color="F3F4F4" w:fill="F2F2F2" w:themeFill="background1" w:themeFillShade="F2" w:val="solid"/>
      <w:wordWrap w:val="0"/>
      <w:ind w:left="300" w:leftChars="300"/>
    </w:pPr>
    <w:rPr>
      <w:rFonts w:ascii="宋体" w:cs="Times New Roman (正文 CS 字体)" w:hAnsi="宋体"/>
      <w:color w:themeColor="text1" w:themeTint="BF" w:val="404040"/>
      <w:sz w:val="21"/>
      <w:shd w:color="auto" w:fill="auto" w:val="pct5"/>
      <w:lang w:eastAsia="zh-CN"/>
    </w:rPr>
  </w:style>
  <w:style w:customStyle="1" w:styleId="TOC1" w:type="paragraph">
    <w:name w:val="TOC 标题1"/>
    <w:basedOn w:val="1"/>
    <w:next w:val="a0"/>
    <w:uiPriority w:val="39"/>
    <w:unhideWhenUsed/>
    <w:qFormat/>
    <w:pPr>
      <w:spacing w:before="240" w:line="259" w:lineRule="auto"/>
      <w:outlineLvl w:val="9"/>
    </w:pPr>
    <w:rPr>
      <w:b w:val="0"/>
      <w:bCs w:val="0"/>
      <w:color w:themeColor="accent1" w:themeShade="BF" w:val="365F91"/>
    </w:rPr>
  </w:style>
  <w:style w:customStyle="1" w:styleId="a4" w:type="character">
    <w:name w:val="正文文本 字符"/>
    <w:basedOn w:val="a1"/>
    <w:link w:val="a0"/>
    <w:qFormat/>
    <w:rPr>
      <w:rFonts w:ascii="Cambria Math" w:eastAsia="Cambria Math" w:hAnsi="Cambria Math"/>
      <w:lang w:eastAsia="zh-CN"/>
    </w:rPr>
  </w:style>
  <w:style w:customStyle="1" w:styleId="ac" w:type="character">
    <w:name w:val="页眉 字符"/>
    <w:basedOn w:val="a1"/>
    <w:link w:val="ab"/>
    <w:qFormat/>
    <w:rPr>
      <w:sz w:val="18"/>
      <w:szCs w:val="18"/>
    </w:rPr>
  </w:style>
  <w:style w:customStyle="1" w:styleId="aa" w:type="character">
    <w:name w:val="页脚 字符"/>
    <w:basedOn w:val="a1"/>
    <w:link w:val="a9"/>
    <w:uiPriority w:val="99"/>
    <w:qFormat/>
    <w:rPr>
      <w:sz w:val="18"/>
      <w:szCs w:val="18"/>
    </w:rPr>
  </w:style>
  <w:style w:customStyle="1" w:styleId="af2" w:type="paragraph">
    <w:name w:val="图片"/>
    <w:basedOn w:val="FirstParagraph"/>
    <w:qFormat/>
    <w:pPr>
      <w:keepNext/>
      <w:jc w:val="center"/>
    </w:pPr>
  </w:style>
  <w:style w:customStyle="1" w:styleId="Compact10071" w:type="paragraph">
    <w:name w:val="样式 Compact + 10 磅 首行缩进:  0.71 厘米"/>
    <w:basedOn w:val="Compact"/>
    <w:qFormat/>
    <w:rPr>
      <w:rFonts w:cs="宋体"/>
      <w:sz w:val="20"/>
      <w:szCs w:val="20"/>
    </w:rPr>
  </w:style>
  <w:style w:customStyle="1" w:styleId="Compact100710" w:type="paragraph">
    <w:name w:val="样式 Compact + 10 磅 加粗 首行缩进:  0.71 厘米"/>
    <w:basedOn w:val="Compact"/>
    <w:qFormat/>
    <w:rPr>
      <w:rFonts w:cs="宋体"/>
      <w:bCs/>
      <w:sz w:val="20"/>
      <w:szCs w:val="20"/>
    </w:rPr>
  </w:style>
  <w:style w:customStyle="1" w:styleId="img" w:type="paragraph">
    <w:name w:val="img"/>
    <w:basedOn w:val="a"/>
    <w:qFormat/>
    <w:pPr>
      <w:jc w:val="center"/>
    </w:pPr>
    <w:rPr>
      <w:lang w:eastAsia="zh-CN"/>
    </w:rPr>
  </w:style>
  <w:style w:customStyle="1" w:styleId="11" w:type="paragraph">
    <w:name w:val="样式1"/>
    <w:basedOn w:val="a0"/>
    <w:link w:val="12"/>
    <w:qFormat/>
    <w:rPr>
      <w:rFonts w:cs="Times New Roman"/>
    </w:rPr>
  </w:style>
  <w:style w:customStyle="1" w:styleId="12" w:type="character">
    <w:name w:val="样式1 字符"/>
    <w:basedOn w:val="a4"/>
    <w:link w:val="11"/>
    <w:rPr>
      <w:rFonts w:ascii="Times New Roman" w:cs="Times New Roman" w:eastAsia="Cambria Math" w:hAnsi="Times New Roman"/>
      <w:sz w:val="24"/>
      <w:szCs w:val="24"/>
      <w:lang w:eastAsia="zh-CN"/>
    </w:r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'1.0' encoding='UTF-8' standalone='yes'?>
<Relationships xmlns="http://schemas.openxmlformats.org/package/2006/relationships"><Relationship Id="rId20" Type="http://schemas.openxmlformats.org/officeDocument/2006/relationships/numbering" Target="numbering.xml"/><Relationship Id="rId19" Type="http://schemas.openxmlformats.org/officeDocument/2006/relationships/styles" Target="styles.xml"/><Relationship Id="rId18" Type="http://schemas.openxmlformats.org/officeDocument/2006/relationships/settings" Target="settings.xml"/><Relationship Id="rId17" Type="http://schemas.openxmlformats.org/officeDocument/2006/relationships/webSettings" Target="webSettings.xml"/><Relationship Id="rId16" Type="http://schemas.openxmlformats.org/officeDocument/2006/relationships/fontTable" Target="fontTable.xml"/><Relationship Id="rId15" Type="http://schemas.openxmlformats.org/officeDocument/2006/relationships/theme" Target="theme/theme1.xml"/><Relationship Id="rId14" Type="http://schemas.openxmlformats.org/officeDocument/2006/relationships/footnotes" Target="footnotes.xml"/><Relationship Id="rId13" Type="http://schemas.openxmlformats.org/officeDocument/2006/relationships/comments" Target="comments.xml"/><Relationship Id="rId8" Type="http://schemas.openxmlformats.org/officeDocument/2006/relationships/image" Target="media/image1.png"/><Relationship Id="rId12" Type="http://schemas.openxmlformats.org/officeDocument/2006/relationships/footer" Target="footer1.xml"/><Relationship Id="rId11" Type="http://schemas.openxmlformats.org/officeDocument/2006/relationships/image" Target="media/image4.png"/><Relationship Id="rId10" Type="http://schemas.openxmlformats.org/officeDocument/2006/relationships/image" Target="media/image3.png"/><Relationship Id="rId9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11</Pages>
  <Words>1794</Words>
  <Characters>2549</Characters>
  <Application>Microsoft Office Word</Application>
  <DocSecurity>0</DocSecurity>
  <Lines>283</Lines>
  <Paragraphs>310</Paragraphs>
  <ScaleCrop>false</ScaleCrop>
  <Company/>
  <LinksUpToDate>false</LinksUpToDate>
  <CharactersWithSpaces>4033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2026-09-15T15:34:50Z</dcterms:created>
  <dcterms:modified xsi:type="dcterms:W3CDTF">2026-09-15T15:34:50Z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