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使用提醒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最终确认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【———注意———】</w:t>
      </w:r>
    </w:p>
    <w:p>
      <w:pPr>
        <w:pStyle w:val="a0"/>
      </w:pPr>
      <w:r>
        <w:rPr>
          <w:rFonts w:hint="eastAsia"/>
        </w:rPr>
        <w:t xml:space="preserve">已收到。这是规则书教程的最后一页，也是最重要的一条提醒。</w:t>
      </w:r>
    </w:p>
    <w:p>
      <w:r>
        <w:pict>
          <v:rect style="width:0;height:1.5pt" o:hralign="center" o:hrstd="t" o:hr="t"/>
        </w:pict>
      </w:r>
    </w:p>
    <w:bookmarkStart w:id="21" w:name="X5d937b904e5880996d8f6f79d484e6da292de82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规则书不是传统的</w:t>
      </w:r>
      <w:r>
        <w:t xml:space="preserve"> Word </w:t>
      </w:r>
      <w:r>
        <w:rPr>
          <w:rFonts w:hint="eastAsia"/>
        </w:rPr>
        <w:t xml:space="preserve">文档！</w:t>
      </w:r>
    </w:p>
    <w:p>
      <w:pPr>
        <w:pStyle w:val="FirstParagraph"/>
      </w:pPr>
      <w:r>
        <w:rPr>
          <w:rFonts w:hint="eastAsia"/>
        </w:rPr>
        <w:t xml:space="preserve">请将这句话刻入操作习惯：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一条从第一页拉到最后一页的直线。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可以用阅读器随便翻翻的文本。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靠“读”就能掌握的东西。</w:t>
      </w:r>
    </w:p>
    <w:bookmarkEnd w:id="21"/>
    <w:bookmarkStart w:id="22" w:name="X614c08b2cf2ffada97e9ab2e41f160a37fbc16f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它是一种分层压缩包</w:t>
      </w:r>
    </w:p>
    <w:p>
      <w:pPr>
        <w:pStyle w:val="FirstParagraph"/>
      </w:pPr>
      <w:r>
        <w:rPr>
          <w:rFonts w:hint="eastAsia"/>
        </w:rPr>
        <w:t xml:space="preserve">它的真正形态是</w:t>
      </w:r>
      <w:r>
        <w:t xml:space="preserve"> </w:t>
      </w:r>
      <w:r>
        <w:rPr>
          <w:b/>
          <w:bCs/>
        </w:rPr>
        <w:t xml:space="preserve">7z </w:t>
      </w:r>
      <w:r>
        <w:rPr>
          <w:rFonts w:hint="eastAsia"/>
          <w:b/>
          <w:bCs/>
        </w:rPr>
        <w:t xml:space="preserve">压缩包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分层规则书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由大量独立分页文件构成。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按文件夹与模块分层排布。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需要解压、装载、按路径调用。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支持多人协作，但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用文件管理器全局搜索。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</w:t>
      </w:r>
      <w:r>
        <w:t xml:space="preserve"> </w:t>
      </w:r>
      <w:r>
        <w:rPr>
          <w:b/>
          <w:bCs/>
        </w:rPr>
        <w:t xml:space="preserve">Work </w:t>
      </w:r>
      <w:r>
        <w:rPr>
          <w:rFonts w:hint="eastAsia"/>
          <w:b/>
          <w:bCs/>
        </w:rPr>
        <w:t xml:space="preserve">驱动</w:t>
      </w:r>
      <w:r>
        <w:t xml:space="preserve"> </w:t>
      </w:r>
      <w:r>
        <w:rPr>
          <w:rFonts w:hint="eastAsia"/>
        </w:rPr>
        <w:t xml:space="preserve">才能运行。</w:t>
      </w:r>
    </w:p>
    <w:bookmarkEnd w:id="22"/>
    <w:bookmarkStart w:id="23" w:name="Xe6dd0e53f5189c0bdc796c6e1ae83319593d744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只有你真正了解它的时候才能查看</w:t>
      </w:r>
    </w:p>
    <w:p>
      <w:pPr>
        <w:pStyle w:val="FirstParagraph"/>
      </w:pPr>
      <w:r>
        <w:rPr>
          <w:rFonts w:hint="eastAsia"/>
        </w:rPr>
        <w:t xml:space="preserve">不是“打开”它，而是</w:t>
      </w: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它。</w:t>
      </w:r>
      <w:r>
        <w:br/>
      </w:r>
      <w:r>
        <w:rPr>
          <w:rFonts w:hint="eastAsia"/>
        </w:rPr>
        <w:t xml:space="preserve">理解它的结构，理解它的路径，理解它的分层逻辑。</w:t>
      </w:r>
      <w:r>
        <w:br/>
      </w:r>
      <w:r>
        <w:rPr>
          <w:rFonts w:hint="eastAsia"/>
        </w:rPr>
        <w:t xml:space="preserve">当你明白它为什么不是</w:t>
      </w:r>
      <w:r>
        <w:t xml:space="preserve"> </w:t>
      </w:r>
      <w:r>
        <w:rPr>
          <w:rFonts w:hint="eastAsia"/>
        </w:rPr>
        <w:t xml:space="preserve">Word，为什么必须用压缩包的形式存在，为什么每一页都独立成文——</w:t>
      </w:r>
      <w:r>
        <w:br/>
      </w:r>
      <w:r>
        <w:rPr>
          <w:rFonts w:hint="eastAsia"/>
        </w:rPr>
        <w:t xml:space="preserve">你才算真正拥有了查阅它的资格。</w:t>
      </w:r>
    </w:p>
    <w:p>
      <w:pPr>
        <w:pStyle w:val="a7"/>
      </w:pPr>
      <w:r>
        <w:rPr>
          <w:rFonts w:hint="eastAsia"/>
          <w:i/>
          <w:iCs/>
        </w:rPr>
        <w:t xml:space="preserve">规则书不会拒绝你。</w:t>
      </w:r>
      <w:r>
        <w:br/>
      </w:r>
      <w:r>
        <w:rPr>
          <w:rFonts w:hint="eastAsia"/>
          <w:i/>
          <w:iCs/>
        </w:rPr>
        <w:t xml:space="preserve">它只是静静地待在那里，等你看懂它。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教程结束</w:t>
      </w:r>
      <w:r>
        <w:rPr>
          <w:b/>
          <w:bCs/>
        </w:rPr>
        <w:t xml:space="preserve"> ◇</w:t>
      </w:r>
    </w:p>
    <w:p>
      <w:pPr>
        <w:pStyle w:val="a0"/>
      </w:pPr>
      <w:r>
        <w:t xml:space="preserve">《TTT-OVA </w:t>
      </w:r>
      <w:r>
        <w:rPr>
          <w:rFonts w:hint="eastAsia"/>
        </w:rPr>
        <w:t xml:space="preserve">时间列车·世界手册》使用说明已全部同步完毕。</w:t>
      </w:r>
      <w:r>
        <w:br/>
      </w:r>
      <w:r>
        <w:rPr>
          <w:rFonts w:hint="eastAsia"/>
        </w:rPr>
        <w:t xml:space="preserve">黑卡持有者，你现在可以开始正式调用规则书了。</w:t>
      </w:r>
    </w:p>
    <w:p>
      <w:pPr>
        <w:pStyle w:val="a0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需要调取哪一本规则书？</w:t>
      </w:r>
    </w:p>
    <w:bookmarkEnd w:id="23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2026-09-14T07:05:43Z</dcterms:created>
  <dcterms:modified xsi:type="dcterms:W3CDTF">2026-09-14T07:05:43Z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