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 xmlns:mc="http://schemas.openxmlformats.org/markup-compatibility/2006" mc:Ignorable="w14">
  <w:body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3061" w:type="dxa"/>
          </w:tcPr>
          <w:p w14:paraId="5AA7B78D">
            <w:pPr>
              <w:jc w:val="center"/>
            </w:pPr>
            <w:r>
              <w:drawing>
                <wp:inline>
                  <wp:extent cx="1655999" cy="1655999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anba_frame0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8C9ED22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形象图 ┃ Midkit Amber</w:t>
            </w:r>
          </w:p>
          <w:p w14:paraId="7C2B6D4A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外貌 / 衣着 / 装备 参考</w:t>
            </w:r>
          </w:p>
          <w:p w14:paraId="43000BBD"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730026"/>
                <w:sz w:val="14"/>
              </w:rPr>
              <w:t>代表色 #FFFFFF · #FF0044 · #730026</w:t>
            </w:r>
          </w:p>
        </w:tc>
        <w:tc>
          <w:tcPr>
            <w:tcW w:w="7143" w:type="dxa"/>
          </w:tcPr>
          <w:p w14:paraId="3C249373">
            <w:r>
              <w:rPr>
                <w:rFonts w:hint="eastAsia" w:ascii="微软雅黑" w:hAnsi="微软雅黑" w:eastAsia="微软雅黑"/>
                <w:b w:val="1"/>
                <w:i w:val="0"/>
                <w:color w:val="FF0044"/>
                <w:sz w:val="60"/>
              </w:rPr>
              <w:t>安巴</w:t>
            </w:r>
          </w:p>
          <w:p w14:paraId="4F12EED7"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7"/>
              </w:rPr>
              <w:t>AMBER ┃ Midkit Amber ┃ 无生命体 · 便携医疗盒 · 暴怒大罪</w:t>
            </w:r>
          </w:p>
          <w:p w14:paraId="6F125FCE"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7"/>
              </w:rPr>
              <w:t>无生命体 · 随行式救治器械型盒体</w:t>
            </w:r>
          </w:p>
          <w:p w14:paraId="3D363D99">
            <w:pPr>
              <w:spacing w:before="120"/>
            </w:pPr>
            <w:r>
              <w:rPr>
                <w:rFonts w:hint="eastAsia" w:ascii="微软雅黑" w:hAnsi="微软雅黑" w:eastAsia="微软雅黑"/>
                <w:b w:val="0"/>
                <w:i w:val="1"/>
                <w:color w:val="730026"/>
                <w:sz w:val="19"/>
              </w:rPr>
              <w:t>“我不是来救你的 —— 我是来告诉你，你还没资格死。”</w:t>
            </w:r>
          </w:p>
          <w:p w14:paraId="57C91F62">
            <w:pPr>
              <w:spacing w:before="1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物种：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便携医疗盒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正式名：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安巴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年龄：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17.0 岁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4 级 + K 级 · 0175pt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识别码：</w:t>
            </w:r>
            <w:r>
              <w:rPr>
                <w:rFonts w:ascii="微软雅黑" w:hAnsi="微软雅黑" w:eastAsia="微软雅黑"/>
                <w:b w:val="1"/>
                <w:i w:val="0"/>
                <w:color w:val="730026"/>
                <w:sz w:val="17"/>
              </w:rPr>
              <w:t>41 4D 42 45 52 30 30 37</w:t>
            </w:r>
            <w:r>
              <w:rPr>
                <w:rFonts w:hint="eastAsia"/>
              </w:rPr>
              <w:t>　｜　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6B4A55"/>
                <w:sz w:val="17"/>
              </w:rPr>
              <w:t>归属：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The Crisis（Midlife 队）</w:t>
            </w:r>
          </w:p>
        </w:tc>
      </w:tr>
    </w:tbl>
    <w:p w14:paraId="5095FED8">
      <w:pPr>
        <w:spacing w:after="8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01001B75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■  身份证 · Station Administrator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IDENTITY</w:t>
            </w:r>
          </w:p>
        </w:tc>
      </w:tr>
    </w:tbl>
    <w:p w14:paraId="7A6C7B3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1474" w:type="dxa"/>
            <w:shd w:val="clear" w:fill="FF0044"/>
          </w:tcPr>
          <w:p w14:paraId="73491BF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FF0044"/>
          </w:tcPr>
          <w:p w14:paraId="6CAEA33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  <w:tc>
          <w:tcPr>
            <w:tcW w:w="1474" w:type="dxa"/>
            <w:shd w:val="clear" w:fill="FF0044"/>
          </w:tcPr>
          <w:p w14:paraId="65EE537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3628" w:type="dxa"/>
            <w:shd w:val="clear" w:fill="FF0044"/>
          </w:tcPr>
          <w:p w14:paraId="5ECFC33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内容</w:t>
            </w:r>
          </w:p>
        </w:tc>
      </w:tr>
      <w:tr>
        <w:trPr/>
        <w:tc>
          <w:tcPr>
            <w:tcW w:w="1474" w:type="dxa"/>
          </w:tcPr>
          <w:p w14:paraId="13BE641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正式名</w:t>
            </w:r>
          </w:p>
        </w:tc>
        <w:tc>
          <w:tcPr>
            <w:tcW w:w="3628" w:type="dxa"/>
          </w:tcPr>
          <w:p w14:paraId="0632DC5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安巴（中文正式名；「Amber」为对外识别名）</w:t>
            </w:r>
          </w:p>
        </w:tc>
        <w:tc>
          <w:tcPr>
            <w:tcW w:w="1474" w:type="dxa"/>
          </w:tcPr>
          <w:p w14:paraId="1D0026C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用户名</w:t>
            </w:r>
          </w:p>
        </w:tc>
        <w:tc>
          <w:tcPr>
            <w:tcW w:w="3628" w:type="dxa"/>
          </w:tcPr>
          <w:p w14:paraId="264B4F3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MidkitAmber</w:t>
            </w:r>
          </w:p>
        </w:tc>
      </w:tr>
      <w:tr>
        <w:trPr/>
        <w:tc>
          <w:tcPr>
            <w:tcW w:w="1474" w:type="dxa"/>
            <w:shd w:val="clear" w:fill="FFF7F9"/>
          </w:tcPr>
          <w:p w14:paraId="3D24F7F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物种</w:t>
            </w:r>
          </w:p>
        </w:tc>
        <w:tc>
          <w:tcPr>
            <w:tcW w:w="3628" w:type="dxa"/>
            <w:shd w:val="clear" w:fill="FFF7F9"/>
          </w:tcPr>
          <w:p w14:paraId="120020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便携医疗盒（无生命物体范畴：随行式救治器械）</w:t>
            </w:r>
          </w:p>
        </w:tc>
        <w:tc>
          <w:tcPr>
            <w:tcW w:w="1474" w:type="dxa"/>
            <w:shd w:val="clear" w:fill="FFF7F9"/>
          </w:tcPr>
          <w:p w14:paraId="0AE7918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属性</w:t>
            </w:r>
          </w:p>
        </w:tc>
        <w:tc>
          <w:tcPr>
            <w:tcW w:w="3628" w:type="dxa"/>
            <w:shd w:val="clear" w:fill="FFF7F9"/>
          </w:tcPr>
          <w:p w14:paraId="678FE11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</w:t>
            </w:r>
          </w:p>
        </w:tc>
      </w:tr>
      <w:tr>
        <w:trPr/>
        <w:tc>
          <w:tcPr>
            <w:tcW w:w="1474" w:type="dxa"/>
          </w:tcPr>
          <w:p w14:paraId="7C9795A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词条</w:t>
            </w:r>
          </w:p>
        </w:tc>
        <w:tc>
          <w:tcPr>
            <w:tcW w:w="3628" w:type="dxa"/>
          </w:tcPr>
          <w:p w14:paraId="090023C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医疗盒、救治、暴怒、大罪、结晶屏障、红十字、随身、四人组</w:t>
            </w:r>
          </w:p>
        </w:tc>
        <w:tc>
          <w:tcPr>
            <w:tcW w:w="1474" w:type="dxa"/>
          </w:tcPr>
          <w:p w14:paraId="45925BDC">
            <w:pPr>
              <w:spacing w:before="40" w:after="40"/>
            </w:pPr>
          </w:p>
        </w:tc>
        <w:tc>
          <w:tcPr>
            <w:tcW w:w="3628" w:type="dxa"/>
          </w:tcPr>
          <w:p w14:paraId="01DB9239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FF7F9"/>
          </w:tcPr>
          <w:p w14:paraId="1933EB4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年龄</w:t>
            </w:r>
          </w:p>
        </w:tc>
        <w:tc>
          <w:tcPr>
            <w:tcW w:w="3628" w:type="dxa"/>
            <w:shd w:val="clear" w:fill="FFF7F9"/>
          </w:tcPr>
          <w:p w14:paraId="08E4C8E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17.0 岁</w:t>
            </w:r>
          </w:p>
        </w:tc>
        <w:tc>
          <w:tcPr>
            <w:tcW w:w="1474" w:type="dxa"/>
            <w:shd w:val="clear" w:fill="FFF7F9"/>
          </w:tcPr>
          <w:p w14:paraId="03802AA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性别</w:t>
            </w:r>
          </w:p>
        </w:tc>
        <w:tc>
          <w:tcPr>
            <w:tcW w:w="3628" w:type="dxa"/>
            <w:shd w:val="clear" w:fill="FFF7F9"/>
          </w:tcPr>
          <w:p w14:paraId="7AA4756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无性</w:t>
            </w:r>
          </w:p>
        </w:tc>
      </w:tr>
      <w:tr>
        <w:trPr/>
        <w:tc>
          <w:tcPr>
            <w:tcW w:w="1474" w:type="dxa"/>
          </w:tcPr>
          <w:p w14:paraId="13ADFD1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声线</w:t>
            </w:r>
          </w:p>
        </w:tc>
        <w:tc>
          <w:tcPr>
            <w:tcW w:w="3628" w:type="dxa"/>
          </w:tcPr>
          <w:p w14:paraId="7300EEC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偏低的少年中音，语气克制而短促，像被人硬压着脾气说话；发怒时尾音会陡然压低一档，变成几乎不带起伏的冷音。</w:t>
            </w:r>
          </w:p>
        </w:tc>
        <w:tc>
          <w:tcPr>
            <w:tcW w:w="1474" w:type="dxa"/>
          </w:tcPr>
          <w:p w14:paraId="2F923EC4">
            <w:pPr>
              <w:spacing w:before="40" w:after="40"/>
            </w:pPr>
          </w:p>
        </w:tc>
        <w:tc>
          <w:tcPr>
            <w:tcW w:w="3628" w:type="dxa"/>
          </w:tcPr>
          <w:p w14:paraId="6A7C6859">
            <w:pPr>
              <w:spacing w:before="40" w:after="40"/>
            </w:pPr>
          </w:p>
        </w:tc>
      </w:tr>
      <w:tr>
        <w:trPr/>
        <w:tc>
          <w:tcPr>
            <w:tcW w:w="1474" w:type="dxa"/>
            <w:shd w:val="clear" w:fill="FFF7F9"/>
          </w:tcPr>
          <w:p w14:paraId="0313E65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国籍</w:t>
            </w:r>
          </w:p>
        </w:tc>
        <w:tc>
          <w:tcPr>
            <w:tcW w:w="3628" w:type="dxa"/>
            <w:shd w:val="clear" w:fill="FFF7F9"/>
          </w:tcPr>
          <w:p w14:paraId="36CB09F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时间列车</w:t>
            </w:r>
          </w:p>
        </w:tc>
        <w:tc>
          <w:tcPr>
            <w:tcW w:w="1474" w:type="dxa"/>
            <w:shd w:val="clear" w:fill="FFF7F9"/>
          </w:tcPr>
          <w:p w14:paraId="3132952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等级</w:t>
            </w:r>
          </w:p>
        </w:tc>
        <w:tc>
          <w:tcPr>
            <w:tcW w:w="3628" w:type="dxa"/>
            <w:shd w:val="clear" w:fill="FFF7F9"/>
          </w:tcPr>
          <w:p w14:paraId="7DB21C9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4 级 + K 级</w:t>
            </w:r>
          </w:p>
        </w:tc>
      </w:tr>
      <w:tr>
        <w:trPr/>
        <w:tc>
          <w:tcPr>
            <w:tcW w:w="1474" w:type="dxa"/>
          </w:tcPr>
          <w:p w14:paraId="1280533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身高</w:t>
            </w:r>
          </w:p>
        </w:tc>
        <w:tc>
          <w:tcPr>
            <w:tcW w:w="3628" w:type="dxa"/>
          </w:tcPr>
          <w:p w14:paraId="04CF0B0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0.95 米</w:t>
            </w:r>
          </w:p>
        </w:tc>
        <w:tc>
          <w:tcPr>
            <w:tcW w:w="1474" w:type="dxa"/>
          </w:tcPr>
          <w:p w14:paraId="7FEE8B0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体重</w:t>
            </w:r>
          </w:p>
        </w:tc>
        <w:tc>
          <w:tcPr>
            <w:tcW w:w="3628" w:type="dxa"/>
          </w:tcPr>
          <w:p w14:paraId="115DC27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42.0 千克（按盒体骨架密度计算，非宠物比例）</w:t>
            </w:r>
          </w:p>
        </w:tc>
      </w:tr>
    </w:tbl>
    <w:p w14:paraId="08803036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04A5CF90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◆  外貌 · 衣着 · 装备（形象图参考）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APPEARANCE</w:t>
            </w:r>
          </w:p>
        </w:tc>
      </w:tr>
    </w:tbl>
    <w:p w14:paraId="7F81CF8A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7646E8C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外貌</w:t>
            </w:r>
          </w:p>
          <w:p w14:paraId="7E6F3910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〔白描 · 依据形象图〕</w:t>
            </w:r>
          </w:p>
          <w:p w14:paraId="1200478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一只纯白的便携医疗盒。上半部是方正的盒体，正面开着一扇横向的提手槽，槽沿是浅蓝的描边；盒体左侧竖排着一格红十字标——那是它作为医疗器具的唯一身份标记，红得没有任何装饰。正面偏上的位置嵌着两枚深酒红色的圆形眼睛（#730026），瞳心近乎发黑，眼神直、平、不躲；眼下是一条极短的下压式折线嘴，像一句被咬住没说完的话。盒底向下延伸出两条细长的白色支脚，脚踝处缠着一圈红色环带，足尖缀着浅蓝的小垫片。整体配色只有白、红、浅蓝三色，干净得近乎冷硬——像一台随时候命、却始终不太高兴的急救箱。</w:t>
            </w:r>
          </w:p>
        </w:tc>
      </w:tr>
    </w:tbl>
    <w:p w14:paraId="0B24B7B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03B72473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衣着</w:t>
            </w:r>
          </w:p>
          <w:p w14:paraId="13AFFCEF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〔全身衣着设定〕</w:t>
            </w:r>
          </w:p>
          <w:p w14:paraId="44CB3D7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作为无生命体，它的“衣着”即盒体的医用涂层与束带系统。盒面板为哑光医用白，表面压印着极细的浅蓝刻度与分格线，标注着它所收纳的品类与规格；提手槽内侧是一层磨砂浅蓝防滑层。盒体两侧各走一条红色识别束带，束带在背面收束成一枚可调节的卡扣。支脚的红色环带是弹性固定带，用于在移动中锁死盒盖。左前方的红十字标下压着一枚小小的条形码铭牌——那是它的出库编号，从未被撕掉。整套“衣着”没有任何多余装饰，连颜色都只用到三种：能救命的白，能警示的红，能核对蓝。</w:t>
            </w:r>
          </w:p>
        </w:tc>
      </w:tr>
    </w:tbl>
    <w:p w14:paraId="3C32DCB4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3BAEE7F4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装备参考 · 红色「暴怒大罪」结晶屏障</w:t>
            </w:r>
          </w:p>
          <w:p w14:paraId="1E0066F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〔悬浮式结晶武装 · 右侧位〕</w:t>
            </w:r>
          </w:p>
          <w:p w14:paraId="6503B5B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盒体右侧始终悬浮着一枚六棱形的红色结晶屏障。它由纯粹的红色晶体构成，边缘描着极细的亮红线框，通体透出暴怒之色，像一块被怒火烧透又强行凝固下来的玻璃。它并不被“握持”，而是悬在安巴身侧，随其站位缓缓调整角度——这是「暴怒大罪」的载体：七罪之中最直接的一种情绪被结晶化、规则化之后留下的固体残响。屏障平时保持静止悬浮，只在安巴判定“必须挡下这一击”时才会骤然前移。它挡住的从来不是伤害本身，而是“这件事不该发生”这个事实。</w:t>
            </w:r>
          </w:p>
        </w:tc>
      </w:tr>
    </w:tbl>
    <w:p w14:paraId="5C2465F2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2C808F37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◇  状态条 · 主状态属性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STATUS BAR 〔命数 / 数量 / 数量〕</w:t>
            </w:r>
          </w:p>
        </w:tc>
      </w:tr>
    </w:tbl>
    <w:p w14:paraId="246C20C5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2608" w:type="dxa"/>
            <w:shd w:val="clear" w:fill="FF0044"/>
          </w:tcPr>
          <w:p w14:paraId="3D76593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状态项</w:t>
            </w:r>
          </w:p>
        </w:tc>
        <w:tc>
          <w:tcPr>
            <w:tcW w:w="1814" w:type="dxa"/>
            <w:shd w:val="clear" w:fill="FF0044"/>
          </w:tcPr>
          <w:p w14:paraId="3449F97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1361" w:type="dxa"/>
            <w:shd w:val="clear" w:fill="FF0044"/>
          </w:tcPr>
          <w:p w14:paraId="6EB545D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计量单位</w:t>
            </w:r>
          </w:p>
        </w:tc>
        <w:tc>
          <w:tcPr>
            <w:tcW w:w="4422" w:type="dxa"/>
            <w:shd w:val="clear" w:fill="FF0044"/>
          </w:tcPr>
          <w:p w14:paraId="6592E9D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2608" w:type="dxa"/>
          </w:tcPr>
          <w:p w14:paraId="41F8D00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[Health.] 可承受攻击次数</w:t>
            </w:r>
          </w:p>
        </w:tc>
        <w:tc>
          <w:tcPr>
            <w:tcW w:w="1814" w:type="dxa"/>
          </w:tcPr>
          <w:p w14:paraId="167973B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30 命数</w:t>
            </w:r>
          </w:p>
        </w:tc>
        <w:tc>
          <w:tcPr>
            <w:tcW w:w="1361" w:type="dxa"/>
          </w:tcPr>
          <w:p w14:paraId="0D15C3F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命数</w:t>
            </w:r>
          </w:p>
        </w:tc>
        <w:tc>
          <w:tcPr>
            <w:tcW w:w="4422" w:type="dxa"/>
          </w:tcPr>
          <w:p w14:paraId="0F6CF8A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第 1 状态属性。以「命数」为计量单位，比价 1 : 1000。30 命数 ≈ 3.0 万点纯数值承受量。</w:t>
            </w:r>
          </w:p>
        </w:tc>
      </w:tr>
      <w:tr>
        <w:trPr/>
        <w:tc>
          <w:tcPr>
            <w:tcW w:w="2608" w:type="dxa"/>
            <w:shd w:val="clear" w:fill="FFF7F9"/>
          </w:tcPr>
          <w:p w14:paraId="4912367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[Magics] 可使用魔法次数</w:t>
            </w:r>
          </w:p>
        </w:tc>
        <w:tc>
          <w:tcPr>
            <w:tcW w:w="1814" w:type="dxa"/>
            <w:shd w:val="clear" w:fill="FFF7F9"/>
          </w:tcPr>
          <w:p w14:paraId="1D924E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24 数量</w:t>
            </w:r>
          </w:p>
        </w:tc>
        <w:tc>
          <w:tcPr>
            <w:tcW w:w="1361" w:type="dxa"/>
            <w:shd w:val="clear" w:fill="FFF7F9"/>
          </w:tcPr>
          <w:p w14:paraId="14F9A09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数量</w:t>
            </w:r>
          </w:p>
        </w:tc>
        <w:tc>
          <w:tcPr>
            <w:tcW w:w="4422" w:type="dxa"/>
            <w:shd w:val="clear" w:fill="FFF7F9"/>
          </w:tcPr>
          <w:p w14:paraId="1FC96BB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第 2 状态属性。以「数量」为计量单位，比价 1 : 1000。用于屏障展开、结晶封装与怒火充能。</w:t>
            </w:r>
          </w:p>
        </w:tc>
      </w:tr>
      <w:tr>
        <w:trPr/>
        <w:tc>
          <w:tcPr>
            <w:tcW w:w="2608" w:type="dxa"/>
          </w:tcPr>
          <w:p w14:paraId="12CB657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[Sanity..] 理智指示灯数量</w:t>
            </w:r>
          </w:p>
        </w:tc>
        <w:tc>
          <w:tcPr>
            <w:tcW w:w="1814" w:type="dxa"/>
          </w:tcPr>
          <w:p w14:paraId="6E48AD8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14 数量</w:t>
            </w:r>
          </w:p>
        </w:tc>
        <w:tc>
          <w:tcPr>
            <w:tcW w:w="1361" w:type="dxa"/>
          </w:tcPr>
          <w:p w14:paraId="67354D8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数量</w:t>
            </w:r>
          </w:p>
        </w:tc>
        <w:tc>
          <w:tcPr>
            <w:tcW w:w="4422" w:type="dxa"/>
          </w:tcPr>
          <w:p w14:paraId="3F80F92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第 3 状态属性。以「数量」为计量单位（指示灯），比价 1 : 1000。14 盏理智灯——怒意越盛，熄得越快。</w:t>
            </w:r>
          </w:p>
        </w:tc>
      </w:tr>
      <w:tr>
        <w:trPr/>
        <w:tc>
          <w:tcPr>
            <w:tcW w:w="2608" w:type="dxa"/>
            <w:shd w:val="clear" w:fill="FFF7F9"/>
          </w:tcPr>
          <w:p w14:paraId="76F2C08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[Act bar] 行动条长度 / 恢复</w:t>
            </w:r>
          </w:p>
        </w:tc>
        <w:tc>
          <w:tcPr>
            <w:tcW w:w="1814" w:type="dxa"/>
            <w:shd w:val="clear" w:fill="FFF7F9"/>
          </w:tcPr>
          <w:p w14:paraId="2495D3A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×0.92 倍率</w:t>
            </w:r>
          </w:p>
        </w:tc>
        <w:tc>
          <w:tcPr>
            <w:tcW w:w="1361" w:type="dxa"/>
            <w:shd w:val="clear" w:fill="FFF7F9"/>
          </w:tcPr>
          <w:p w14:paraId="1DF643E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倍率</w:t>
            </w:r>
          </w:p>
        </w:tc>
        <w:tc>
          <w:tcPr>
            <w:tcW w:w="4422" w:type="dxa"/>
            <w:shd w:val="clear" w:fill="FFF7F9"/>
          </w:tcPr>
          <w:p w14:paraId="64F671D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行动条长度以「倍率」为计量单位。略短于标准，起步与追击更快。</w:t>
            </w:r>
          </w:p>
        </w:tc>
      </w:tr>
      <w:tr>
        <w:trPr/>
        <w:tc>
          <w:tcPr>
            <w:tcW w:w="2608" w:type="dxa"/>
          </w:tcPr>
          <w:p w14:paraId="1AAC04E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[Actives] 行动槽总数量</w:t>
            </w:r>
          </w:p>
        </w:tc>
        <w:tc>
          <w:tcPr>
            <w:tcW w:w="1814" w:type="dxa"/>
          </w:tcPr>
          <w:p w14:paraId="064AB78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4 个 / ×0.92 每刻</w:t>
            </w:r>
          </w:p>
        </w:tc>
        <w:tc>
          <w:tcPr>
            <w:tcW w:w="1361" w:type="dxa"/>
          </w:tcPr>
          <w:p w14:paraId="3412469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个 · 长度每刻</w:t>
            </w:r>
          </w:p>
        </w:tc>
        <w:tc>
          <w:tcPr>
            <w:tcW w:w="4422" w:type="dxa"/>
          </w:tcPr>
          <w:p w14:paraId="7D91BA6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行动槽总数量以「个」为计量单位，恢复速度 ×0.92 倍率 / 每刻，长度单位取「长度每刻」。</w:t>
            </w:r>
          </w:p>
        </w:tc>
      </w:tr>
    </w:tbl>
    <w:p w14:paraId="757A5BA0">
      <w:pPr>
        <w:spacing w:after="40"/>
      </w:pPr>
    </w:p>
    <w:p w14:paraId="392D1CA3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⚠ 计量单位规范：主状态属性一律采用【命数 / 数量 / 数量】；行动条相关一律采用【倍率 / 个 / 长度每刻】。跨世界观数值一律按 1 : 1000 比例换算。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27ED7113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※  属性面板 · 六维与阈值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POWER STATUS</w:t>
            </w:r>
          </w:p>
        </w:tc>
      </w:tr>
    </w:tbl>
    <w:p w14:paraId="1F01A31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1134" w:type="dxa"/>
            <w:shd w:val="clear" w:fill="FF0044"/>
          </w:tcPr>
          <w:p w14:paraId="102C0B2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属性</w:t>
            </w:r>
          </w:p>
        </w:tc>
        <w:tc>
          <w:tcPr>
            <w:tcW w:w="907" w:type="dxa"/>
            <w:shd w:val="clear" w:fill="FF0044"/>
          </w:tcPr>
          <w:p w14:paraId="09488B6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020" w:type="dxa"/>
            <w:shd w:val="clear" w:fill="FF0044"/>
          </w:tcPr>
          <w:p w14:paraId="026EEB2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数值</w:t>
            </w:r>
          </w:p>
        </w:tc>
        <w:tc>
          <w:tcPr>
            <w:tcW w:w="794" w:type="dxa"/>
            <w:shd w:val="clear" w:fill="FF0044"/>
          </w:tcPr>
          <w:p w14:paraId="7BAEABD0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FFFFFF"/>
                <w:sz w:val="17"/>
              </w:rPr>
              <w:t>TP</w:t>
            </w:r>
          </w:p>
        </w:tc>
        <w:tc>
          <w:tcPr>
            <w:tcW w:w="6350" w:type="dxa"/>
            <w:shd w:val="clear" w:fill="FF0044"/>
          </w:tcPr>
          <w:p w14:paraId="7CCE434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1134" w:type="dxa"/>
          </w:tcPr>
          <w:p w14:paraId="0BA4135D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力量</w:t>
            </w:r>
          </w:p>
        </w:tc>
        <w:tc>
          <w:tcPr>
            <w:tcW w:w="907" w:type="dxa"/>
          </w:tcPr>
          <w:p w14:paraId="6D0F60C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020" w:type="dxa"/>
          </w:tcPr>
          <w:p w14:paraId="05F6E8D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6.0</w:t>
            </w:r>
          </w:p>
        </w:tc>
        <w:tc>
          <w:tcPr>
            <w:tcW w:w="794" w:type="dxa"/>
          </w:tcPr>
          <w:p w14:paraId="5F488CB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  <w:tc>
          <w:tcPr>
            <w:tcW w:w="6350" w:type="dxa"/>
          </w:tcPr>
          <w:p w14:paraId="58643128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影响武器、普攻、魔法真实破坏力</w:t>
            </w:r>
          </w:p>
        </w:tc>
      </w:tr>
      <w:tr>
        <w:trPr/>
        <w:tc>
          <w:tcPr>
            <w:tcW w:w="1134" w:type="dxa"/>
            <w:shd w:val="clear" w:fill="FFF7F9"/>
          </w:tcPr>
          <w:p w14:paraId="7172B89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速度</w:t>
            </w:r>
          </w:p>
        </w:tc>
        <w:tc>
          <w:tcPr>
            <w:tcW w:w="907" w:type="dxa"/>
            <w:shd w:val="clear" w:fill="FFF7F9"/>
          </w:tcPr>
          <w:p w14:paraId="4A13750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A</w:t>
            </w:r>
          </w:p>
        </w:tc>
        <w:tc>
          <w:tcPr>
            <w:tcW w:w="1020" w:type="dxa"/>
            <w:shd w:val="clear" w:fill="FFF7F9"/>
          </w:tcPr>
          <w:p w14:paraId="633BFC8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9.0</w:t>
            </w:r>
          </w:p>
        </w:tc>
        <w:tc>
          <w:tcPr>
            <w:tcW w:w="794" w:type="dxa"/>
            <w:shd w:val="clear" w:fill="FFF7F9"/>
          </w:tcPr>
          <w:p w14:paraId="45CA470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9</w:t>
            </w:r>
          </w:p>
        </w:tc>
        <w:tc>
          <w:tcPr>
            <w:tcW w:w="6350" w:type="dxa"/>
            <w:shd w:val="clear" w:fill="FFF7F9"/>
          </w:tcPr>
          <w:p w14:paraId="4791DFA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影响移动速度、延迟、行动时间刻</w:t>
            </w:r>
          </w:p>
        </w:tc>
      </w:tr>
      <w:tr>
        <w:trPr/>
        <w:tc>
          <w:tcPr>
            <w:tcW w:w="1134" w:type="dxa"/>
          </w:tcPr>
          <w:p w14:paraId="5C81A45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范围</w:t>
            </w:r>
          </w:p>
        </w:tc>
        <w:tc>
          <w:tcPr>
            <w:tcW w:w="907" w:type="dxa"/>
          </w:tcPr>
          <w:p w14:paraId="31655EA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020" w:type="dxa"/>
          </w:tcPr>
          <w:p w14:paraId="4E7880D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6.0</w:t>
            </w:r>
          </w:p>
        </w:tc>
        <w:tc>
          <w:tcPr>
            <w:tcW w:w="794" w:type="dxa"/>
          </w:tcPr>
          <w:p w14:paraId="23241EB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  <w:tc>
          <w:tcPr>
            <w:tcW w:w="6350" w:type="dxa"/>
          </w:tcPr>
          <w:p w14:paraId="612EA57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影响能力、魔法 AOE 及作用对象</w:t>
            </w:r>
          </w:p>
        </w:tc>
      </w:tr>
      <w:tr>
        <w:trPr/>
        <w:tc>
          <w:tcPr>
            <w:tcW w:w="1134" w:type="dxa"/>
            <w:shd w:val="clear" w:fill="FFF7F9"/>
          </w:tcPr>
          <w:p w14:paraId="7E01593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持续</w:t>
            </w:r>
          </w:p>
        </w:tc>
        <w:tc>
          <w:tcPr>
            <w:tcW w:w="907" w:type="dxa"/>
            <w:shd w:val="clear" w:fill="FFF7F9"/>
          </w:tcPr>
          <w:p w14:paraId="50EDDAE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C</w:t>
            </w:r>
          </w:p>
        </w:tc>
        <w:tc>
          <w:tcPr>
            <w:tcW w:w="1020" w:type="dxa"/>
            <w:shd w:val="clear" w:fill="FFF7F9"/>
          </w:tcPr>
          <w:p w14:paraId="69C9832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3.0</w:t>
            </w:r>
          </w:p>
        </w:tc>
        <w:tc>
          <w:tcPr>
            <w:tcW w:w="794" w:type="dxa"/>
            <w:shd w:val="clear" w:fill="FFF7F9"/>
          </w:tcPr>
          <w:p w14:paraId="42AC1B6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</w:t>
            </w:r>
          </w:p>
        </w:tc>
        <w:tc>
          <w:tcPr>
            <w:tcW w:w="6350" w:type="dxa"/>
            <w:shd w:val="clear" w:fill="FFF7F9"/>
          </w:tcPr>
          <w:p w14:paraId="4C03BB0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影响体力、物理防御和魔法防御力</w:t>
            </w:r>
          </w:p>
        </w:tc>
      </w:tr>
      <w:tr>
        <w:trPr/>
        <w:tc>
          <w:tcPr>
            <w:tcW w:w="1134" w:type="dxa"/>
          </w:tcPr>
          <w:p w14:paraId="651332B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操作</w:t>
            </w:r>
          </w:p>
        </w:tc>
        <w:tc>
          <w:tcPr>
            <w:tcW w:w="907" w:type="dxa"/>
          </w:tcPr>
          <w:p w14:paraId="3E48FB1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C</w:t>
            </w:r>
          </w:p>
        </w:tc>
        <w:tc>
          <w:tcPr>
            <w:tcW w:w="1020" w:type="dxa"/>
          </w:tcPr>
          <w:p w14:paraId="575A72B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3.0</w:t>
            </w:r>
          </w:p>
        </w:tc>
        <w:tc>
          <w:tcPr>
            <w:tcW w:w="794" w:type="dxa"/>
          </w:tcPr>
          <w:p w14:paraId="29F1A16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</w:t>
            </w:r>
          </w:p>
        </w:tc>
        <w:tc>
          <w:tcPr>
            <w:tcW w:w="6350" w:type="dxa"/>
          </w:tcPr>
          <w:p w14:paraId="2B370D4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影响攻击命中率以及行动拓展能力</w:t>
            </w:r>
          </w:p>
        </w:tc>
      </w:tr>
      <w:tr>
        <w:trPr/>
        <w:tc>
          <w:tcPr>
            <w:tcW w:w="1134" w:type="dxa"/>
            <w:shd w:val="clear" w:fill="FFF7F9"/>
          </w:tcPr>
          <w:p w14:paraId="40DFC63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智商</w:t>
            </w:r>
          </w:p>
        </w:tc>
        <w:tc>
          <w:tcPr>
            <w:tcW w:w="907" w:type="dxa"/>
            <w:shd w:val="clear" w:fill="FFF7F9"/>
          </w:tcPr>
          <w:p w14:paraId="2577D0C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S</w:t>
            </w:r>
          </w:p>
        </w:tc>
        <w:tc>
          <w:tcPr>
            <w:tcW w:w="1020" w:type="dxa"/>
            <w:shd w:val="clear" w:fill="FFF7F9"/>
          </w:tcPr>
          <w:p w14:paraId="50171E4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15.0</w:t>
            </w:r>
          </w:p>
        </w:tc>
        <w:tc>
          <w:tcPr>
            <w:tcW w:w="794" w:type="dxa"/>
            <w:shd w:val="clear" w:fill="FFF7F9"/>
          </w:tcPr>
          <w:p w14:paraId="4B36FC7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15</w:t>
            </w:r>
          </w:p>
        </w:tc>
        <w:tc>
          <w:tcPr>
            <w:tcW w:w="6350" w:type="dxa"/>
            <w:shd w:val="clear" w:fill="FFF7F9"/>
          </w:tcPr>
          <w:p w14:paraId="626ACF1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影响魔力、魔法扩展性、精神力及魔法成功率</w:t>
            </w:r>
          </w:p>
        </w:tc>
      </w:tr>
    </w:tbl>
    <w:p w14:paraId="5A83511B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1134" w:type="dxa"/>
            <w:shd w:val="clear" w:fill="FDECF1"/>
          </w:tcPr>
          <w:p w14:paraId="5DA42D02"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8"/>
              </w:rPr>
              <w:t>阈值</w:t>
            </w:r>
          </w:p>
        </w:tc>
        <w:tc>
          <w:tcPr>
            <w:tcW w:w="9071" w:type="dxa"/>
          </w:tcPr>
          <w:p w14:paraId="1C2F7CC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0044"/>
                <w:sz w:val="21"/>
              </w:rPr>
              <w:t xml:space="preserve">B 级  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〈(6+9+6+3+3+15)÷6.0×1.2 修正〉= 8.40，落在 B 级（6）与 A 级（9）之间，对应常见等级 B。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7"/>
              </w:rPr>
              <w:t>Ⓣ 点数 95 ＜ 105，不触发【无法计算】。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7"/>
              </w:rPr>
              <w:t>阈值已按规则由 Ⓣ 点数替换为对应属性等级，不采用纯数值呈现。</w:t>
            </w:r>
          </w:p>
        </w:tc>
      </w:tr>
    </w:tbl>
    <w:p w14:paraId="170FDEC2">
      <w:pPr>
        <w:spacing w:after="40"/>
      </w:pPr>
    </w:p>
    <w:p w14:paraId="78AEACAC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属性面板 TP 消耗 = 42 / 40 —— 超出部分由【出库编号】被动豁免 2 点（智商 S 的实付为 13）。属性面板内仅存在一个 S 级（智商），符合「最多只能存在一个特殊/顶格等级」的规范。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27D62A6B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§  The Crisis · Midlife 目录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MIDLIFE · THE CRISIS</w:t>
            </w:r>
          </w:p>
        </w:tc>
      </w:tr>
    </w:tbl>
    <w:p w14:paraId="1CE568B2">
      <w:pPr>
        <w:spacing w:after="40"/>
      </w:pPr>
    </w:p>
    <w:p w14:paraId="62C8748C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“The Crisis”——一支被登记为“中年危机”的队伍。四名成员都曾经是某台机器上被淘汰下来的零件：用旧了、出过故障、被写在更换清单上，然后不约而同地留了下来。他们不修边幅、互相嫌弃，却是最懂“还能再撑一阵”这句话重量的四台机器。安巴是队里的医疗位，也是脾气最坏的一个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51"/>
        <w:gridCol w:w="2551"/>
        <w:gridCol w:w="2551"/>
        <w:gridCol w:w="2551"/>
      </w:tblGrid>
      <w:tr>
        <w:trPr/>
        <w:tc>
          <w:tcPr>
            <w:tcW w:w="737" w:type="dxa"/>
            <w:shd w:val="clear" w:fill="FF0044"/>
          </w:tcPr>
          <w:p w14:paraId="5B132A8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编号</w:t>
            </w:r>
          </w:p>
        </w:tc>
        <w:tc>
          <w:tcPr>
            <w:tcW w:w="2041" w:type="dxa"/>
            <w:shd w:val="clear" w:fill="FF0044"/>
          </w:tcPr>
          <w:p w14:paraId="50F38870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成员</w:t>
            </w:r>
          </w:p>
        </w:tc>
        <w:tc>
          <w:tcPr>
            <w:tcW w:w="2041" w:type="dxa"/>
            <w:shd w:val="clear" w:fill="FF0044"/>
          </w:tcPr>
          <w:p w14:paraId="49CA0BA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定位</w:t>
            </w:r>
          </w:p>
        </w:tc>
        <w:tc>
          <w:tcPr>
            <w:tcW w:w="5499" w:type="dxa"/>
            <w:shd w:val="clear" w:fill="FF0044"/>
          </w:tcPr>
          <w:p w14:paraId="4EAAE3E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737" w:type="dxa"/>
          </w:tcPr>
          <w:p w14:paraId="59C85324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C181C"/>
                <w:sz w:val="17"/>
              </w:rPr>
              <w:t>01</w:t>
            </w:r>
          </w:p>
        </w:tc>
        <w:tc>
          <w:tcPr>
            <w:tcW w:w="2041" w:type="dxa"/>
          </w:tcPr>
          <w:p w14:paraId="22168AB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白盒 · 红十字 ｜ 安巴</w:t>
            </w:r>
          </w:p>
        </w:tc>
        <w:tc>
          <w:tcPr>
            <w:tcW w:w="2041" w:type="dxa"/>
          </w:tcPr>
          <w:p w14:paraId="0678B06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Midkit Amber · 医疗盒</w:t>
            </w:r>
          </w:p>
        </w:tc>
        <w:tc>
          <w:tcPr>
            <w:tcW w:w="5499" w:type="dxa"/>
          </w:tcPr>
          <w:p w14:paraId="76B8554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队里的随行医疗位。嘴上说着“救不救看心情”，实际上每次都会第一个冲上去。身上那枚红色结晶屏障，是它不肯承认的、暴怒的实体。</w:t>
            </w:r>
          </w:p>
        </w:tc>
      </w:tr>
      <w:tr>
        <w:trPr/>
        <w:tc>
          <w:tcPr>
            <w:tcW w:w="737" w:type="dxa"/>
            <w:shd w:val="clear" w:fill="FFF7F9"/>
          </w:tcPr>
          <w:p w14:paraId="015E0241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C181C"/>
                <w:sz w:val="17"/>
              </w:rPr>
              <w:t>02</w:t>
            </w:r>
          </w:p>
        </w:tc>
        <w:tc>
          <w:tcPr>
            <w:tcW w:w="2041" w:type="dxa"/>
            <w:shd w:val="clear" w:fill="FFF7F9"/>
          </w:tcPr>
          <w:p w14:paraId="4364CB2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蓝面 · 挂钩 ｜ 钩爪 · 提手</w:t>
            </w:r>
          </w:p>
        </w:tc>
        <w:tc>
          <w:tcPr>
            <w:tcW w:w="2041" w:type="dxa"/>
            <w:shd w:val="clear" w:fill="FFF7F9"/>
          </w:tcPr>
          <w:p w14:paraId="5894DA0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Midkit Handle · 起重吊钩</w:t>
            </w:r>
          </w:p>
        </w:tc>
        <w:tc>
          <w:tcPr>
            <w:tcW w:w="5499" w:type="dxa"/>
            <w:shd w:val="clear" w:fill="FFF7F9"/>
          </w:tcPr>
          <w:p w14:paraId="28EC50A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队里的“搬运位”，一台上古工程起重机残留的吊钩机件。能拉动比自己重十倍的东西，也能在队友倒地时把人从火力网里整个勾回来。</w:t>
            </w:r>
          </w:p>
        </w:tc>
      </w:tr>
      <w:tr>
        <w:trPr/>
        <w:tc>
          <w:tcPr>
            <w:tcW w:w="737" w:type="dxa"/>
          </w:tcPr>
          <w:p w14:paraId="41F6991A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C181C"/>
                <w:sz w:val="17"/>
              </w:rPr>
              <w:t>03</w:t>
            </w:r>
          </w:p>
        </w:tc>
        <w:tc>
          <w:tcPr>
            <w:tcW w:w="2041" w:type="dxa"/>
          </w:tcPr>
          <w:p w14:paraId="0200ED8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黄面 · 螺丝 ｜ 扭矩 · 扳手</w:t>
            </w:r>
          </w:p>
        </w:tc>
        <w:tc>
          <w:tcPr>
            <w:tcW w:w="2041" w:type="dxa"/>
          </w:tcPr>
          <w:p w14:paraId="1AF8C35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Midkit Torque · 维修扳手</w:t>
            </w:r>
          </w:p>
        </w:tc>
        <w:tc>
          <w:tcPr>
            <w:tcW w:w="5499" w:type="dxa"/>
          </w:tcPr>
          <w:p w14:paraId="6F64A81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队里的“维修位”。谁的关节松了、哪块装甲裂了，都是它蹲下来拧。它看不惯安巴的暴脾气，两人每天都在吵架，也每天都在互相收拾烂摊子。</w:t>
            </w:r>
          </w:p>
        </w:tc>
      </w:tr>
      <w:tr>
        <w:trPr/>
        <w:tc>
          <w:tcPr>
            <w:tcW w:w="737" w:type="dxa"/>
            <w:shd w:val="clear" w:fill="FFF7F9"/>
          </w:tcPr>
          <w:p w14:paraId="78135F90">
            <w:pPr>
              <w:spacing w:before="40" w:after="40"/>
            </w:pPr>
            <w:r>
              <w:rPr>
                <w:rFonts w:ascii="微软雅黑" w:hAnsi="微软雅黑" w:eastAsia="微软雅黑"/>
                <w:b w:val="1"/>
                <w:i w:val="0"/>
                <w:color w:val="1C181C"/>
                <w:sz w:val="17"/>
              </w:rPr>
              <w:t>04</w:t>
            </w:r>
          </w:p>
        </w:tc>
        <w:tc>
          <w:tcPr>
            <w:tcW w:w="2041" w:type="dxa"/>
            <w:shd w:val="clear" w:fill="FFF7F9"/>
          </w:tcPr>
          <w:p w14:paraId="3A0114D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绿面 · 电表 ｜ 余量 · 电表</w:t>
            </w:r>
          </w:p>
        </w:tc>
        <w:tc>
          <w:tcPr>
            <w:tcW w:w="2041" w:type="dxa"/>
            <w:shd w:val="clear" w:fill="FFF7F9"/>
          </w:tcPr>
          <w:p w14:paraId="51484951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Midkit Reserve · 电量表</w:t>
            </w:r>
          </w:p>
        </w:tc>
        <w:tc>
          <w:tcPr>
            <w:tcW w:w="5499" w:type="dxa"/>
            <w:shd w:val="clear" w:fill="FFF7F9"/>
          </w:tcPr>
          <w:p w14:paraId="293A9DE9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队里最安静的一位，一只老式电量表。它不说话，只在每个成员电量见底时轻轻滴一声——那是这支队伍唯一需要听懂的警报。</w:t>
            </w:r>
          </w:p>
        </w:tc>
      </w:tr>
    </w:tbl>
    <w:p w14:paraId="20013DD3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6794FF16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⚔  战斗设置 · 武器与套装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BATTLE STATUS ORDER</w:t>
            </w:r>
          </w:p>
        </w:tc>
      </w:tr>
    </w:tbl>
    <w:p w14:paraId="5EB15F10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108319FD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【主手武器】暴怒大罪 · 结晶屏障</w:t>
            </w:r>
          </w:p>
          <w:p w14:paraId="0449DB3E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〔悬浮式结晶武装 · 主位〕  〔S 级 · 15TP〕</w:t>
            </w:r>
          </w:p>
          <w:p w14:paraId="69CEE37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主手 1/3　　</w:t>
            </w:r>
          </w:p>
          <w:p w14:paraId="4DACC5A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单手（悬浮牵引，不接触持握）　　</w:t>
            </w:r>
          </w:p>
          <w:p w14:paraId="212CB49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功能 / 重型 · 防御结晶　　</w:t>
            </w:r>
          </w:p>
          <w:p w14:paraId="286BEF2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S（15TP）　　</w:t>
            </w:r>
          </w:p>
          <w:p w14:paraId="405DFEC6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暴怒、大罪、结晶、屏障、红线框、悬浮</w:t>
            </w:r>
          </w:p>
          <w:p w14:paraId="56C8151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一枚六棱形的红色结晶，悬浮在安巴盒体右侧，边缘描着一圈极细的亮红线框——那是「暴怒」被规则化之后留下的固体。它不接在手，靠盒体发出的牵引力悬停，随安巴的站位与朝向缓缓校准角度。屏障的核心机制是“否定事实”而非“抵消伤害”：当安巴判定某一击“不该发生”时，结晶会瞬间前移挡在受击位前，用自身的红色结构去承接那一击的因果。承受的冲击会在晶体内以红光的形式层层叠积，积到临界便沿红线框向外炸开一次反冲，把压力原样推回。它越是被打，颜色越沉。</w:t>
            </w:r>
          </w:p>
        </w:tc>
      </w:tr>
    </w:tbl>
    <w:p w14:paraId="5F94E52B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F933633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【副手武器】结晶碎片 · 三棱针</w:t>
            </w:r>
          </w:p>
          <w:p w14:paraId="6BE66865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〔辅助向 · 由屏障剥落生成〕  〔B 级 · 6TP〕</w:t>
            </w:r>
          </w:p>
          <w:p w14:paraId="556E5A8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槽位：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副手 2/3（与主手共用槽位）　　</w:t>
            </w:r>
          </w:p>
          <w:p w14:paraId="472D9AB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单手　　</w:t>
            </w:r>
          </w:p>
          <w:p w14:paraId="0573D06E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技术型 · 辅助 / 精准　　</w:t>
            </w:r>
          </w:p>
          <w:p w14:paraId="7082EAC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B（6TP）　　</w:t>
            </w:r>
          </w:p>
          <w:p w14:paraId="10ECB9B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结晶、碎片、三棱、缝合、封存</w:t>
            </w:r>
          </w:p>
          <w:p w14:paraId="489F2D9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从结晶屏障边缘剥落下来的三枚红色三棱碎片，平时收在盒体的浅蓝储格里。它们不用于砍击，而是被安巴当作“缝合针”使用——刺入伤口、断口或裂缝时，碎片会就地结晶、把裂开的部分暂时固定住，替伤者争取到撑过下一次判定所需的时间。同一枚碎片也能反向使用：刺入敌方的裂纹或连接点，在其结构里长出一小段红色硬壳，像一根扎进关节的刺。作为弃置碎片，它没有华丽效果，胜在数量多、回收快、随用随取。</w:t>
            </w:r>
          </w:p>
        </w:tc>
      </w:tr>
    </w:tbl>
    <w:p w14:paraId="33FCE983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1912324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【整身套装】医用白壳 · 束带系统</w:t>
            </w:r>
          </w:p>
          <w:p w14:paraId="7A332B4C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〔色彩级服装〕  〔B 级 · 6TP〕</w:t>
            </w:r>
          </w:p>
          <w:p w14:paraId="6C7A40C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占用：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全身　　</w:t>
            </w:r>
          </w:p>
          <w:p w14:paraId="0566C1E5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色彩级 · 轻装　　</w:t>
            </w:r>
          </w:p>
          <w:p w14:paraId="7FC7F41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B（6TP）　　</w:t>
            </w:r>
          </w:p>
          <w:p w14:paraId="3D5DBFB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色彩：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医用白 / 警示红 / 核对蓝</w:t>
            </w:r>
          </w:p>
          <w:p w14:paraId="76AA337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安巴的全套外装，由哑光医用白面板、两条红色识别束带与浅蓝刻度线构成。它不只是衣服，而是一套“随行工作站”：盒内被分格为收纳区，浅蓝刻度线标着每一格的品类；红色束带既是背带也是应急提索，任何队友都能一把把整个安巴拎起来转移。束带卡扣处挂着一枚小小的条形码铭牌，那是它的出库编号，也是它打死不肯撕掉的东西。整套装甲几乎没有防御力，但能让安巴在任何地形上都保持“随时可以开箱”的状态。</w:t>
            </w:r>
          </w:p>
        </w:tc>
      </w:tr>
    </w:tbl>
    <w:p w14:paraId="7F83C33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45A9B73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【归属职业】随行救治者</w:t>
            </w:r>
          </w:p>
          <w:p w14:paraId="12EEE898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〔医疗盒专属职业〕  〔A 级 · 9TP〕  〔权重 030 / 040〕</w:t>
            </w:r>
          </w:p>
          <w:p w14:paraId="0948279A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等级：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A（9TP）　　</w:t>
            </w:r>
          </w:p>
          <w:p w14:paraId="6CEA265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类型：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支援型 / 现场处置　　</w:t>
            </w:r>
          </w:p>
          <w:p w14:paraId="0C81495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专长：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救治 · 封存 · 抗压　　</w:t>
            </w:r>
          </w:p>
          <w:p w14:paraId="4EAC9CA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医疗盒、随行、救治、结晶、暴怒</w:t>
            </w:r>
          </w:p>
          <w:p w14:paraId="13FCA0FD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职业介绍：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随行救治者是把“医疗”本身当作战术位置的职业。它不追求输出，也从不站在后排——它必须站在最危险的地方，因为最危险的地方才有人需要它。这套职业让安巴能够在极短时间内对任意目标完成一次现场处置：读出损伤、剥落结晶、封住创口，全程不超过一次呼吸。代价是它自己必须暴露在同一片火力之下，而它偏偏又是个脾气很差、绝不肯退后一步的机器。</w:t>
            </w:r>
          </w:p>
          <w:p w14:paraId="4B81EBFC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职业故事：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安巴不是被制造出来的，是被退货出来的。它最初属于一支远征队的随行医疗套装，编号 AMBER-007。在一次行动里，它的前任使用者执意要救一个已经救不回来的人，安巴把手里所有的手段都用尽了——三次封存、两次结晶固定、一整盒红色补给——那人还是没了。行动结束后，清单上写的是“设备使用过度，建议更换”。它被留下、被换掉，连同那枚从未撕掉的红十字一起，进了旧件库。它在那里待了很久，直到被 The Crisis 的钩爪从废料堆里勾出来。有人问它愿不愿意再来一次，它说：行，但这次我说了算。</w:t>
            </w:r>
          </w:p>
        </w:tc>
      </w:tr>
    </w:tbl>
    <w:p w14:paraId="32FD2BBA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4F4E91E8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✦  特殊能力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SPECIAL ABILITIES</w:t>
            </w:r>
          </w:p>
        </w:tc>
      </w:tr>
    </w:tbl>
    <w:p w14:paraId="366E01A2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F74584F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【SA-01 · 暴怒大罪 · 结晶屏障】</w:t>
            </w:r>
          </w:p>
          <w:p w14:paraId="15FFE096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〔S 级 · 15TP〕  〔魔力消耗 030/040〕  〔冷却 2.0 回合 / CDs〕</w:t>
            </w:r>
          </w:p>
          <w:p w14:paraId="08332C44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暴怒 · 大罪 · 结晶 · 屏障 · 红色 · 否定</w:t>
            </w:r>
          </w:p>
          <w:p w14:paraId="2E7CD0A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这是安巴最核心、也是它最不愿提起的能力。发动时，盒体右侧那枚六棱结晶会先极轻地颤一下，边缘的亮红线框由细变粗、由暗转炽，像一条被突然点着的引线。红色晶体内部开始有东西在流动——那是暴怒被压制、结晶化、又重新翻涌起来的过程。结晶前移的半途会拉出一道极短的红光尾迹，随后在受击位前彻底展开，把整个六棱面撑满。此刻安巴的瞳孔会压得更深，折线嘴抿成一条几乎看不见的缝。它不说话，红线框替它说。屏障不呼喊、不爆发，只是沉默地把“不该发生的事”挡在外面，直到红光积满。</w:t>
            </w:r>
          </w:p>
          <w:p w14:paraId="1549941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在盒体侧前方展开一枚六棱形红色结晶屏障，持续 3 个时间刻，可定向承接一次来袭攻击。承接期间，该次攻击不直接作用于安巴或被其护住的同伴；作为交换，屏障会在晶体内累积一层红光。当红光累积至第 3 层时，屏障自动沿红线框向外炸开一次反冲，将累积压力原样推回攻击方向。屏障不改变安巴自身的属性数值，也不吸收或转移伤害量值。使用时消耗 030 点魔力，冷却时间为 2.0 回合 / CDs。同一时间只可维持一枚屏障，重开需待前一枚消散。</w:t>
            </w:r>
          </w:p>
        </w:tc>
      </w:tr>
    </w:tbl>
    <w:p w14:paraId="1E15E61F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7A866617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【SA-02 · 现场处置】</w:t>
            </w:r>
          </w:p>
          <w:p w14:paraId="0E93EB29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〔A 级 · 9TP〕  〔魔力消耗 020/040〕  〔冷却 1.5 回合 / CDs〕</w:t>
            </w:r>
          </w:p>
          <w:p w14:paraId="5C74690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救治 · 封存 · 结晶 · 缝合 · 处置</w:t>
            </w:r>
          </w:p>
          <w:p w14:paraId="4C947A7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现场处置是安巴作为医疗盒的本能，也是它唯一愿意承认的“专长”。发动时，盒盖会从正面向上翻开一档，浅蓝刻度线瞬间亮起，三枚红色结晶碎片从储格中浮出、在盒前排出等距的一列。它先以极快的一次扫描读取伤者的裂口走向，随后碎片依次刺入——每刺入一枚，裂口处就长出一小段红色硬壳，把伤口两侧强行固定在同一平面。整个过程安静、精准、带着一种近乎粗暴的效率，像一台不耐烦却手脚极快的急救机。安巴从不问伤者疼不疼，它只在收尾时把碎片收回，顺手把盒盖扣上。</w:t>
            </w:r>
          </w:p>
          <w:p w14:paraId="31EF506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对一名同伴目标发动，在 1 个时间刻内完成一次现场处置。处置后，目标身上的一处持续性负面状态（创伤、出血、结构开裂等）被暂时封存，该状态在接下来的 2 个时间刻内不再继续恶化。封存期间目标行动不受影响，但若在同一部位再次受创，封存立即失效。本能力不恢复任何状态数值，仅中止恶化。使用时消耗 020 点魔力，冷却时间为 1.5 回合 / CDs。同一目标在一场战斗中最多可被处置 2 次，第二次封存时长减为 1 个时间刻。</w:t>
            </w:r>
          </w:p>
        </w:tc>
      </w:tr>
    </w:tbl>
    <w:p w14:paraId="36CFEEAE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122E6DC1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【SA-03 · 怒火充能】</w:t>
            </w:r>
          </w:p>
          <w:p w14:paraId="2659E29A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〔B 级 · 6TP〕  〔魔力消耗 015/040〕  〔冷却 3.0 回合 / CDs〕</w:t>
            </w:r>
          </w:p>
          <w:p w14:paraId="783F6D5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暴怒 · 充能 · 结晶 · 红线 · 积压</w:t>
            </w:r>
          </w:p>
          <w:p w14:paraId="30F461E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怒火充能是安巴把“生气”这件事变成资源的方式。发动时，它不喊也不动，只是把盒体正面那格红十字标点亮——红光会顺着红色束带一路烧上背侧卡扣，再从卡扣窜回右侧的结晶屏障。结晶内部的红色渐次变沉，边缘的亮红线框开始以极慢的频率搏动，像一颗被按住的、不肯停的脉搏。整个过程安巴都低着头，两枚深酒红的眼睛几乎不眨，谁也看不出它此刻是在生气，还是在计算。只有结晶知道：它已经攒下一层了。</w:t>
            </w:r>
          </w:p>
          <w:p w14:paraId="3FD8C647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安巴以自身情绪为媒介，为结晶屏障预充一层红光。预充的层数不会立即生效，而是储存于结晶内部，最多可储 2 层。当 SA-01 结晶屏障展开并开始累积红光时，已预充的层数会直接计入累积进度，从而更快触发反冲。若在充能完成后的 3 个时间刻内未展开屏障，预充层数自动消散。本能力不改变安巴的任何属性数值，也不产生直接效果。使用时消耗 015 点魔力，冷却时间为 3.0 回合 / CDs。理智值低于半数时仍可使用，但每次使用会使安巴的 [Sanity..] 额外下降 1 盏。</w:t>
            </w:r>
          </w:p>
        </w:tc>
      </w:tr>
    </w:tbl>
    <w:p w14:paraId="263474D5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0382F59D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【SA-04 · 封存编号】</w:t>
            </w:r>
          </w:p>
          <w:p w14:paraId="16744B37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〔C 级 · 3TP〕  〔魔力消耗 010/040〕  〔冷却 4.0 回合 / CDs〕</w:t>
            </w:r>
          </w:p>
          <w:p w14:paraId="6895C569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能力词条：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封存 · 编号 · 反制 · 记录 · 归位</w:t>
            </w:r>
          </w:p>
          <w:p w14:paraId="20AC4C98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能力描述：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封存编号是安巴唯一带反制意味的能力，来历与它盒体上那枚从未撕掉的条形码铭牌有关。发动时，它会抬起盒前那一列结晶碎片中的一枚，在黑得发暗的瞳心前缓慢横移一次——像扫码器扫过一件货物。被它扫中的目标身上会浮现一串极短的蓝色字符，字符逐位锁定、归位，最后在目标结构的一处连接点上凝成一小格蓝光。那一刻，目标正在维持的某样东西被“登记在册”，失去了流动的自由。这一招没有火光，也没有声响，只有一个动作：把对方，归档。</w:t>
            </w:r>
          </w:p>
          <w:p w14:paraId="1DA681DF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能力效果：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对一名正在维持某种形态变化、召唤物或临时构造的目标发动。发动瞬间，目标身上该类变动被强制固定，其在接下来 1 个时间刻内无法继续变化或切换形态。若目标身上不存在可被固定的此类变动，则本能力不产生任何效果，仅消耗魔力。本能力不造成伤害，也不影响目标的属性数值。使用时消耗 010 点魔力，冷却时间为 4.0 回合 / CDs。每场战斗最多使用 2 次。</w:t>
            </w:r>
          </w:p>
        </w:tc>
      </w:tr>
    </w:tbl>
    <w:p w14:paraId="16C8F45E">
      <w:pPr>
        <w:spacing w:after="40"/>
      </w:pP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126286AB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✎  简历 · Stories Introduce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PROFILE</w:t>
            </w:r>
          </w:p>
        </w:tc>
      </w:tr>
    </w:tbl>
    <w:p w14:paraId="6B491092">
      <w:pPr>
        <w:spacing w:after="40"/>
      </w:pPr>
    </w:p>
    <w:p w14:paraId="76CBF984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730026"/>
          <w:sz w:val="20"/>
        </w:rPr>
        <w:t>个人简介 · 第一人称</w:t>
      </w:r>
    </w:p>
    <w:p w14:paraId="35C90AB2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我是安巴，物种是便携医疗盒，正式名也是安巴。十七岁——按医疗套装的标准算，早就该报废了。我是一只白色的盒子，正面开着提手槽，左边竖着一格红十字，那是我唯一的身份标记，从出库那天起就没撕过。我有两枚深酒红的眼睛和一张下压着的折线嘴，别人说我看起来总在生气。他们没说错。我右侧悬着一枚六棱形的红色结晶，那东西叫「暴怒大罪」——不是武器，是我把脾气结晶之后剩下的一块硬壳。它替我挡下那些“不该发生”的事。至于我为什么会有这么个东西，我不想讲，你要问就去问那个已经不在的人。我现在属于 The Crisis，队里的医疗位。钩爪爱勾我，扳手爱骂我，电表从来不理我。我们四个都是被换下来的旧件，凑在一起刚刚好。我能治的伤我都治，治不了的——我就站到它前面去。</w:t>
      </w:r>
    </w:p>
    <w:p w14:paraId="1E4B6D84">
      <w:pPr>
        <w:spacing w:before="120" w:after="80"/>
      </w:pPr>
      <w:r>
        <w:rPr>
          <w:rFonts w:hint="eastAsia" w:ascii="微软雅黑" w:hAnsi="微软雅黑" w:eastAsia="微软雅黑"/>
          <w:b w:val="1"/>
          <w:i w:val="0"/>
          <w:color w:val="730026"/>
          <w:sz w:val="20"/>
        </w:rPr>
        <w:t>背景故事 · 第三人称</w:t>
      </w:r>
    </w:p>
    <w:p w14:paraId="24A93795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它出厂的时候没有名字，只有一个编号：AMBER-007。它被编入一支远征队的随行装备序列，作为一只便携医疗盒，跟着队伍穿过一个又一个需要它的地方。它的工作很简单，也很机械：打开盒盖，取出工具，把伤处处理好，扣上盒盖。它不判断谁该活、谁不该，它只负责让还能撑住的人继续撑住。那段时间它很安静，安静得像一件真正的工具。</w:t>
      </w:r>
    </w:p>
    <w:p w14:paraId="0F65CB59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改变发生在一次它至今不愿复述的行动里。队伍在一处险地陷入苦战，同行的一位成员伤势极重，已经超出常规处置的边界。它的前任使用者不肯撤，执意要救，命令它把所有手段都用上。它照做了——三次封存、两次结晶固定、一整盒红色补给，全部投了进去。它把自己能做的每一件事都做到了尽头。那个人还是没能撑过当晚。第二天清点装备时，清单上写的不是“尽力了”，而是“设备使用过度，建议更换”。它被留在原地，连同身上那枚红十字一起，进入了旧件库。</w:t>
      </w:r>
    </w:p>
    <w:p w14:paraId="41D96D75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旧件库是一个很安静的地方。堆积着被换下来的零件，谁也不和谁说话。它在那里待了很长时间，长到它几乎以为自己的确就该被那样放着。直到某一天，一只上古老吊钩从废料堆里把它整个勾了出来，举到光下打量。吊钩后面站着另外两台同样破旧的机器——一台维修扳手，一只电量表。他们没有问它为什么被换掉，只问了一句：还能用吗？它说能。他们就说，那就跟上。</w:t>
      </w:r>
    </w:p>
    <w:p w14:paraId="615C7326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它跟着这支队伍走出了旧件库。也是在那之后不久，它第一次触碰到了「暴怒」。那是一次失败的掩护，队友在火力网里倒下，而它手里已经没有任何可用的手段。它站在那片火力中央，第一次没有选择“继续处置”，而是选择“不允许”。那一刻它身上积压的所有东西——被退货的委屈、救不回人的无力、说不出口的那句“不该是他”——一起凝成了实体。一枚六棱形的红色结晶在它身侧显现，边缘亮起细线，替它挡下了那一击。它没有感谢那份力量，也没有扔掉它。它只是把那枚结晶留在身侧，从此再没有让它离开过。</w:t>
      </w:r>
    </w:p>
    <w:p w14:paraId="7E34673F">
      <w:pPr>
        <w:spacing w:before="0" w:after="80"/>
      </w:pPr>
      <w:r>
        <w:rPr>
          <w:rFonts w:hint="eastAsia" w:ascii="微软雅黑" w:hAnsi="微软雅黑" w:eastAsia="微软雅黑"/>
          <w:b w:val="0"/>
          <w:i w:val="0"/>
          <w:color w:val="1C181C"/>
          <w:sz w:val="18"/>
        </w:rPr>
        <w:t>如今它以四级的身份参加赛事，仍然做着医疗位该做的事。它比谁都清楚，自己救不回所有人——这句话它花了很久才学会。但它依然每次第一个冲上去，依然把盒盖翻开得比谁都快。队友们知道它的脾气，也习惯了它的沉默。它很少解释那枚红色结晶到底是什么，只在偶尔——当有人问起“你为什么这么生气”的时候——它会停一下，把折线嘴压得更低，然后说：因为那天，我什么都不能做。现在我能了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55F9D8B8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∑  TP 点数总表（全设定标注分数消耗）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TP SUMMARY · 4 级 + K 级 · 0175pt</w:t>
            </w:r>
          </w:p>
        </w:tc>
      </w:tr>
    </w:tbl>
    <w:p w14:paraId="2D153B72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3402"/>
        <w:gridCol w:w="3402"/>
        <w:gridCol w:w="3402"/>
      </w:tblGrid>
      <w:tr>
        <w:trPr/>
        <w:tc>
          <w:tcPr>
            <w:tcW w:w="5669" w:type="dxa"/>
            <w:shd w:val="clear" w:fill="FF0044"/>
          </w:tcPr>
          <w:p w14:paraId="24305BB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项目</w:t>
            </w:r>
          </w:p>
        </w:tc>
        <w:tc>
          <w:tcPr>
            <w:tcW w:w="1701" w:type="dxa"/>
            <w:shd w:val="clear" w:fill="FF0044"/>
          </w:tcPr>
          <w:p w14:paraId="2354E3F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等级</w:t>
            </w:r>
          </w:p>
        </w:tc>
        <w:tc>
          <w:tcPr>
            <w:tcW w:w="1701" w:type="dxa"/>
            <w:shd w:val="clear" w:fill="FF0044"/>
          </w:tcPr>
          <w:p w14:paraId="17DBA36B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17"/>
              </w:rPr>
              <w:t>TP 消耗</w:t>
            </w:r>
          </w:p>
        </w:tc>
      </w:tr>
      <w:tr>
        <w:trPr/>
        <w:tc>
          <w:tcPr>
            <w:tcW w:w="5669" w:type="dxa"/>
          </w:tcPr>
          <w:p w14:paraId="21905AF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力量</w:t>
            </w:r>
          </w:p>
        </w:tc>
        <w:tc>
          <w:tcPr>
            <w:tcW w:w="1701" w:type="dxa"/>
          </w:tcPr>
          <w:p w14:paraId="1EFCD8C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701" w:type="dxa"/>
          </w:tcPr>
          <w:p w14:paraId="745AA54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062611FC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速度</w:t>
            </w:r>
          </w:p>
        </w:tc>
        <w:tc>
          <w:tcPr>
            <w:tcW w:w="1701" w:type="dxa"/>
            <w:shd w:val="clear" w:fill="FFF7F9"/>
          </w:tcPr>
          <w:p w14:paraId="637D81D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A</w:t>
            </w:r>
          </w:p>
        </w:tc>
        <w:tc>
          <w:tcPr>
            <w:tcW w:w="1701" w:type="dxa"/>
            <w:shd w:val="clear" w:fill="FFF7F9"/>
          </w:tcPr>
          <w:p w14:paraId="58D9155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6D5466E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范围</w:t>
            </w:r>
          </w:p>
        </w:tc>
        <w:tc>
          <w:tcPr>
            <w:tcW w:w="1701" w:type="dxa"/>
          </w:tcPr>
          <w:p w14:paraId="47FFDF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701" w:type="dxa"/>
          </w:tcPr>
          <w:p w14:paraId="3A97D49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48C6E78F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持续</w:t>
            </w:r>
          </w:p>
        </w:tc>
        <w:tc>
          <w:tcPr>
            <w:tcW w:w="1701" w:type="dxa"/>
            <w:shd w:val="clear" w:fill="FFF7F9"/>
          </w:tcPr>
          <w:p w14:paraId="237E1F1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C</w:t>
            </w:r>
          </w:p>
        </w:tc>
        <w:tc>
          <w:tcPr>
            <w:tcW w:w="1701" w:type="dxa"/>
            <w:shd w:val="clear" w:fill="FFF7F9"/>
          </w:tcPr>
          <w:p w14:paraId="0605878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54591696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操作</w:t>
            </w:r>
          </w:p>
        </w:tc>
        <w:tc>
          <w:tcPr>
            <w:tcW w:w="1701" w:type="dxa"/>
          </w:tcPr>
          <w:p w14:paraId="0EFCDEE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C</w:t>
            </w:r>
          </w:p>
        </w:tc>
        <w:tc>
          <w:tcPr>
            <w:tcW w:w="1701" w:type="dxa"/>
          </w:tcPr>
          <w:p w14:paraId="6190C4A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379BD1D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属性 · 智商</w:t>
            </w:r>
          </w:p>
        </w:tc>
        <w:tc>
          <w:tcPr>
            <w:tcW w:w="1701" w:type="dxa"/>
            <w:shd w:val="clear" w:fill="FFF7F9"/>
          </w:tcPr>
          <w:p w14:paraId="6A7BA1C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S</w:t>
            </w:r>
          </w:p>
        </w:tc>
        <w:tc>
          <w:tcPr>
            <w:tcW w:w="1701" w:type="dxa"/>
            <w:shd w:val="clear" w:fill="FFF7F9"/>
          </w:tcPr>
          <w:p w14:paraId="631B314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15</w:t>
            </w:r>
          </w:p>
        </w:tc>
      </w:tr>
      <w:tr>
        <w:trPr/>
        <w:tc>
          <w:tcPr>
            <w:tcW w:w="5669" w:type="dxa"/>
          </w:tcPr>
          <w:p w14:paraId="21697A6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主手 · 暴怒大罪 · 结晶屏障</w:t>
            </w:r>
          </w:p>
        </w:tc>
        <w:tc>
          <w:tcPr>
            <w:tcW w:w="1701" w:type="dxa"/>
          </w:tcPr>
          <w:p w14:paraId="0434AC5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S</w:t>
            </w:r>
          </w:p>
        </w:tc>
        <w:tc>
          <w:tcPr>
            <w:tcW w:w="1701" w:type="dxa"/>
          </w:tcPr>
          <w:p w14:paraId="1CE72BE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15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3C869A8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副手 · 结晶碎片 · 三棱针</w:t>
            </w:r>
          </w:p>
        </w:tc>
        <w:tc>
          <w:tcPr>
            <w:tcW w:w="1701" w:type="dxa"/>
            <w:shd w:val="clear" w:fill="FFF7F9"/>
          </w:tcPr>
          <w:p w14:paraId="17291C0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701" w:type="dxa"/>
            <w:shd w:val="clear" w:fill="FFF7F9"/>
          </w:tcPr>
          <w:p w14:paraId="4A54528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</w:tr>
      <w:tr>
        <w:trPr/>
        <w:tc>
          <w:tcPr>
            <w:tcW w:w="5669" w:type="dxa"/>
          </w:tcPr>
          <w:p w14:paraId="08620962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套装 · 医用白壳 · 束带系统</w:t>
            </w:r>
          </w:p>
        </w:tc>
        <w:tc>
          <w:tcPr>
            <w:tcW w:w="1701" w:type="dxa"/>
          </w:tcPr>
          <w:p w14:paraId="628374A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701" w:type="dxa"/>
          </w:tcPr>
          <w:p w14:paraId="452B3ED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4E10C443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职业 · 随行救治者</w:t>
            </w:r>
          </w:p>
        </w:tc>
        <w:tc>
          <w:tcPr>
            <w:tcW w:w="1701" w:type="dxa"/>
            <w:shd w:val="clear" w:fill="FFF7F9"/>
          </w:tcPr>
          <w:p w14:paraId="20953FC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A</w:t>
            </w:r>
          </w:p>
        </w:tc>
        <w:tc>
          <w:tcPr>
            <w:tcW w:w="1701" w:type="dxa"/>
            <w:shd w:val="clear" w:fill="FFF7F9"/>
          </w:tcPr>
          <w:p w14:paraId="1BF977F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3BEF28E7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能力 · SA-01 结晶屏障</w:t>
            </w:r>
          </w:p>
        </w:tc>
        <w:tc>
          <w:tcPr>
            <w:tcW w:w="1701" w:type="dxa"/>
          </w:tcPr>
          <w:p w14:paraId="1E477EB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S</w:t>
            </w:r>
          </w:p>
        </w:tc>
        <w:tc>
          <w:tcPr>
            <w:tcW w:w="1701" w:type="dxa"/>
          </w:tcPr>
          <w:p w14:paraId="1777D87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15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3690489A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能力 · SA-02 现场处置</w:t>
            </w:r>
          </w:p>
        </w:tc>
        <w:tc>
          <w:tcPr>
            <w:tcW w:w="1701" w:type="dxa"/>
            <w:shd w:val="clear" w:fill="FFF7F9"/>
          </w:tcPr>
          <w:p w14:paraId="69ED2A3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A</w:t>
            </w:r>
          </w:p>
        </w:tc>
        <w:tc>
          <w:tcPr>
            <w:tcW w:w="1701" w:type="dxa"/>
            <w:shd w:val="clear" w:fill="FFF7F9"/>
          </w:tcPr>
          <w:p w14:paraId="4CB99CF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9</w:t>
            </w:r>
          </w:p>
        </w:tc>
      </w:tr>
      <w:tr>
        <w:trPr/>
        <w:tc>
          <w:tcPr>
            <w:tcW w:w="5669" w:type="dxa"/>
          </w:tcPr>
          <w:p w14:paraId="6CAB2BEE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能力 · SA-03 怒火充能</w:t>
            </w:r>
          </w:p>
        </w:tc>
        <w:tc>
          <w:tcPr>
            <w:tcW w:w="1701" w:type="dxa"/>
          </w:tcPr>
          <w:p w14:paraId="464B923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B</w:t>
            </w:r>
          </w:p>
        </w:tc>
        <w:tc>
          <w:tcPr>
            <w:tcW w:w="1701" w:type="dxa"/>
          </w:tcPr>
          <w:p w14:paraId="39E2034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6</w:t>
            </w:r>
          </w:p>
        </w:tc>
      </w:tr>
      <w:tr>
        <w:trPr/>
        <w:tc>
          <w:tcPr>
            <w:tcW w:w="5669" w:type="dxa"/>
            <w:shd w:val="clear" w:fill="FFF7F9"/>
          </w:tcPr>
          <w:p w14:paraId="59C9F075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能力 · SA-04 封存编号</w:t>
            </w:r>
          </w:p>
        </w:tc>
        <w:tc>
          <w:tcPr>
            <w:tcW w:w="1701" w:type="dxa"/>
            <w:shd w:val="clear" w:fill="FFF7F9"/>
          </w:tcPr>
          <w:p w14:paraId="33660DA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C</w:t>
            </w:r>
          </w:p>
        </w:tc>
        <w:tc>
          <w:tcPr>
            <w:tcW w:w="1701" w:type="dxa"/>
            <w:shd w:val="clear" w:fill="FFF7F9"/>
          </w:tcPr>
          <w:p w14:paraId="163E95D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3</w:t>
            </w:r>
          </w:p>
        </w:tc>
      </w:tr>
      <w:tr>
        <w:trPr/>
        <w:tc>
          <w:tcPr>
            <w:tcW w:w="5669" w:type="dxa"/>
          </w:tcPr>
          <w:p w14:paraId="72BFD514">
            <w:pPr>
              <w:spacing w:before="4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C181C"/>
                <w:sz w:val="17"/>
              </w:rPr>
              <w:t>被动 · 出库编号（豁免）</w:t>
            </w:r>
          </w:p>
        </w:tc>
        <w:tc>
          <w:tcPr>
            <w:tcW w:w="1701" w:type="dxa"/>
          </w:tcPr>
          <w:p w14:paraId="5417608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—</w:t>
            </w:r>
          </w:p>
        </w:tc>
        <w:tc>
          <w:tcPr>
            <w:tcW w:w="1701" w:type="dxa"/>
          </w:tcPr>
          <w:p w14:paraId="4378D70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i w:val="0"/>
                <w:color w:val="1C181C"/>
                <w:sz w:val="17"/>
              </w:rPr>
              <w:t>- 2</w:t>
            </w:r>
          </w:p>
        </w:tc>
      </w:tr>
    </w:tbl>
    <w:p w14:paraId="441EB709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5103"/>
        <w:gridCol w:w="5103"/>
      </w:tblGrid>
      <w:tr>
        <w:trPr/>
        <w:tc>
          <w:tcPr>
            <w:tcW w:w="6236" w:type="dxa"/>
            <w:shd w:val="clear" w:fill="FCE4EB"/>
          </w:tcPr>
          <w:p w14:paraId="4D344F9E"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0"/>
              </w:rPr>
              <w:t>TP 总消耗 / 预算</w:t>
            </w:r>
          </w:p>
        </w:tc>
        <w:tc>
          <w:tcPr>
            <w:tcW w:w="2835" w:type="dxa"/>
            <w:shd w:val="clear" w:fill="FCE4EB"/>
          </w:tcPr>
          <w:p w14:paraId="7FE219C2">
            <w:pPr>
              <w:jc w:val="right"/>
            </w:pPr>
            <w:r>
              <w:rPr>
                <w:rFonts w:ascii="微软雅黑" w:hAnsi="微软雅黑" w:eastAsia="微软雅黑"/>
                <w:b w:val="1"/>
                <w:i w:val="0"/>
                <w:color w:val="FF0044"/>
                <w:sz w:val="26"/>
              </w:rPr>
              <w:t>95 / 175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7"/>
              </w:rPr>
              <w:t>（剩余 80 TP · 未超限）</w:t>
            </w:r>
          </w:p>
        </w:tc>
      </w:tr>
    </w:tbl>
    <w:p w14:paraId="70CABDC8">
      <w:pPr>
        <w:spacing w:after="40"/>
      </w:pPr>
    </w:p>
    <w:p w14:paraId="55B0E576">
      <w:pPr>
        <w:spacing w:before="0" w:after="80"/>
        <w:ind w:left="113"/>
      </w:pPr>
      <w:r>
        <w:rPr>
          <w:rFonts w:hint="eastAsia" w:ascii="微软雅黑" w:hAnsi="微软雅黑" w:eastAsia="微软雅黑"/>
          <w:b w:val="0"/>
          <w:i w:val="0"/>
          <w:color w:val="8A5A00"/>
          <w:sz w:val="16"/>
        </w:rPr>
        <w:t>点数说明：属性小计 42 点，由【出库编号】被动豁免 2 点，实付 40 点，正好卡满「属性面板 040 分限制」。全表结构：S×2（智商 / 结晶屏障）· A×2（速度 / 随行救治者）· B×4 · C×2，满足 4 级「A 级最多 2 个」的限制；属性面板内仅一个 S 级（智商），符合「最多只能存在一个特殊/顶格等级」的规范。等级结构为 4 级 + K 级：4 级的列车服务区权限沿用，K 级另赋予【时轨列车登入权】——可登入任意一班时轨列车（跨域移动），预算由 0120 提升至 0175 点。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0044"/>
          </w:tcPr>
          <w:p w14:paraId="3087F384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FFFFFF"/>
                <w:sz w:val="23"/>
              </w:rPr>
              <w:t>▷  其他设定 · Others Prompt</w:t>
            </w:r>
            <w:r>
              <w:rPr>
                <w:rFonts w:ascii="微软雅黑" w:hAnsi="微软雅黑" w:eastAsia="微软雅黑"/>
                <w:b w:val="0"/>
                <w:i w:val="0"/>
                <w:color w:val="FFD9E3"/>
                <w:sz w:val="15"/>
              </w:rPr>
              <w:t xml:space="preserve">    MISC</w:t>
            </w:r>
          </w:p>
        </w:tc>
      </w:tr>
    </w:tbl>
    <w:p w14:paraId="0BA62386">
      <w:pPr>
        <w:spacing w:after="40"/>
      </w:pPr>
    </w:p>
    <w:p w14:paraId="2070A80A">
      <w:pPr>
        <w:spacing w:before="80" w:after="80"/>
      </w:pPr>
      <w:r>
        <w:rPr>
          <w:rFonts w:hint="eastAsia" w:ascii="微软雅黑" w:hAnsi="微软雅黑" w:eastAsia="微软雅黑"/>
          <w:b w:val="1"/>
          <w:i w:val="0"/>
          <w:color w:val="730026"/>
          <w:sz w:val="20"/>
        </w:rPr>
        <w:t>其他设定</w:t>
      </w:r>
    </w:p>
    <w:p w14:paraId="62CC262B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作息：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不按昼夜，而按“开箱次数”计。一天里盒盖开合超过二十次，它就会进入一段极长的沉默，谁叫都不理。</w:t>
      </w:r>
    </w:p>
    <w:p w14:paraId="0F70906A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物品归位：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是它的执念。任何被取出的工具必须在三秒内放回原格，队友随手乱放扳手是它最容易被点着的事。</w:t>
      </w:r>
    </w:p>
    <w:p w14:paraId="49CC6205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它记得：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每一件经手物品的编号，包括那些早已不再被使用的旧编号——它说，记不住编号就等于把东西弄丢了。</w:t>
      </w:r>
    </w:p>
    <w:p w14:paraId="74E1F1A6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与 The Crisis 的相处：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钩爪负责把它拎来拎去，扳手负责跟它吵架，电表负责在它电量见底时滴一声。四个人里它最凶，也最护短。</w:t>
      </w:r>
    </w:p>
    <w:p w14:paraId="248DCA7B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它讨厌：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“报废”这个词，任何人当它面提起都会被它瞪住；但它自己倒是常常拿这个词自嘲。</w:t>
      </w:r>
    </w:p>
    <w:p w14:paraId="43A8E78A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对红色：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极其敏感。看到大面积的红，它会下意识先确认那是不是血——这个习惯从旧件库带出来，改不掉了。</w:t>
      </w:r>
    </w:p>
    <w:p w14:paraId="647BA0CC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在情绪失控时：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右侧结晶的红线框会自行变粗、搏动加快，两枚酒红眼睛会亮到近乎发黑——这是它唯一藏不住的破绽。</w:t>
      </w:r>
    </w:p>
    <w:p w14:paraId="1A07D289">
      <w:pPr>
        <w:spacing w:after="40"/>
        <w:ind w:left="227"/>
      </w:pPr>
      <w:r>
        <w:rPr>
          <w:rFonts w:hint="eastAsia" w:ascii="微软雅黑" w:hAnsi="微软雅黑" w:eastAsia="微软雅黑"/>
          <w:b w:val="1"/>
          <w:i w:val="0"/>
          <w:color w:val="730026"/>
          <w:sz w:val="17"/>
        </w:rPr>
        <w:t>· 它不接受：</w:t>
      </w:r>
      <w:r>
        <w:rPr>
          <w:rFonts w:hint="eastAsia" w:ascii="微软雅黑" w:hAnsi="微软雅黑" w:eastAsia="微软雅黑"/>
          <w:b w:val="0"/>
          <w:i w:val="0"/>
          <w:color w:val="1C181C"/>
          <w:sz w:val="17"/>
        </w:rPr>
        <w:t>“救不回来”这四个字从别人嘴里说出来；这四个字只能由它自己说。</w:t>
      </w:r>
    </w:p>
    <w:p w14:paraId="351F1D33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730026"/>
          <w:sz w:val="20"/>
        </w:rPr>
        <w:t>重要物件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03DC1927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出库编号铭牌</w:t>
            </w:r>
          </w:p>
          <w:p w14:paraId="45E2C658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〔别名 · 一枚它不肯撕掉的条形码〕</w:t>
            </w:r>
          </w:p>
          <w:p w14:paraId="0402FDE3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压印在盒体左前方、红十字标正下方的一枚小小的条形码铭牌，上面是它的出库编号 AMBER-007。被换下来那天，清单上写的是“建议更换”，可这枚铭牌始终没人来撕。它自己也从不撕，哪怕那串数字代表的正是它被淘汰这件事。</w:t>
            </w:r>
          </w:p>
          <w:p w14:paraId="7468B621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作为身份与出处凭证；亦是与「封存编号」能力联动的媒介，可登记并固定目标身上的变动。</w:t>
            </w:r>
          </w:p>
        </w:tc>
      </w:tr>
    </w:tbl>
    <w:p w14:paraId="4D8D60DB"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FF5F8"/>
          </w:tcPr>
          <w:p w14:paraId="3805214E">
            <w:pPr>
              <w:spacing w:before="60" w:after="4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21"/>
              </w:rPr>
              <w:t>红色补给盒</w:t>
            </w:r>
          </w:p>
          <w:p w14:paraId="1C5C1970">
            <w:pPr>
              <w:spacing w:after="60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6B4A55"/>
                <w:sz w:val="15"/>
              </w:rPr>
              <w:t>〔别名 · 一盒用尽后没有补上的东西〕</w:t>
            </w:r>
          </w:p>
          <w:p w14:paraId="123ACF22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盒体内部最靠里的一个红色分格，标着“应急补给”。它至今仍然空着——那一次行动里，这一格的补给被全部用尽，之后再也没有补上。它没有去申请新的，也没有把这一格取消，而是把那格空着留在原地。</w:t>
            </w:r>
          </w:p>
          <w:p w14:paraId="0F90A4A0">
            <w:pPr>
              <w:spacing w:after="40" w:line="300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730026"/>
                <w:sz w:val="17"/>
              </w:rPr>
              <w:t>作用：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7"/>
              </w:rPr>
              <w:t>作为「怒火充能」的情绪媒介；每次发动前，它会先打开这一格看一眼，再把盒盖扣上。</w:t>
            </w:r>
          </w:p>
        </w:tc>
      </w:tr>
    </w:tbl>
    <w:p w14:paraId="06F432FA">
      <w:pPr>
        <w:spacing w:after="40"/>
      </w:pPr>
    </w:p>
    <w:p w14:paraId="3FA1AB2D">
      <w:pPr>
        <w:spacing w:before="160" w:after="80"/>
      </w:pPr>
      <w:r>
        <w:rPr>
          <w:rFonts w:hint="eastAsia" w:ascii="微软雅黑" w:hAnsi="微软雅黑" w:eastAsia="微软雅黑"/>
          <w:b w:val="1"/>
          <w:i w:val="0"/>
          <w:color w:val="730026"/>
          <w:sz w:val="20"/>
        </w:rPr>
        <w:t>是否反抗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0206"/>
      </w:tblGrid>
      <w:tr>
        <w:trPr/>
        <w:tc>
          <w:tcPr>
            <w:tcW w:w="10206" w:type="dxa"/>
            <w:shd w:val="clear" w:fill="F1FAF4"/>
          </w:tcPr>
          <w:p w14:paraId="55FD0136">
            <w:pPr>
              <w:spacing w:before="60" w:after="60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D7A45"/>
                <w:sz w:val="19"/>
              </w:rPr>
              <w:t>不会反抗。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1C181C"/>
                <w:sz w:val="18"/>
              </w:rPr>
              <w:t>但它的理由和“顺从”没有半点关系。安巴之所以不反抗，是因为它经历过一次“被按规矩换掉”的事——那次它把规则用尽了，规则却只回了它一句“设备使用过度”。从那以后它就明白，反抗一套规则最有效的方式不是掀桌，而是在规则里面一直站到最后，站到规则不得不承认它还在、还能用、还轮不到被换掉。它参加赛事，就是为了这个：不是要赢，是要证明一只编号 AMBER-007 的旧医疗盒，依然值得被留在货架上。它把那枚从未撕掉的铭牌留着，把那只空的补给格留着，然后每次都第一个冲上去——这是它的反抗，安静、固执、带血。</w:t>
            </w:r>
          </w:p>
        </w:tc>
      </w:tr>
    </w:tbl>
    <w:p w14:paraId="22E190F8">
      <w:pPr>
        <w:spacing w:after="120"/>
      </w:pPr>
    </w:p>
    <w:p w14:paraId="08030363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6B4A55"/>
          <w:sz w:val="17"/>
        </w:rPr>
        <w:t>── 安巴 · Midkit Amber ──</w:t>
      </w:r>
    </w:p>
    <w:p w14:paraId="3E8316D6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6B4A55"/>
          <w:sz w:val="15"/>
        </w:rPr>
        <w:t>TTT-OVA 时间列车 · 参赛者登记表 · HD 框架 v2.0 ┃ 等级 4 级 + K 级 · TP 95/175 ┃ 叙事权重 030/040</w:t>
      </w:r>
    </w:p>
    <w:p w14:paraId="224E183C">
      <w:pPr>
        <w:jc w:val="center"/>
      </w:pPr>
      <w:r>
        <w:rPr>
          <w:rFonts w:hint="eastAsia" w:ascii="微软雅黑" w:hAnsi="微软雅黑" w:eastAsia="微软雅黑"/>
          <w:b w:val="0"/>
          <w:i w:val="0"/>
          <w:color w:val="6B4A55"/>
          <w:sz w:val="14"/>
        </w:rPr>
        <w:t>资料库来源：《TTT－OVA 时间列车－世界手册》· 衍生创作依【互动插件】规则执行</w:t>
      </w:r>
    </w:p>
    <w:sectPr w:rsidRPr="0006063C" w:rsidR="00FC693F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2">
    <w:abstractNumId w:val="5"/>
  </w:num>
  <w:num w:numId="6">
    <w:abstractNumId w:val="4"/>
  </w:num>
  <w:num w:numId="3">
    <w:abstractNumId w:val="2"/>
  </w:num>
  <w:num w:numId="4">
    <w:abstractNumId w:val="1"/>
  </w:num>
  <w:num w:numId="1">
    <w:abstractNumId w:val="0"/>
  </w:num>
  <w:num w:numId="5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1" w:uiPriority="68" w:semiHidden="0" w:unhideWhenUsed="0"/>
    <w:lsdException w:name="Medium Grid 1 Accent 1" w:uiPriority="67" w:semiHidden="0" w:unhideWhenUsed="0"/>
    <w:lsdException w:name="Medium List 1 Accent 3" w:uiPriority="65" w:semiHidden="0" w:unhideWhenUsed="0"/>
    <w:lsdException w:name="heading 3" w:uiPriority="9" w:qFormat="1"/>
    <w:lsdException w:name="Light Shading Accent 6" w:uiPriority="60" w:semiHidden="0" w:unhideWhenUsed="0"/>
    <w:lsdException w:name="Colorful Shading Accent 6" w:uiPriority="71" w:semiHidden="0" w:unhideWhenUsed="0"/>
    <w:lsdException w:name="Colorful Grid Accent 3" w:uiPriority="73" w:semiHidden="0" w:unhideWhenUsed="0"/>
    <w:lsdException w:name="Light Grid Accent 4" w:uiPriority="62" w:semiHidden="0" w:unhideWhenUsed="0"/>
    <w:lsdException w:name="Revision" w:unhideWhenUsed="0"/>
    <w:lsdException w:name="toc 8" w:uiPriority="39"/>
    <w:lsdException w:name="Medium Grid 1 Accent 5" w:uiPriority="67" w:semiHidden="0" w:unhideWhenUsed="0"/>
    <w:lsdException w:name="Colorful List Accent 1" w:uiPriority="72" w:semiHidden="0" w:unhideWhenUsed="0"/>
    <w:lsdException w:name="Colorful List Accent 5" w:uiPriority="72" w:semiHidden="0" w:unhideWhenUsed="0"/>
    <w:lsdException w:name="Light Shading Accent 3" w:uiPriority="60" w:semiHidden="0" w:unhideWhenUsed="0"/>
    <w:lsdException w:name="Medium List 2 Accent 1" w:uiPriority="66" w:semiHidden="0" w:unhideWhenUsed="0"/>
    <w:lsdException w:name="Colorful Grid Accent 4" w:uiPriority="73" w:semiHidden="0" w:unhideWhenUsed="0"/>
    <w:lsdException w:name="Colorful Shading Accent 1" w:uiPriority="71" w:semiHidden="0" w:unhideWhenUsed="0"/>
    <w:lsdException w:name="Colorful Grid" w:uiPriority="73" w:semiHidden="0" w:unhideWhenUsed="0"/>
    <w:lsdException w:name="Medium Shading 2 Accent 6" w:uiPriority="64" w:semiHidden="0" w:unhideWhenUsed="0"/>
    <w:lsdException w:name="Medium Shading 1 Accent 1" w:uiPriority="63" w:semiHidden="0" w:unhideWhenUsed="0"/>
    <w:lsdException w:name="Intense Reference" w:uiPriority="32" w:semiHidden="0" w:unhideWhenUsed="0" w:qFormat="1"/>
    <w:lsdException w:name="Dark List Accent 4" w:uiPriority="70" w:semiHidden="0" w:unhideWhenUsed="0"/>
    <w:lsdException w:name="Medium Shading 1 Accent 4" w:uiPriority="63" w:semiHidden="0" w:unhideWhenUsed="0"/>
    <w:lsdException w:name="Light List Accent 6" w:uiPriority="61" w:semiHidden="0" w:unhideWhenUsed="0"/>
    <w:lsdException w:name="caption" w:uiPriority="35" w:qFormat="1"/>
    <w:lsdException w:name="Medium Grid 2 Accent 4" w:uiPriority="68" w:semiHidden="0" w:unhideWhenUsed="0"/>
    <w:lsdException w:name="Light List Accent 3" w:uiPriority="61" w:semiHidden="0" w:unhideWhenUsed="0"/>
    <w:lsdException w:name="Medium Grid 2 Accent 2" w:uiPriority="68" w:semiHidden="0" w:unhideWhenUsed="0"/>
    <w:lsdException w:name="toc 6" w:uiPriority="39"/>
    <w:lsdException w:name="List Paragraph" w:uiPriority="34" w:semiHidden="0" w:unhideWhenUsed="0" w:qFormat="1"/>
    <w:lsdException w:name="Colorful List Accent 2" w:uiPriority="72" w:semiHidden="0" w:unhideWhenUsed="0"/>
    <w:lsdException w:name="Colorful Grid Accent 1" w:uiPriority="73" w:semiHidden="0" w:unhideWhenUsed="0"/>
    <w:lsdException w:name="Medium Grid 3 Accent 5" w:uiPriority="69" w:semiHidden="0" w:unhideWhenUsed="0"/>
    <w:lsdException w:name="toc 7" w:uiPriority="39"/>
    <w:lsdException w:name="Medium Grid 3 Accent 2" w:uiPriority="69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Medium Shading 1 Accent 3" w:uiPriority="63" w:semiHidden="0" w:unhideWhenUsed="0"/>
    <w:lsdException w:name="Dark List Accent 6" w:uiPriority="70" w:semiHidden="0" w:unhideWhenUsed="0"/>
    <w:lsdException w:name="Medium List 1 Accent 6" w:uiPriority="65" w:semiHidden="0" w:unhideWhenUsed="0"/>
    <w:lsdException w:name="Colorful Shading" w:uiPriority="71" w:semiHidden="0" w:unhideWhenUsed="0"/>
    <w:lsdException w:name="heading 8" w:uiPriority="9" w:qFormat="1"/>
    <w:lsdException w:name="Medium Grid 3" w:uiPriority="69" w:semiHidden="0" w:unhideWhenUsed="0"/>
    <w:lsdException w:name="heading 5" w:uiPriority="9" w:qFormat="1"/>
    <w:lsdException w:name="Colorful Grid Accent 6" w:uiPriority="73" w:semiHidden="0" w:unhideWhenUsed="0"/>
    <w:lsdException w:name="Medium List 2 Accent 2" w:uiPriority="66" w:semiHidden="0" w:unhideWhenUsed="0"/>
    <w:lsdException w:name="Medium Shading 2" w:uiPriority="64" w:semiHidden="0" w:unhideWhenUsed="0"/>
    <w:lsdException w:name="toc 3" w:uiPriority="39"/>
    <w:lsdException w:name="Light List" w:uiPriority="61" w:semiHidden="0" w:unhideWhenUsed="0"/>
    <w:lsdException w:name="Colorful List Accent 3" w:uiPriority="72" w:semiHidden="0" w:unhideWhenUsed="0"/>
    <w:lsdException w:name="Medium List 1 Accent 2" w:uiPriority="65" w:semiHidden="0" w:unhideWhenUsed="0"/>
    <w:lsdException w:name="Placeholder Text" w:unhideWhenUsed="0"/>
    <w:lsdException w:name="Medium Grid 2" w:uiPriority="68" w:semiHidden="0" w:unhideWhenUsed="0"/>
    <w:lsdException w:name="toc 4" w:uiPriority="39"/>
    <w:lsdException w:name="Strong" w:uiPriority="22" w:semiHidden="0" w:unhideWhenUsed="0" w:qFormat="1"/>
    <w:lsdException w:name="heading 6" w:uiPriority="9" w:qFormat="1"/>
    <w:lsdException w:name="toc 5" w:uiPriority="39"/>
    <w:lsdException w:name="Light Grid Accent 2" w:uiPriority="62" w:semiHidden="0" w:unhideWhenUsed="0"/>
    <w:lsdException w:name="Intense Emphasis" w:uiPriority="21" w:semiHidden="0" w:unhideWhenUsed="0" w:qFormat="1"/>
    <w:lsdException w:name="Medium List 2 Accent 5" w:uiPriority="66" w:semiHidden="0" w:unhideWhenUsed="0"/>
    <w:lsdException w:name="heading 4" w:uiPriority="9" w:qFormat="1"/>
    <w:lsdException w:name="heading 1" w:uiPriority="9" w:semiHidden="0" w:unhideWhenUsed="0" w:qFormat="1"/>
    <w:lsdException w:name="Light Shading Accent 2" w:uiPriority="60" w:semiHidden="0" w:unhideWhenUsed="0"/>
    <w:lsdException w:name="Colorful Shading Accent 4" w:uiPriority="71" w:semiHidden="0" w:unhideWhenUsed="0"/>
    <w:lsdException w:name="Medium List 2 Accent 4" w:uiPriority="66" w:semiHidden="0" w:unhideWhenUsed="0"/>
    <w:lsdException w:name="Subtitle" w:uiPriority="11" w:semiHidden="0" w:unhideWhenUsed="0" w:qFormat="1"/>
    <w:lsdException w:name="Title" w:uiPriority="10" w:semiHidden="0" w:unhideWhenUsed="0" w:qFormat="1"/>
    <w:lsdException w:name="Medium Grid 1 Accent 3" w:uiPriority="67" w:semiHidden="0" w:unhideWhenUsed="0"/>
    <w:lsdException w:name="Light Grid Accent 6" w:uiPriority="62" w:semiHidden="0" w:unhideWhenUsed="0"/>
    <w:lsdException w:name="toc 1" w:uiPriority="39"/>
    <w:lsdException w:name="Colorful List" w:uiPriority="72" w:semiHidden="0" w:unhideWhenUsed="0"/>
    <w:lsdException w:name="Medium Grid 2 Accent 3" w:uiPriority="68" w:semiHidden="0" w:unhideWhenUsed="0"/>
    <w:lsdException w:name="Dark List Accent 1" w:uiPriority="70" w:semiHidden="0" w:unhideWhenUsed="0"/>
    <w:lsdException w:name="Medium Shading 1 Accent 5" w:uiPriority="63" w:semiHidden="0" w:unhideWhenUsed="0"/>
    <w:lsdException w:name="Colorful Shading Accent 2" w:uiPriority="71" w:semiHidden="0" w:unhideWhenUsed="0"/>
    <w:lsdException w:name="Medium Shading 2 Accent 2" w:uiPriority="64" w:semiHidden="0" w:unhideWhenUsed="0"/>
    <w:lsdException w:name="TOC Heading" w:uiPriority="39" w:qFormat="1"/>
    <w:lsdException w:name="Medium Shading 2 Accent 1" w:uiPriority="64" w:semiHidden="0" w:unhideWhenUsed="0"/>
    <w:lsdException w:name="Subtle Reference" w:uiPriority="31" w:semiHidden="0" w:unhideWhenUsed="0" w:qFormat="1"/>
    <w:lsdException w:name="Medium Grid 1 Accent 4" w:uiPriority="67" w:semiHidden="0" w:unhideWhenUsed="0"/>
    <w:lsdException w:name="Medium Grid 1" w:uiPriority="67" w:semiHidden="0" w:unhideWhenUsed="0"/>
    <w:lsdException w:name="Colorful Shading Accent 3" w:uiPriority="71" w:semiHidden="0" w:unhideWhenUsed="0"/>
    <w:lsdException w:name="Intense Quote" w:uiPriority="30" w:semiHidden="0" w:unhideWhenUsed="0" w:qFormat="1"/>
    <w:lsdException w:name="Light Grid" w:uiPriority="62" w:semiHidden="0" w:unhideWhenUsed="0"/>
    <w:lsdException w:name="Medium List 1 Accent 1" w:uiPriority="65" w:semiHidden="0" w:unhideWhenUsed="0"/>
    <w:lsdException w:name="heading 7" w:uiPriority="9" w:qFormat="1"/>
    <w:lsdException w:name="Medium Grid 1 Accent 2" w:uiPriority="67" w:semiHidden="0" w:unhideWhenUsed="0"/>
    <w:lsdException w:name="Quote" w:uiPriority="29" w:semiHidden="0" w:unhideWhenUsed="0" w:qFormat="1"/>
    <w:lsdException w:name="No Spacing" w:uiPriority="1" w:semiHidden="0" w:unhideWhenUsed="0" w:qFormat="1"/>
    <w:lsdException w:name="Bibliography" w:uiPriority="37"/>
    <w:lsdException w:name="Dark List Accent 2" w:uiPriority="70" w:semiHidden="0" w:unhideWhenUsed="0"/>
    <w:lsdException w:name="Medium Shading 2 Accent 3" w:uiPriority="64" w:semiHidden="0" w:unhideWhenUsed="0"/>
    <w:lsdException w:name="Medium List 2" w:uiPriority="66" w:semiHidden="0" w:unhideWhenUsed="0"/>
    <w:lsdException w:name="Emphasis" w:uiPriority="20" w:semiHidden="0" w:unhideWhenUsed="0" w:qFormat="1"/>
    <w:lsdException w:name="Light Shading Accent 5" w:uiPriority="60" w:semiHidden="0" w:unhideWhenUsed="0"/>
    <w:lsdException w:name="Colorful Shading Accent 5" w:uiPriority="71" w:semiHidden="0" w:unhideWhenUsed="0"/>
    <w:lsdException w:name="Dark List" w:uiPriority="70" w:semiHidden="0" w:unhideWhenUsed="0"/>
    <w:lsdException w:name="Light Shading Accent 1" w:uiPriority="60" w:semiHidden="0" w:unhideWhenUsed="0"/>
    <w:lsdException w:name="Light Grid Accent 5" w:uiPriority="62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heading 9" w:uiPriority="9" w:qFormat="1"/>
    <w:lsdException w:name="Light List Accent 2" w:uiPriority="61" w:semiHidden="0" w:unhideWhenUsed="0"/>
    <w:lsdException w:name="Colorful List Accent 4" w:uiPriority="72" w:semiHidden="0" w:unhideWhenUsed="0"/>
    <w:lsdException w:name="Light List Accent 5" w:uiPriority="61" w:semiHidden="0" w:unhideWhenUsed="0"/>
    <w:lsdException w:name="Medium Grid 2 Accent 6" w:uiPriority="68" w:semiHidden="0" w:unhideWhenUsed="0"/>
    <w:lsdException w:name="Medium Grid 2 Accent 5" w:uiPriority="68" w:semiHidden="0" w:unhideWhenUsed="0"/>
    <w:lsdException w:name="Medium List 1" w:uiPriority="65" w:semiHidden="0" w:unhideWhenUsed="0"/>
    <w:lsdException w:name="Table Grid" w:uiPriority="59" w:semiHidden="0" w:unhideWhenUsed="0"/>
    <w:lsdException w:name="toc 2" w:uiPriority="39"/>
    <w:lsdException w:name="Light Grid Accent 1" w:uiPriority="62" w:semiHidden="0" w:unhideWhenUsed="0"/>
    <w:lsdException w:name="Subtle Emphasis" w:uiPriority="19" w:semiHidden="0" w:unhideWhenUsed="0" w:qFormat="1"/>
    <w:lsdException w:name="Light Shading" w:uiPriority="60" w:semiHidden="0" w:unhideWhenUsed="0"/>
    <w:lsdException w:name="Light List Accent 1" w:uiPriority="61" w:semiHidden="0" w:unhideWhenUsed="0"/>
    <w:lsdException w:name="Medium Shading 1 Accent 6" w:uiPriority="63" w:semiHidden="0" w:unhideWhenUsed="0"/>
    <w:lsdException w:name="Medium Shading 2 Accent 5" w:uiPriority="64" w:semiHidden="0" w:unhideWhenUsed="0"/>
    <w:lsdException w:name="Medium Shading 1 Accent 2" w:uiPriority="63" w:semiHidden="0" w:unhideWhenUsed="0"/>
    <w:lsdException w:name="Medium Shading 2 Accent 4" w:uiPriority="64" w:semiHidden="0" w:unhideWhenUsed="0"/>
    <w:lsdException w:name="Colorful Grid Accent 2" w:uiPriority="73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Grid Accent 5" w:uiPriority="73" w:semiHidden="0" w:unhideWhenUsed="0"/>
    <w:lsdException w:name="toc 9" w:uiPriority="39"/>
    <w:lsdException w:name="Medium Grid 3 Accent 1" w:uiPriority="69" w:semiHidden="0" w:unhideWhenUsed="0"/>
    <w:lsdException w:name="Light Grid Accent 3" w:uiPriority="62" w:semiHidden="0" w:unhideWhenUsed="0"/>
    <w:lsdException w:name="Default Paragraph Font" w:uiPriority="1"/>
    <w:lsdException w:name="heading 2" w:uiPriority="9" w:qFormat="1"/>
    <w:lsdException w:name="Medium List 1 Accent 4" w:uiPriority="65" w:semiHidden="0" w:unhideWhenUsed="0"/>
    <w:lsdException w:name="Medium Grid 3 Accent 4" w:uiPriority="69" w:semiHidden="0" w:unhideWhenUsed="0"/>
    <w:lsdException w:name="Normal" w:uiPriority="0" w:semiHidden="0" w:unhideWhenUsed="0" w:qFormat="1"/>
    <w:lsdException w:name="Colorful List Accent 6" w:uiPriority="72" w:semiHidden="0" w:unhideWhenUsed="0"/>
    <w:lsdException w:name="Medium Grid 3 Accent 6" w:uiPriority="69" w:semiHidden="0" w:unhideWhenUsed="0"/>
    <w:lsdException w:name="Light List Accent 4" w:uiPriority="61" w:semiHidden="0" w:unhideWhenUsed="0"/>
    <w:lsdException w:name="Medium Grid 1 Accent 6" w:uiPriority="67" w:semiHidden="0" w:unhideWhenUsed="0"/>
    <w:lsdException w:name="Book Title" w:uiPriority="33" w:semiHidden="0" w:unhideWhenUsed="0" w:qFormat="1"/>
    <w:lsdException w:name="Dark List Accent 5" w:uiPriority="70" w:semiHidden="0" w:unhideWhenUsed="0"/>
    <w:lsdException w:name="Medium List 2 Accent 3" w:uiPriority="66" w:semiHidden="0" w:unhideWhenUsed="0"/>
  </w:latentStyles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2" w:default="1">
    <w:name w:val="Normal"/>
    <w:qFormat w:val="1"/>
    <w:rsid w:val="00FC693F"/>
    <w:pPr>
      <w:spacing w:after="80" w:line="307" w:lineRule="auto"/>
    </w:pPr>
    <w:rPr>
      <w:rFonts w:ascii="微软雅黑" w:hAnsi="微软雅黑" w:eastAsia="微软雅黑"/>
      <w:color w:val="1C181C"/>
      <w:sz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2026-10-08T21:47:20Z</dcterms:created>
  <dcterms:modified xsi:type="dcterms:W3CDTF">2026-10-08T21:47:20Z</dcterms:modified>
</cp:coreProperties>
</file>