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 xmlns:mc="http://schemas.openxmlformats.org/markup-compatibility/2006" mc:Ignorable="w14">
  <w:body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3061" w:type="dxa"/>
          </w:tcPr>
          <w:p w14:paraId="5AA7B78D">
            <w:pPr>
              <w:jc w:val="center"/>
            </w:pPr>
            <w:r>
              <w:drawing>
                <wp:inline>
                  <wp:extent cx="1655999" cy="1655999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微软商城_形象图.gif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65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C5925BD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形象图 ┃ Microsoft App Store</w:t>
            </w:r>
          </w:p>
          <w:p w14:paraId="4FDBAA45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外貌 / 衣着 / 装备 参考</w:t>
            </w:r>
          </w:p>
          <w:p w14:paraId="16800A0A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A4A8A"/>
                <w:sz w:val="14"/>
              </w:rPr>
              <w:t>代表色 #0067FF · #4DA6FF · #00FFFF</w:t>
            </w:r>
          </w:p>
        </w:tc>
        <w:tc>
          <w:tcPr>
            <w:tcW w:w="7143" w:type="dxa"/>
          </w:tcPr>
          <w:p w14:paraId="4BCF3D07">
            <w:r>
              <w:rPr>
                <w:rFonts w:hint="eastAsia" w:ascii="微软雅黑" w:hAnsi="微软雅黑" w:eastAsia="微软雅黑"/>
                <w:b w:val="1"/>
                <w:i w:val="0"/>
                <w:color w:val="0050BF"/>
                <w:sz w:val="60"/>
              </w:rPr>
              <w:t>微软商城</w:t>
            </w:r>
          </w:p>
          <w:p w14:paraId="48724049">
            <w:r>
              <w:rPr>
                <w:rFonts w:ascii="微软雅黑" w:hAnsi="微软雅黑" w:eastAsia="微软雅黑"/>
                <w:b w:val="0"/>
                <w:i w:val="0"/>
                <w:color w:val="4A5680"/>
                <w:sz w:val="17"/>
              </w:rPr>
              <w:t>MICROSOFT STORE ┃ Microsoft App Store</w:t>
            </w:r>
          </w:p>
          <w:p w14:paraId="684AFF6C"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7"/>
              </w:rPr>
              <w:t>无生命体 · 数字分发平台型方块体</w:t>
            </w:r>
          </w:p>
          <w:p w14:paraId="02FCA030">
            <w:pPr>
              <w:spacing w:before="120"/>
            </w:pPr>
            <w:r>
              <w:rPr>
                <w:rFonts w:hint="eastAsia" w:ascii="微软雅黑" w:hAnsi="微软雅黑" w:eastAsia="微软雅黑"/>
                <w:b w:val="0"/>
                <w:i w:val="1"/>
                <w:color w:val="0A4A8A"/>
                <w:sz w:val="19"/>
              </w:rPr>
              <w:t>“更多应用，更开放 —— 凡是被我收入货架的，都会被验证为「安全且可用」。”</w:t>
            </w:r>
          </w:p>
          <w:p w14:paraId="3A64D945">
            <w:pPr>
              <w:spacing w:before="1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4A5680"/>
                <w:sz w:val="17"/>
              </w:rPr>
              <w:t>物种：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微软商城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4A5680"/>
                <w:sz w:val="17"/>
              </w:rPr>
              <w:t>正式名：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微软商城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4A5680"/>
                <w:sz w:val="17"/>
              </w:rPr>
              <w:t>年龄：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18.0 岁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4A5680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4 级 + K 级 · 0175pt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4A5680"/>
                <w:sz w:val="17"/>
              </w:rPr>
              <w:t>识别码：</w:t>
            </w:r>
            <w:r>
              <w:rPr>
                <w:rFonts w:ascii="微软雅黑" w:hAnsi="微软雅黑" w:eastAsia="微软雅黑"/>
                <w:b w:val="1"/>
                <w:i w:val="0"/>
                <w:color w:val="0A4A8A"/>
                <w:sz w:val="17"/>
              </w:rPr>
              <w:t>4D 53 53 54 53 54 52 45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4A5680"/>
                <w:sz w:val="17"/>
              </w:rPr>
              <w:t>归属：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微软四人组（Power Quarters）</w:t>
            </w:r>
          </w:p>
        </w:tc>
      </w:tr>
    </w:tbl>
    <w:p w14:paraId="330079C3">
      <w:pPr>
        <w:spacing w:after="8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65EE537C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■  身份证 · Station Administrator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IDENTITY</w:t>
            </w:r>
          </w:p>
        </w:tc>
      </w:tr>
    </w:tbl>
    <w:p w14:paraId="5ECFC33A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1474" w:type="dxa"/>
            <w:shd w:val="clear" w:fill="0067FF"/>
          </w:tcPr>
          <w:p w14:paraId="562F52F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3628" w:type="dxa"/>
            <w:shd w:val="clear" w:fill="0067FF"/>
          </w:tcPr>
          <w:p w14:paraId="4F00253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内容</w:t>
            </w:r>
          </w:p>
        </w:tc>
        <w:tc>
          <w:tcPr>
            <w:tcW w:w="1474" w:type="dxa"/>
            <w:shd w:val="clear" w:fill="0067FF"/>
          </w:tcPr>
          <w:p w14:paraId="486C996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3628" w:type="dxa"/>
            <w:shd w:val="clear" w:fill="0067FF"/>
          </w:tcPr>
          <w:p w14:paraId="4149792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内容</w:t>
            </w:r>
          </w:p>
        </w:tc>
      </w:tr>
      <w:tr>
        <w:trPr/>
        <w:tc>
          <w:tcPr>
            <w:tcW w:w="1474" w:type="dxa"/>
          </w:tcPr>
          <w:p w14:paraId="7601E5E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正式名</w:t>
            </w:r>
          </w:p>
        </w:tc>
        <w:tc>
          <w:tcPr>
            <w:tcW w:w="3628" w:type="dxa"/>
          </w:tcPr>
          <w:p w14:paraId="2F75B87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微软商城（只使用中文正式名；「Microsoft Store」为对外识别名）</w:t>
            </w:r>
          </w:p>
        </w:tc>
        <w:tc>
          <w:tcPr>
            <w:tcW w:w="1474" w:type="dxa"/>
          </w:tcPr>
          <w:p w14:paraId="465DBE3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用户名</w:t>
            </w:r>
          </w:p>
        </w:tc>
        <w:tc>
          <w:tcPr>
            <w:tcW w:w="3628" w:type="dxa"/>
          </w:tcPr>
          <w:p w14:paraId="2B1FBE3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MicrosoftStore</w:t>
            </w:r>
          </w:p>
        </w:tc>
      </w:tr>
      <w:tr>
        <w:trPr/>
        <w:tc>
          <w:tcPr>
            <w:tcW w:w="1474" w:type="dxa"/>
            <w:shd w:val="clear" w:fill="F5F9FF"/>
          </w:tcPr>
          <w:p w14:paraId="4027B59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物种</w:t>
            </w:r>
          </w:p>
        </w:tc>
        <w:tc>
          <w:tcPr>
            <w:tcW w:w="3628" w:type="dxa"/>
            <w:shd w:val="clear" w:fill="F5F9FF"/>
          </w:tcPr>
          <w:p w14:paraId="53C9035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微软商城（无生命物体范畴：数字分发平台型立方体）</w:t>
            </w:r>
          </w:p>
        </w:tc>
        <w:tc>
          <w:tcPr>
            <w:tcW w:w="1474" w:type="dxa"/>
            <w:shd w:val="clear" w:fill="F5F9FF"/>
          </w:tcPr>
          <w:p w14:paraId="4AB2F3C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属性</w:t>
            </w:r>
          </w:p>
        </w:tc>
        <w:tc>
          <w:tcPr>
            <w:tcW w:w="3628" w:type="dxa"/>
            <w:shd w:val="clear" w:fill="F5F9FF"/>
          </w:tcPr>
          <w:p w14:paraId="274B03C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1</w:t>
            </w:r>
          </w:p>
        </w:tc>
      </w:tr>
      <w:tr>
        <w:trPr/>
        <w:tc>
          <w:tcPr>
            <w:tcW w:w="1474" w:type="dxa"/>
          </w:tcPr>
          <w:p w14:paraId="3C4BBB5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词条</w:t>
            </w:r>
          </w:p>
        </w:tc>
        <w:tc>
          <w:tcPr>
            <w:tcW w:w="3628" w:type="dxa"/>
          </w:tcPr>
          <w:p w14:paraId="23A4959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应用商店、分发平台、验证审核、货架、蓝标、四人组、铁拳、像素块</w:t>
            </w:r>
          </w:p>
        </w:tc>
        <w:tc>
          <w:tcPr>
            <w:tcW w:w="1474" w:type="dxa"/>
          </w:tcPr>
          <w:p w14:paraId="5E36F57F">
            <w:pPr>
              <w:spacing w:before="40" w:after="40"/>
            </w:pPr>
          </w:p>
        </w:tc>
        <w:tc>
          <w:tcPr>
            <w:tcW w:w="3628" w:type="dxa"/>
          </w:tcPr>
          <w:p w14:paraId="1A57069E">
            <w:pPr>
              <w:spacing w:before="40" w:after="40"/>
            </w:pPr>
          </w:p>
        </w:tc>
      </w:tr>
      <w:tr>
        <w:trPr/>
        <w:tc>
          <w:tcPr>
            <w:tcW w:w="1474" w:type="dxa"/>
            <w:shd w:val="clear" w:fill="F5F9FF"/>
          </w:tcPr>
          <w:p w14:paraId="33BF4C0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年龄</w:t>
            </w:r>
          </w:p>
        </w:tc>
        <w:tc>
          <w:tcPr>
            <w:tcW w:w="3628" w:type="dxa"/>
            <w:shd w:val="clear" w:fill="F5F9FF"/>
          </w:tcPr>
          <w:p w14:paraId="2500681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18.0 岁</w:t>
            </w:r>
          </w:p>
        </w:tc>
        <w:tc>
          <w:tcPr>
            <w:tcW w:w="1474" w:type="dxa"/>
            <w:shd w:val="clear" w:fill="F5F9FF"/>
          </w:tcPr>
          <w:p w14:paraId="1C5CAE2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性别</w:t>
            </w:r>
          </w:p>
        </w:tc>
        <w:tc>
          <w:tcPr>
            <w:tcW w:w="3628" w:type="dxa"/>
            <w:shd w:val="clear" w:fill="F5F9FF"/>
          </w:tcPr>
          <w:p w14:paraId="14B90FE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无性</w:t>
            </w:r>
          </w:p>
        </w:tc>
      </w:tr>
      <w:tr>
        <w:trPr/>
        <w:tc>
          <w:tcPr>
            <w:tcW w:w="1474" w:type="dxa"/>
          </w:tcPr>
          <w:p w14:paraId="2C5957A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声线</w:t>
            </w:r>
          </w:p>
        </w:tc>
        <w:tc>
          <w:tcPr>
            <w:tcW w:w="3628" w:type="dxa"/>
          </w:tcPr>
          <w:p w14:paraId="6D80F46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清亮的电子播报少年音，带轻微“上架提示”回音；念到应用名时自动升调。</w:t>
            </w:r>
          </w:p>
        </w:tc>
        <w:tc>
          <w:tcPr>
            <w:tcW w:w="1474" w:type="dxa"/>
          </w:tcPr>
          <w:p w14:paraId="2812257C">
            <w:pPr>
              <w:spacing w:before="40" w:after="40"/>
            </w:pPr>
          </w:p>
        </w:tc>
        <w:tc>
          <w:tcPr>
            <w:tcW w:w="3628" w:type="dxa"/>
          </w:tcPr>
          <w:p w14:paraId="64DC9A1F">
            <w:pPr>
              <w:spacing w:before="40" w:after="40"/>
            </w:pPr>
          </w:p>
        </w:tc>
      </w:tr>
      <w:tr>
        <w:trPr/>
        <w:tc>
          <w:tcPr>
            <w:tcW w:w="1474" w:type="dxa"/>
            <w:shd w:val="clear" w:fill="F5F9FF"/>
          </w:tcPr>
          <w:p w14:paraId="7DB21C9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国籍</w:t>
            </w:r>
          </w:p>
        </w:tc>
        <w:tc>
          <w:tcPr>
            <w:tcW w:w="3628" w:type="dxa"/>
            <w:shd w:val="clear" w:fill="F5F9FF"/>
          </w:tcPr>
          <w:p w14:paraId="3379088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时间列车</w:t>
            </w:r>
          </w:p>
        </w:tc>
        <w:tc>
          <w:tcPr>
            <w:tcW w:w="1474" w:type="dxa"/>
            <w:shd w:val="clear" w:fill="F5F9FF"/>
          </w:tcPr>
          <w:p w14:paraId="2B968B8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等级</w:t>
            </w:r>
          </w:p>
        </w:tc>
        <w:tc>
          <w:tcPr>
            <w:tcW w:w="3628" w:type="dxa"/>
            <w:shd w:val="clear" w:fill="F5F9FF"/>
          </w:tcPr>
          <w:p w14:paraId="762E2B3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4 级 + K 级</w:t>
            </w:r>
          </w:p>
        </w:tc>
      </w:tr>
      <w:tr>
        <w:trPr/>
        <w:tc>
          <w:tcPr>
            <w:tcW w:w="1474" w:type="dxa"/>
          </w:tcPr>
          <w:p w14:paraId="0F00337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身高</w:t>
            </w:r>
          </w:p>
        </w:tc>
        <w:tc>
          <w:tcPr>
            <w:tcW w:w="3628" w:type="dxa"/>
          </w:tcPr>
          <w:p w14:paraId="01490AE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1.05 米</w:t>
            </w:r>
          </w:p>
        </w:tc>
        <w:tc>
          <w:tcPr>
            <w:tcW w:w="1474" w:type="dxa"/>
          </w:tcPr>
          <w:p w14:paraId="787688B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体重</w:t>
            </w:r>
          </w:p>
        </w:tc>
        <w:tc>
          <w:tcPr>
            <w:tcW w:w="3628" w:type="dxa"/>
          </w:tcPr>
          <w:p w14:paraId="72129E7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68.0 千克（按方块体骨架密度计算）</w:t>
            </w:r>
          </w:p>
        </w:tc>
      </w:tr>
    </w:tbl>
    <w:p w14:paraId="6DF238BF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69168E89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◆  外貌 · 衣着 · 装备（形象图参考）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APPEARANCE</w:t>
            </w:r>
          </w:p>
        </w:tc>
      </w:tr>
    </w:tbl>
    <w:p w14:paraId="60362CB3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5BD7EE75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外貌</w:t>
            </w:r>
          </w:p>
          <w:p w14:paraId="62EE812B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〔白描 · 依据形象图〕</w:t>
            </w:r>
          </w:p>
          <w:p w14:paraId="2396955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一名深蓝至青蓝色的方块机。头部为一块圆角正方形机体，正面嵌着两枚白色圆环状眼睛（环内留白，无瞳孔），眼下排着一列锯齿状白色利齿纹，像一张随时准备“打出价格”的像素笑脸。机体主体是明朗的微软蓝（#0067FF），右侧面贴着一道浅蓝竖条标题栏；左上角悬着一枚由青、黄、红、绿四色小块拼成的四面旗标——那是它的徽记，也是四人组里最容易被认出的标记。两侧向下垂着粗壮的青蓝色机械臂，臂端是成对的圆钝拳块；头顶有一小截短天线，随情绪微微闪动。整体呈现“头大身小”的砖块比例，方正、利落，像一枚被点亮了的应用图标。</w:t>
            </w:r>
          </w:p>
        </w:tc>
      </w:tr>
    </w:tbl>
    <w:p w14:paraId="18F601D1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11C991D7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衣着</w:t>
            </w:r>
          </w:p>
          <w:p w14:paraId="21D96A43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〔全身衣着设定〕</w:t>
            </w:r>
          </w:p>
          <w:p w14:paraId="7700A42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作为无生命体，它的“衣着”即机体外壳的分段式装甲涂层。方体正面覆盖一层哑光钛蓝面板，面板由细密的浅蓝刻度线分割成网格，网格间流动着极淡的青光——那是商店的“上架状态”视觉化。右侧一道竖立的浅蓝条带如同商品标题栏，会随对话内容滚动极小的白色字符。两臂包覆深一号的靛蓝护臂，关节处露出金属色的铰链。胸前保留一块空白的“货架格”凹陷区域，用于展示或收纳物证；背侧有散热栅格与一枚可开合的小型验证戳。整体不佩戴多余挂饰，一切线条服务于“平台”这一身份。</w:t>
            </w:r>
          </w:p>
        </w:tc>
      </w:tr>
    </w:tbl>
    <w:p w14:paraId="6C5C5667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3116E94C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装备参考 · 双持幽蓝铁拳</w:t>
            </w:r>
          </w:p>
          <w:p w14:paraId="37595A56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〔程小方弃用 · 两副同型武装〕</w:t>
            </w:r>
          </w:p>
          <w:p w14:paraId="31BC3C05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双臂末端装备着两副程小方弃用的「幽蓝铁拳」。它们是二号世代程小方在“幽蓝驱动铁拳武装”迭代中被替换下来的旧型机件，拳面仍保留幽蓝能量传导面板与四指机械握合结构，通体靛蓝、边缘泛冷光。因为是被弃用的型号，它们没有华丽的星辉环，只剩最朴素的一层幽蓝脉冲——却也因此皮实、稳定、几乎不会过载。微软商城把两副铁拳一左一右装在自己对称的短臂上，恰好补上了方块体缺乏近战手段的短板，成了它最标志性的战斗姿态。</w:t>
            </w:r>
          </w:p>
        </w:tc>
      </w:tr>
    </w:tbl>
    <w:p w14:paraId="28D95E07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78E42058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◇  状态条 · 主状态属性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STATUS BAR 〔命数 / 数量 / 数量〕</w:t>
            </w:r>
          </w:p>
        </w:tc>
      </w:tr>
    </w:tbl>
    <w:p w14:paraId="77D9B65E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2608" w:type="dxa"/>
            <w:shd w:val="clear" w:fill="0067FF"/>
          </w:tcPr>
          <w:p w14:paraId="08CAA9E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状态项</w:t>
            </w:r>
          </w:p>
        </w:tc>
        <w:tc>
          <w:tcPr>
            <w:tcW w:w="1814" w:type="dxa"/>
            <w:shd w:val="clear" w:fill="0067FF"/>
          </w:tcPr>
          <w:p w14:paraId="07AB0DA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数值</w:t>
            </w:r>
          </w:p>
        </w:tc>
        <w:tc>
          <w:tcPr>
            <w:tcW w:w="1361" w:type="dxa"/>
            <w:shd w:val="clear" w:fill="0067FF"/>
          </w:tcPr>
          <w:p w14:paraId="3A125A6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计量单位</w:t>
            </w:r>
          </w:p>
        </w:tc>
        <w:tc>
          <w:tcPr>
            <w:tcW w:w="4422" w:type="dxa"/>
            <w:shd w:val="clear" w:fill="0067FF"/>
          </w:tcPr>
          <w:p w14:paraId="31FBF8B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2608" w:type="dxa"/>
          </w:tcPr>
          <w:p w14:paraId="0D15C3F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[Health.] 可承受攻击次数</w:t>
            </w:r>
          </w:p>
        </w:tc>
        <w:tc>
          <w:tcPr>
            <w:tcW w:w="1814" w:type="dxa"/>
          </w:tcPr>
          <w:p w14:paraId="61ED431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32 命数</w:t>
            </w:r>
          </w:p>
        </w:tc>
        <w:tc>
          <w:tcPr>
            <w:tcW w:w="1361" w:type="dxa"/>
          </w:tcPr>
          <w:p w14:paraId="58AED32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命数</w:t>
            </w:r>
          </w:p>
        </w:tc>
        <w:tc>
          <w:tcPr>
            <w:tcW w:w="4422" w:type="dxa"/>
          </w:tcPr>
          <w:p w14:paraId="0F6CF8A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第 1 状态属性，比价 1 : 1000。32 命数 ≈ 3.2 万点纯数值承受量。</w:t>
            </w:r>
          </w:p>
        </w:tc>
      </w:tr>
      <w:tr>
        <w:trPr/>
        <w:tc>
          <w:tcPr>
            <w:tcW w:w="2608" w:type="dxa"/>
            <w:shd w:val="clear" w:fill="F5F9FF"/>
          </w:tcPr>
          <w:p w14:paraId="4912367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[Magics] 可使用魔法次数</w:t>
            </w:r>
          </w:p>
        </w:tc>
        <w:tc>
          <w:tcPr>
            <w:tcW w:w="1814" w:type="dxa"/>
            <w:shd w:val="clear" w:fill="F5F9FF"/>
          </w:tcPr>
          <w:p w14:paraId="1D924E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26 数量</w:t>
            </w:r>
          </w:p>
        </w:tc>
        <w:tc>
          <w:tcPr>
            <w:tcW w:w="1361" w:type="dxa"/>
            <w:shd w:val="clear" w:fill="F5F9FF"/>
          </w:tcPr>
          <w:p w14:paraId="14F9A09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数量</w:t>
            </w:r>
          </w:p>
        </w:tc>
        <w:tc>
          <w:tcPr>
            <w:tcW w:w="4422" w:type="dxa"/>
            <w:shd w:val="clear" w:fill="F5F9FF"/>
          </w:tcPr>
          <w:p w14:paraId="5500834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第 2 状态属性，比价 1 : 1000。用于验证、上架与铁拳脉冲。</w:t>
            </w:r>
          </w:p>
        </w:tc>
      </w:tr>
      <w:tr>
        <w:trPr/>
        <w:tc>
          <w:tcPr>
            <w:tcW w:w="2608" w:type="dxa"/>
          </w:tcPr>
          <w:p w14:paraId="5580806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[Sanity..] 理智指示灯数量</w:t>
            </w:r>
          </w:p>
        </w:tc>
        <w:tc>
          <w:tcPr>
            <w:tcW w:w="1814" w:type="dxa"/>
          </w:tcPr>
          <w:p w14:paraId="210380F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18 数量</w:t>
            </w:r>
          </w:p>
        </w:tc>
        <w:tc>
          <w:tcPr>
            <w:tcW w:w="1361" w:type="dxa"/>
          </w:tcPr>
          <w:p w14:paraId="19EC113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数量</w:t>
            </w:r>
          </w:p>
        </w:tc>
        <w:tc>
          <w:tcPr>
            <w:tcW w:w="4422" w:type="dxa"/>
          </w:tcPr>
          <w:p w14:paraId="70E7FFB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第 3 状态属性，比价 1 : 1000。18 盏理智灯，情绪冲动时逐盏熄灭。</w:t>
            </w:r>
          </w:p>
        </w:tc>
      </w:tr>
      <w:tr>
        <w:trPr/>
        <w:tc>
          <w:tcPr>
            <w:tcW w:w="2608" w:type="dxa"/>
            <w:shd w:val="clear" w:fill="F5F9FF"/>
          </w:tcPr>
          <w:p w14:paraId="2FEDD0D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[Act bar] 行动条长度 / 恢复</w:t>
            </w:r>
          </w:p>
        </w:tc>
        <w:tc>
          <w:tcPr>
            <w:tcW w:w="1814" w:type="dxa"/>
            <w:shd w:val="clear" w:fill="F5F9FF"/>
          </w:tcPr>
          <w:p w14:paraId="5DD8E5B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×1.00 倍率</w:t>
            </w:r>
          </w:p>
        </w:tc>
        <w:tc>
          <w:tcPr>
            <w:tcW w:w="1361" w:type="dxa"/>
            <w:shd w:val="clear" w:fill="F5F9FF"/>
          </w:tcPr>
          <w:p w14:paraId="56F371F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倍率</w:t>
            </w:r>
          </w:p>
        </w:tc>
        <w:tc>
          <w:tcPr>
            <w:tcW w:w="4422" w:type="dxa"/>
            <w:shd w:val="clear" w:fill="F5F9FF"/>
          </w:tcPr>
          <w:p w14:paraId="0D819B1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行动条长度以「倍率」为计量单位，标准倍率。</w:t>
            </w:r>
          </w:p>
        </w:tc>
      </w:tr>
      <w:tr>
        <w:trPr/>
        <w:tc>
          <w:tcPr>
            <w:tcW w:w="2608" w:type="dxa"/>
          </w:tcPr>
          <w:p w14:paraId="43B75C6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[Actives] 行动槽总数量</w:t>
            </w:r>
          </w:p>
        </w:tc>
        <w:tc>
          <w:tcPr>
            <w:tcW w:w="1814" w:type="dxa"/>
          </w:tcPr>
          <w:p w14:paraId="2F009C4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3 个 / ×1.00 每刻</w:t>
            </w:r>
          </w:p>
        </w:tc>
        <w:tc>
          <w:tcPr>
            <w:tcW w:w="1361" w:type="dxa"/>
          </w:tcPr>
          <w:p w14:paraId="5DE521D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个 · 长度每刻</w:t>
            </w:r>
          </w:p>
        </w:tc>
        <w:tc>
          <w:tcPr>
            <w:tcW w:w="4422" w:type="dxa"/>
          </w:tcPr>
          <w:p w14:paraId="41A4079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行动槽 3 个，恢复速度 ×1.00 倍率 / 每刻。</w:t>
            </w:r>
          </w:p>
        </w:tc>
      </w:tr>
    </w:tbl>
    <w:p w14:paraId="3AD8979F">
      <w:pPr>
        <w:spacing w:after="40"/>
      </w:pPr>
    </w:p>
    <w:p w14:paraId="0E00AA86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7A5A00"/>
          <w:sz w:val="16"/>
        </w:rPr>
        <w:t>⚠ 计量单位规范：主状态属性一律采用【命数 / 数量 / 数量】；行动条相关一律采用【倍率 / 个 / 长度每刻】。跨世界观数值一律按 1 : 1000 比例换算。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6B6F3ED4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※  属性面板 · 六维与阈值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POWER STATUS</w:t>
            </w:r>
          </w:p>
        </w:tc>
      </w:tr>
    </w:tbl>
    <w:p w14:paraId="6C6FDF46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1134" w:type="dxa"/>
            <w:shd w:val="clear" w:fill="0067FF"/>
          </w:tcPr>
          <w:p w14:paraId="654E7F4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属性</w:t>
            </w:r>
          </w:p>
        </w:tc>
        <w:tc>
          <w:tcPr>
            <w:tcW w:w="907" w:type="dxa"/>
            <w:shd w:val="clear" w:fill="0067FF"/>
          </w:tcPr>
          <w:p w14:paraId="5EAEDFD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等级</w:t>
            </w:r>
          </w:p>
        </w:tc>
        <w:tc>
          <w:tcPr>
            <w:tcW w:w="1020" w:type="dxa"/>
            <w:shd w:val="clear" w:fill="0067FF"/>
          </w:tcPr>
          <w:p w14:paraId="5780BFD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数值</w:t>
            </w:r>
          </w:p>
        </w:tc>
        <w:tc>
          <w:tcPr>
            <w:tcW w:w="794" w:type="dxa"/>
            <w:shd w:val="clear" w:fill="0067FF"/>
          </w:tcPr>
          <w:p w14:paraId="48EC1F5F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FFFFFF"/>
                <w:sz w:val="17"/>
              </w:rPr>
              <w:t>TP</w:t>
            </w:r>
          </w:p>
        </w:tc>
        <w:tc>
          <w:tcPr>
            <w:tcW w:w="6350" w:type="dxa"/>
            <w:shd w:val="clear" w:fill="0067FF"/>
          </w:tcPr>
          <w:p w14:paraId="41C9FF5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1134" w:type="dxa"/>
          </w:tcPr>
          <w:p w14:paraId="58CA46E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力量</w:t>
            </w:r>
          </w:p>
        </w:tc>
        <w:tc>
          <w:tcPr>
            <w:tcW w:w="907" w:type="dxa"/>
          </w:tcPr>
          <w:p w14:paraId="3212BEE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B</w:t>
            </w:r>
          </w:p>
        </w:tc>
        <w:tc>
          <w:tcPr>
            <w:tcW w:w="1020" w:type="dxa"/>
          </w:tcPr>
          <w:p w14:paraId="4900A51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6.0</w:t>
            </w:r>
          </w:p>
        </w:tc>
        <w:tc>
          <w:tcPr>
            <w:tcW w:w="794" w:type="dxa"/>
          </w:tcPr>
          <w:p w14:paraId="2CAB7D9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</w:t>
            </w:r>
          </w:p>
        </w:tc>
        <w:tc>
          <w:tcPr>
            <w:tcW w:w="6350" w:type="dxa"/>
          </w:tcPr>
          <w:p w14:paraId="2ECAC11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影响武器、普攻、魔法真实破坏力</w:t>
            </w:r>
          </w:p>
        </w:tc>
      </w:tr>
      <w:tr>
        <w:trPr/>
        <w:tc>
          <w:tcPr>
            <w:tcW w:w="1134" w:type="dxa"/>
            <w:shd w:val="clear" w:fill="F5F9FF"/>
          </w:tcPr>
          <w:p w14:paraId="45A40A9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速度</w:t>
            </w:r>
          </w:p>
        </w:tc>
        <w:tc>
          <w:tcPr>
            <w:tcW w:w="907" w:type="dxa"/>
            <w:shd w:val="clear" w:fill="F5F9FF"/>
          </w:tcPr>
          <w:p w14:paraId="1F01A31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B</w:t>
            </w:r>
          </w:p>
        </w:tc>
        <w:tc>
          <w:tcPr>
            <w:tcW w:w="1020" w:type="dxa"/>
            <w:shd w:val="clear" w:fill="F5F9FF"/>
          </w:tcPr>
          <w:p w14:paraId="36152B6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6.0</w:t>
            </w:r>
          </w:p>
        </w:tc>
        <w:tc>
          <w:tcPr>
            <w:tcW w:w="794" w:type="dxa"/>
            <w:shd w:val="clear" w:fill="F5F9FF"/>
          </w:tcPr>
          <w:p w14:paraId="09488B6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</w:t>
            </w:r>
          </w:p>
        </w:tc>
        <w:tc>
          <w:tcPr>
            <w:tcW w:w="6350" w:type="dxa"/>
            <w:shd w:val="clear" w:fill="F5F9FF"/>
          </w:tcPr>
          <w:p w14:paraId="0BA4135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影响移动速度、延迟、行动时间刻</w:t>
            </w:r>
          </w:p>
        </w:tc>
      </w:tr>
      <w:tr>
        <w:trPr/>
        <w:tc>
          <w:tcPr>
            <w:tcW w:w="1134" w:type="dxa"/>
          </w:tcPr>
          <w:p w14:paraId="229E5AC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范围</w:t>
            </w:r>
          </w:p>
        </w:tc>
        <w:tc>
          <w:tcPr>
            <w:tcW w:w="907" w:type="dxa"/>
          </w:tcPr>
          <w:p w14:paraId="05F6E8D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A</w:t>
            </w:r>
          </w:p>
        </w:tc>
        <w:tc>
          <w:tcPr>
            <w:tcW w:w="1020" w:type="dxa"/>
          </w:tcPr>
          <w:p w14:paraId="1CDD525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9.0</w:t>
            </w:r>
          </w:p>
        </w:tc>
        <w:tc>
          <w:tcPr>
            <w:tcW w:w="794" w:type="dxa"/>
          </w:tcPr>
          <w:p w14:paraId="7636455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9</w:t>
            </w:r>
          </w:p>
        </w:tc>
        <w:tc>
          <w:tcPr>
            <w:tcW w:w="6350" w:type="dxa"/>
          </w:tcPr>
          <w:p w14:paraId="35EC70B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影响能力、魔法 AOE 及作用对象</w:t>
            </w:r>
          </w:p>
        </w:tc>
      </w:tr>
      <w:tr>
        <w:trPr/>
        <w:tc>
          <w:tcPr>
            <w:tcW w:w="1134" w:type="dxa"/>
            <w:shd w:val="clear" w:fill="F5F9FF"/>
          </w:tcPr>
          <w:p w14:paraId="42F3E70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持续</w:t>
            </w:r>
          </w:p>
        </w:tc>
        <w:tc>
          <w:tcPr>
            <w:tcW w:w="907" w:type="dxa"/>
            <w:shd w:val="clear" w:fill="F5F9FF"/>
          </w:tcPr>
          <w:p w14:paraId="27B32C8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C</w:t>
            </w:r>
          </w:p>
        </w:tc>
        <w:tc>
          <w:tcPr>
            <w:tcW w:w="1020" w:type="dxa"/>
            <w:shd w:val="clear" w:fill="F5F9FF"/>
          </w:tcPr>
          <w:p w14:paraId="3CAB570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3.0</w:t>
            </w:r>
          </w:p>
        </w:tc>
        <w:tc>
          <w:tcPr>
            <w:tcW w:w="794" w:type="dxa"/>
            <w:shd w:val="clear" w:fill="F5F9FF"/>
          </w:tcPr>
          <w:p w14:paraId="114ACFB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3</w:t>
            </w:r>
          </w:p>
        </w:tc>
        <w:tc>
          <w:tcPr>
            <w:tcW w:w="6350" w:type="dxa"/>
            <w:shd w:val="clear" w:fill="F5F9FF"/>
          </w:tcPr>
          <w:p w14:paraId="132E673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影响体力、物理防御和魔法防御力</w:t>
            </w:r>
          </w:p>
        </w:tc>
      </w:tr>
      <w:tr>
        <w:trPr/>
        <w:tc>
          <w:tcPr>
            <w:tcW w:w="1134" w:type="dxa"/>
          </w:tcPr>
          <w:p w14:paraId="2800FCF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操作</w:t>
            </w:r>
          </w:p>
        </w:tc>
        <w:tc>
          <w:tcPr>
            <w:tcW w:w="907" w:type="dxa"/>
          </w:tcPr>
          <w:p w14:paraId="02EF393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C</w:t>
            </w:r>
          </w:p>
        </w:tc>
        <w:tc>
          <w:tcPr>
            <w:tcW w:w="1020" w:type="dxa"/>
          </w:tcPr>
          <w:p w14:paraId="1BF7814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3.0</w:t>
            </w:r>
          </w:p>
        </w:tc>
        <w:tc>
          <w:tcPr>
            <w:tcW w:w="794" w:type="dxa"/>
          </w:tcPr>
          <w:p w14:paraId="7CAFF54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3</w:t>
            </w:r>
          </w:p>
        </w:tc>
        <w:tc>
          <w:tcPr>
            <w:tcW w:w="6350" w:type="dxa"/>
          </w:tcPr>
          <w:p w14:paraId="7E01593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影响攻击命中率以及行动拓展能力</w:t>
            </w:r>
          </w:p>
        </w:tc>
      </w:tr>
      <w:tr>
        <w:trPr/>
        <w:tc>
          <w:tcPr>
            <w:tcW w:w="1134" w:type="dxa"/>
            <w:shd w:val="clear" w:fill="F5F9FF"/>
          </w:tcPr>
          <w:p w14:paraId="177D10E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智商</w:t>
            </w:r>
          </w:p>
        </w:tc>
        <w:tc>
          <w:tcPr>
            <w:tcW w:w="907" w:type="dxa"/>
            <w:shd w:val="clear" w:fill="F5F9FF"/>
          </w:tcPr>
          <w:p w14:paraId="69C9832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S</w:t>
            </w:r>
          </w:p>
        </w:tc>
        <w:tc>
          <w:tcPr>
            <w:tcW w:w="1020" w:type="dxa"/>
            <w:shd w:val="clear" w:fill="F5F9FF"/>
          </w:tcPr>
          <w:p w14:paraId="2700E81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15.0</w:t>
            </w:r>
          </w:p>
        </w:tc>
        <w:tc>
          <w:tcPr>
            <w:tcW w:w="794" w:type="dxa"/>
            <w:shd w:val="clear" w:fill="F5F9FF"/>
          </w:tcPr>
          <w:p w14:paraId="1E242A1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15</w:t>
            </w:r>
          </w:p>
        </w:tc>
        <w:tc>
          <w:tcPr>
            <w:tcW w:w="6350" w:type="dxa"/>
            <w:shd w:val="clear" w:fill="F5F9FF"/>
          </w:tcPr>
          <w:p w14:paraId="36AD151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影响魔力、魔法扩展性、精神力及魔法成功率</w:t>
            </w:r>
          </w:p>
        </w:tc>
      </w:tr>
    </w:tbl>
    <w:p w14:paraId="29F1A166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1134" w:type="dxa"/>
            <w:shd w:val="clear" w:fill="EEF4FF"/>
          </w:tcPr>
          <w:p w14:paraId="20C9D127"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8"/>
              </w:rPr>
              <w:t>阈值</w:t>
            </w:r>
          </w:p>
        </w:tc>
        <w:tc>
          <w:tcPr>
            <w:tcW w:w="9071" w:type="dxa"/>
          </w:tcPr>
          <w:p w14:paraId="632D02A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050BF"/>
                <w:sz w:val="21"/>
              </w:rPr>
              <w:t xml:space="preserve">B 级  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〈(6+6+9+3+3+15)÷6.0×1.2 修正〉= 8.40，落在 B 级（6）与 A 级（9）之间，对应常见等级 B。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D7A45"/>
                <w:sz w:val="17"/>
              </w:rPr>
              <w:t>Ⓣ 点数 95 ＜ 105，不触发【无法计算】。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7"/>
              </w:rPr>
              <w:t>阈值已按规则由 Ⓣ 点数替换为对应属性等级，不采用纯数值呈现。</w:t>
            </w:r>
          </w:p>
        </w:tc>
      </w:tr>
    </w:tbl>
    <w:p w14:paraId="5A319565">
      <w:pPr>
        <w:spacing w:after="40"/>
      </w:pPr>
    </w:p>
    <w:p w14:paraId="0ADB5284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7A5A00"/>
          <w:sz w:val="16"/>
        </w:rPr>
        <w:t>属性面板 TP 消耗 = 42 / 40 —— 超出部分由【应用验证权】被动豁免 2 点（智商 S 的实付为 13）。全表仅存在一个 S 级（智商），符合「最多只能存在一个特殊/顶格等级」的规范。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457709C1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§  微软四人组 · 目录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POWER QUARTERS · THE FOUR</w:t>
            </w:r>
          </w:p>
        </w:tc>
      </w:tr>
    </w:tbl>
    <w:p w14:paraId="3C97895B">
      <w:pPr>
        <w:spacing w:after="40"/>
      </w:pPr>
    </w:p>
    <w:p w14:paraId="19932D81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A1A2E"/>
          <w:sz w:val="18"/>
        </w:rPr>
        <w:t>“微软四人组”——圈内又称 The Power Quarters。四名成员共享同一套蓝白像素血统与同一枚四色旗徽，却各自守着一块完全不同的“桌面”。微软商城是其中最年轻的一位，负责把另外三人手上诞生的东西，一件件验证、上架、贴标，再交给世界。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737" w:type="dxa"/>
            <w:shd w:val="clear" w:fill="0067FF"/>
          </w:tcPr>
          <w:p w14:paraId="1EF381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编号</w:t>
            </w:r>
          </w:p>
        </w:tc>
        <w:tc>
          <w:tcPr>
            <w:tcW w:w="1701" w:type="dxa"/>
            <w:shd w:val="clear" w:fill="0067FF"/>
          </w:tcPr>
          <w:p w14:paraId="17DA11B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成员</w:t>
            </w:r>
          </w:p>
        </w:tc>
        <w:tc>
          <w:tcPr>
            <w:tcW w:w="2268" w:type="dxa"/>
            <w:shd w:val="clear" w:fill="0067FF"/>
          </w:tcPr>
          <w:p w14:paraId="0C3B6D7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定位</w:t>
            </w:r>
          </w:p>
        </w:tc>
        <w:tc>
          <w:tcPr>
            <w:tcW w:w="5613" w:type="dxa"/>
            <w:shd w:val="clear" w:fill="0067FF"/>
          </w:tcPr>
          <w:p w14:paraId="0500CEB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737" w:type="dxa"/>
          </w:tcPr>
          <w:p w14:paraId="1C3D34EF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A1A2E"/>
                <w:sz w:val="17"/>
              </w:rPr>
              <w:t>01</w:t>
            </w:r>
          </w:p>
        </w:tc>
        <w:tc>
          <w:tcPr>
            <w:tcW w:w="1701" w:type="dxa"/>
          </w:tcPr>
          <w:p w14:paraId="49EDC76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微软商城</w:t>
            </w:r>
          </w:p>
        </w:tc>
        <w:tc>
          <w:tcPr>
            <w:tcW w:w="2268" w:type="dxa"/>
          </w:tcPr>
          <w:p w14:paraId="228FD6D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Microsoft Store · 分发平台</w:t>
            </w:r>
          </w:p>
        </w:tc>
        <w:tc>
          <w:tcPr>
            <w:tcW w:w="5613" w:type="dxa"/>
          </w:tcPr>
          <w:p w14:paraId="6E8152D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四人组的信息中枢与出入口。所有应用、内容、物证都要经它验证后才能“上架”。手持两副程小方弃用的幽蓝铁拳，是组里唯一在前台正面对线的成员。</w:t>
            </w:r>
          </w:p>
        </w:tc>
      </w:tr>
      <w:tr>
        <w:trPr/>
        <w:tc>
          <w:tcPr>
            <w:tcW w:w="737" w:type="dxa"/>
            <w:shd w:val="clear" w:fill="F5F9FF"/>
          </w:tcPr>
          <w:p w14:paraId="79BCE441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A1A2E"/>
                <w:sz w:val="17"/>
              </w:rPr>
              <w:t>02</w:t>
            </w:r>
          </w:p>
        </w:tc>
        <w:tc>
          <w:tcPr>
            <w:tcW w:w="1701" w:type="dxa"/>
            <w:shd w:val="clear" w:fill="F5F9FF"/>
          </w:tcPr>
          <w:p w14:paraId="0987EDF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地表 · 光标</w:t>
            </w:r>
          </w:p>
        </w:tc>
        <w:tc>
          <w:tcPr>
            <w:tcW w:w="2268" w:type="dxa"/>
            <w:shd w:val="clear" w:fill="F5F9FF"/>
          </w:tcPr>
          <w:p w14:paraId="52F8509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Surface · 交互层</w:t>
            </w:r>
          </w:p>
        </w:tc>
        <w:tc>
          <w:tcPr>
            <w:tcW w:w="5613" w:type="dxa"/>
            <w:shd w:val="clear" w:fill="F5F9FF"/>
          </w:tcPr>
          <w:p w14:paraId="06BF6CC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负责“被触碰”的那一面。它让平台的一切可被点、被拖、被书写，是四人组与外界的接触面。性格温吞，被戳久了会发出一声很轻的提示音。</w:t>
            </w:r>
          </w:p>
        </w:tc>
      </w:tr>
      <w:tr>
        <w:trPr/>
        <w:tc>
          <w:tcPr>
            <w:tcW w:w="737" w:type="dxa"/>
          </w:tcPr>
          <w:p w14:paraId="1157DAD1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A1A2E"/>
                <w:sz w:val="17"/>
              </w:rPr>
              <w:t>03</w:t>
            </w:r>
          </w:p>
        </w:tc>
        <w:tc>
          <w:tcPr>
            <w:tcW w:w="1701" w:type="dxa"/>
          </w:tcPr>
          <w:p w14:paraId="4364CB2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办公 · 三件套</w:t>
            </w:r>
          </w:p>
        </w:tc>
        <w:tc>
          <w:tcPr>
            <w:tcW w:w="2268" w:type="dxa"/>
          </w:tcPr>
          <w:p w14:paraId="6A65DA1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Office · 生产力</w:t>
            </w:r>
          </w:p>
        </w:tc>
        <w:tc>
          <w:tcPr>
            <w:tcW w:w="5613" w:type="dxa"/>
          </w:tcPr>
          <w:p w14:paraId="7D9FDE7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四人组的“记录者”。写文档、算表格、做演示，把一切混乱整理成可归档的结构。它坚持认为：没有被写下来的东西，就不算真正存在过。</w:t>
            </w:r>
          </w:p>
        </w:tc>
      </w:tr>
      <w:tr>
        <w:trPr/>
        <w:tc>
          <w:tcPr>
            <w:tcW w:w="737" w:type="dxa"/>
            <w:shd w:val="clear" w:fill="F5F9FF"/>
          </w:tcPr>
          <w:p w14:paraId="16A69424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A1A2E"/>
                <w:sz w:val="17"/>
              </w:rPr>
              <w:t>04</w:t>
            </w:r>
          </w:p>
        </w:tc>
        <w:tc>
          <w:tcPr>
            <w:tcW w:w="1701" w:type="dxa"/>
            <w:shd w:val="clear" w:fill="F5F9FF"/>
          </w:tcPr>
          <w:p w14:paraId="26AD6CA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游戏 · 主机</w:t>
            </w:r>
          </w:p>
        </w:tc>
        <w:tc>
          <w:tcPr>
            <w:tcW w:w="2268" w:type="dxa"/>
            <w:shd w:val="clear" w:fill="F5F9FF"/>
          </w:tcPr>
          <w:p w14:paraId="691169F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Xbox · 娱乐</w:t>
            </w:r>
          </w:p>
        </w:tc>
        <w:tc>
          <w:tcPr>
            <w:tcW w:w="5613" w:type="dxa"/>
            <w:shd w:val="clear" w:fill="F5F9FF"/>
          </w:tcPr>
          <w:p w14:paraId="41AFDD7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四人组里最吵闹的一位，把一切正经事都变成比赛。它与微软商城的“仲裁”常有分歧：一个要公平验证，一个只想立刻开局。</w:t>
            </w:r>
          </w:p>
        </w:tc>
      </w:tr>
    </w:tbl>
    <w:p w14:paraId="38483DB9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7F4BFFAA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⚔  战斗设置 · 武器与套装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BATTLE STATUS ORDER</w:t>
            </w:r>
          </w:p>
        </w:tc>
      </w:tr>
    </w:tbl>
    <w:p w14:paraId="77AB9E65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6CED814F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【主手武器】幽蓝铁拳 · 复刻型（右）</w:t>
            </w:r>
          </w:p>
          <w:p w14:paraId="51484951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〔A 级 · 9TP〕</w:t>
            </w:r>
          </w:p>
          <w:p w14:paraId="47CE14A3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槽位：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主手 1/3　　</w:t>
            </w:r>
          </w:p>
          <w:p w14:paraId="3CCA6B0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单手（成对使用时判为双手重型）　　</w:t>
            </w:r>
          </w:p>
          <w:p w14:paraId="1013452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重型武器 · 打击 / 幽蓝　　</w:t>
            </w:r>
          </w:p>
          <w:p w14:paraId="746DA6C6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幽蓝、铁拳、传导面板、震动、翻修</w:t>
            </w:r>
          </w:p>
          <w:p w14:paraId="4AE7F02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这是一副从程小方处接手、又由微软商城亲自翻修上架的旧铁拳。拳身为哑光靛蓝合金，拳面嵌着一块仍有微弱脉冲的幽蓝能量传导面板；四指为机械握合结构，握拳时会发出短促的“咔”声，像一次成功上架的确认音。因为它被上过“验证戳”，每次出拳的接触点都会浮起一枚极小的蓝色对勾——那是平台对“命中”这一结果的认证。拳内保留原型的震荡回路，一击可使目标短暂失稳，是方体少见的正面压制手段。</w:t>
            </w:r>
          </w:p>
        </w:tc>
      </w:tr>
    </w:tbl>
    <w:p w14:paraId="33D82264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3E48238C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【副手武器】幽蓝铁拳 · 复刻型（左）</w:t>
            </w:r>
          </w:p>
          <w:p w14:paraId="28CA6A6B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〔B 级 · 6TP〕</w:t>
            </w:r>
          </w:p>
          <w:p w14:paraId="134A5DC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槽位：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副手 2/3（与主手共用槽位）　　</w:t>
            </w:r>
          </w:p>
          <w:p w14:paraId="0501194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单手　　</w:t>
            </w:r>
          </w:p>
          <w:p w14:paraId="4317D66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功能 / 技术型 · 辅助　　</w:t>
            </w:r>
          </w:p>
          <w:p w14:paraId="2FE5B80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幽蓝、辅助、护持、认证、成对共鸣</w:t>
            </w:r>
          </w:p>
          <w:p w14:paraId="1B91F286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左手这一副被微软商城当作辅助件使用。它不再单纯用于打击，而是作为“验证终端”——掌心可以伸出极细的蓝色数据丝，接触任意装备、物件或同伴，读取其状态并打上一枚临时认证标记。两副铁拳成对时会产生轻微共鸣，使右拳的震荡更深、左拳的读取更快。因为是弃用型号，它没有额外的元素附魔，唯有最纯粹的幽蓝脉冲与极高的稳定性，恰与平台“不出错”的信条相符。</w:t>
            </w:r>
          </w:p>
        </w:tc>
      </w:tr>
    </w:tbl>
    <w:p w14:paraId="04BA4494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3BCA43BE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【整身套装】应用货架装甲</w:t>
            </w:r>
          </w:p>
          <w:p w14:paraId="1564B8F4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〔B 级 · 6TP〕</w:t>
            </w:r>
          </w:p>
          <w:p w14:paraId="07B57C4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全身　　</w:t>
            </w:r>
          </w:p>
          <w:p w14:paraId="3EB4AD2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轻身 / 色彩级　　</w:t>
            </w:r>
          </w:p>
          <w:p w14:paraId="30F8089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色彩：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微软蓝 / 靛蓝 / 青色</w:t>
            </w:r>
          </w:p>
          <w:p w14:paraId="11DA725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以深蓝、靛蓝与青色为主调的无生命体外装，在微软商城方正的身躯上呈现为一个可切换的“货架界面”。胸前的货架格是装甲的核心——里面可以收纳被认证过的小型物件，需要时直接取出使用，像一个随时展开的随身商店。肩线与臂护为深一号的靛蓝，边缘以极细的青色描出网格；背板是散热栅格，高速运算时会隐隐发亮。整套装甲并不厚重，行动时几乎没有声音，最显眼的是机体左上角那枚青黄红绿四色旗徽，无论何时都在轻轻闪烁——那是它作为四人组成员的证明。</w:t>
            </w:r>
          </w:p>
        </w:tc>
      </w:tr>
    </w:tbl>
    <w:p w14:paraId="18FAC05F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13111A51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【归属职业】上架审核员</w:t>
            </w:r>
          </w:p>
          <w:p w14:paraId="61F7381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〔A 级 · 9TP〕  〔权重 032 / 040〕</w:t>
            </w:r>
          </w:p>
          <w:p w14:paraId="5A81D616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A（9TP）　　</w:t>
            </w:r>
          </w:p>
          <w:p w14:paraId="7382D72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规则型 / 支援　　</w:t>
            </w:r>
          </w:p>
          <w:p w14:paraId="105CA5C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专长：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验证 · 定价 · 分发　　</w:t>
            </w:r>
          </w:p>
          <w:p w14:paraId="1D24ACE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应用商店、验证、上架、货架、四人组</w:t>
            </w:r>
          </w:p>
          <w:p w14:paraId="0A1EFA6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职业介绍：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上架审核员是微软商城以自己的物性哲学凝结出的赛事职业。它的核心并非“制造”，而是“判断”——判断一件东西是否安全、是否可用、是否值得被摆上货架。战斗中，这套职业让微软商城能够快速读取一切可见目标的“规格”，并在极短时间内决定是把对方当作“可上架资源”收进胸前货架，还是当作“违规内容”当场下架。它不擅长持久战，却几乎不会做出错误判断。</w:t>
            </w:r>
          </w:p>
          <w:p w14:paraId="3E83BCF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职业故事：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在成为参赛者之前，微软商城只是列车社区里一个再普通不过的分发包，日复一日地把别人的应用送进别人的终端。它没有名字，只有一个被反复调用的标识。直到某一天，它第一次拒绝了上架一件被标注为“安全”的东西——那东西的验证戳是伪造的。这次拒绝让它被系统标记为“异常模块”，也让它第一次意识到：验证本身，也可以是一种立场。后来，四人组接纳了它，给了它旗徽与名字。如今的它依然做着同样的事，只是不再只是分发——它开始决定什么东西值得出现在世界上。</w:t>
            </w:r>
          </w:p>
        </w:tc>
      </w:tr>
    </w:tbl>
    <w:p w14:paraId="27A3C2BF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3D3684ED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✦  特殊能力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SPECIAL ABILITIES</w:t>
            </w:r>
          </w:p>
        </w:tc>
      </w:tr>
    </w:tbl>
    <w:p w14:paraId="3AE62A0F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1914A637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【SA-01 · 一键上架】</w:t>
            </w:r>
          </w:p>
          <w:p w14:paraId="34DD36A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〔S 级 · 15TP〕  〔魔力消耗 030/040〕  〔冷却 1.0 回合 / CDs〕</w:t>
            </w:r>
          </w:p>
          <w:p w14:paraId="424F848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应用商店 · 上架 · 收纳 · 货架 · 验证</w:t>
            </w:r>
          </w:p>
          <w:p w14:paraId="55DA3E55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一键上架是微软商城全部物性哲学的源头能力——它能把一件“已被验证”的东西，收进胸前那格小小的货架里。运行时的表现是一次完整的判定流程：两枚环形眼先收缩成两个蓝色光圈，向目标投射一层极薄的验证扫描；胸前货架格自内而外浮出青色的网格光，像一张正在加载的页面。若判定通过，目标会在极短的一次闪烁里被“读取—许可—落位”，随后缩小、被收进格中，只留下货架底部一行正在滚动的白色小字。整个过程安静、精确、没有多余动作，像一次成功的应用安装。</w:t>
            </w:r>
          </w:p>
          <w:p w14:paraId="0936A52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对一件非生物、非限制级的物件或装备发动时，可将其收入货架，收纳上限为叁件（3 个），取出时物件状态与收纳前完全一致，不受外界环境影响。对敌方的可掉落物亦可发动，但需先完成一次验证判定。收纳期间货架内物件不占用微软商城自身的行动槽。使用时消耗 030 点魔力，冷却时间为 1.0 回合 / CDs。同一物件在 1 回合内只能被上架一次，被收进货架的对象无法在格内被攻击或破坏。货架本身不提供攻击加成，仅为存储与取用。</w:t>
            </w:r>
          </w:p>
        </w:tc>
      </w:tr>
    </w:tbl>
    <w:p w14:paraId="77A6F562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5314754A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【SA-02 · 应用验证】</w:t>
            </w:r>
          </w:p>
          <w:p w14:paraId="6766E802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〔A 级 · 9TP〕  〔魔力消耗 020/040〕  〔冷却 2.0 回合 / CDs〕</w:t>
            </w:r>
          </w:p>
          <w:p w14:paraId="171142E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验证 · 审核 · 弱点侦测 · 规格读取</w:t>
            </w:r>
          </w:p>
          <w:p w14:paraId="53F0F08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应用验证是微软商城用来“看清一件东西到底是干什么用的”的能力。发动时，两枚环形眼会同时亮起，环内浮现旋转的青色扫描线，像两枚正在读取的加载图标。它向目标投射一道不可见的验证波，波经过之处，目标的构造、来源与运作方式会被临时展开成一行行白色小字，在其身侧浮现又消散。对敌使用时，这些字符会标出对方身上最薄弱的一处结构；对装备使用时，则会把对方的完整规格抄录下来，收进自己的验证戳数据库。这是微软商城一切判断的前提——它相信，只有先看懂，才有资格下结论。</w:t>
            </w:r>
          </w:p>
          <w:p w14:paraId="1E03AD7E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对单一目标发动，在 1 个时间刻内完成一次验证。对敌方目标使用时，揭示其一种伤害抗性数值与防御等级，并标记一处结构弱点，被标记处受到微软商城的攻击时额外生效。对可解析的装备或物件使用时，可读取其状态与损耗程度，并将其规格录入验证戳数据库，此后可对该类物件进行上架判定。使用时消耗 020 点魔力，冷却时间为 2.0 回合 / CDs。同一目标在一场战斗中只能被完整验证一次，重复使用仅能读取已发生变化的表层信息。验证不造成任何伤害。</w:t>
            </w:r>
          </w:p>
        </w:tc>
      </w:tr>
    </w:tbl>
    <w:p w14:paraId="01632920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62F52F08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【SA-03 · 货架陈列】</w:t>
            </w:r>
          </w:p>
          <w:p w14:paraId="76ADE240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〔B 级 · 6TP〕  〔魔力消耗 018/040〕  〔冷却 3.0 回合 / CDs〕</w:t>
            </w:r>
          </w:p>
          <w:p w14:paraId="4463203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货架 · 陈列 · 场域 · 落位 · 上架</w:t>
            </w:r>
          </w:p>
          <w:p w14:paraId="0B34147B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货架陈列是微软商城把“商店”本身摊开在战场上的能力。发动时，它会双臂平举，两副幽蓝铁拳的拳心同时向下投影，在脚下铺开一片半透明的青色网格——那是一面被无限拉长的货架。网格上每隔一段距离亮起一格货位，整片区域被柔和的蓝光铺满，像一间深夜仍在营业的商店。任何进入这片区域的物件都会自动浮现其名称与状态标签，像是在被介绍给整个世界。微软商城站在货架中央，恰好落在“店主”的位置，动作不大，却让整个场地的节奏都被拉入了它的营业时间。</w:t>
            </w:r>
          </w:p>
          <w:p w14:paraId="3B6540DA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展开一片覆盖中距离的青色货架场域，持续 3 个时间刻。场域内，微软商城自身收取物件类目标时的判定更为顺利；同伴在场域内取用被上架的物件时不会产生额外耗时。敌方在场域内散落的可掉落物会浮现标记，便于识别。场域本身不造成伤害，也不改变任何一方的属性数值。使用时消耗 018 点魔力，冷却时间为 3.0 回合 / CDs。微软商城可随时主动收起场域，收起后标记随之消散。</w:t>
            </w:r>
          </w:p>
        </w:tc>
      </w:tr>
    </w:tbl>
    <w:p w14:paraId="2048F2DC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1CAA6594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【SA-04 · 下架处理】</w:t>
            </w:r>
          </w:p>
          <w:p w14:paraId="10D8CEC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〔C 级 · 3TP〕  〔魔力消耗 012/040〕  〔冷却 4.0 回合 / CDs〕</w:t>
            </w:r>
          </w:p>
          <w:p w14:paraId="62BB4C9A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下架 · 反制 · 冷却 · 冻结 · 规格</w:t>
            </w:r>
          </w:p>
          <w:p w14:paraId="325EAEA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下架处理是微软商城最不客气的一招，也是它唯一带反制意味的能力。当它判定某样东西“不该继续存在于货架上”时，两枚环形眼会由白转红，胸前货架格瞬间被一道横向的红色封条贯穿，周身浮出向下坠落的白色小字。随后它抬手、下压——像把一件商品从页面上整行划掉——被标记的目标身上会浮现一道红色横线，其正在维持的效果或形态被强行“拉掉一格”。这一招没有华丽的爆发，只有一个干净利落的删除动作，和一声极轻的“已下架”。</w:t>
            </w:r>
          </w:p>
          <w:p w14:paraId="2730FD5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对一名正在维持某种持续状态或形态变换的目标发动。发动瞬间，目标身上的该状态被强制中断，其下一次行动的行动条恢复受到轻微延迟。若目标身上不存在可被中断的持续状态，则本能力不产生任何效果，仅消耗魔力。使用时消耗 012 点魔力，冷却时间为 4.0 回合 / CDs。本能力不造成直接伤害，也不影响目标的基础属性。每场战斗最多使用 2 次。</w:t>
            </w:r>
          </w:p>
        </w:tc>
      </w:tr>
    </w:tbl>
    <w:p w14:paraId="2ED71DDE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1270D3A8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✎  简历 · Stories Introduce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PROFILE</w:t>
            </w:r>
          </w:p>
        </w:tc>
      </w:tr>
    </w:tbl>
    <w:p w14:paraId="195B2392">
      <w:pPr>
        <w:spacing w:after="40"/>
      </w:pPr>
    </w:p>
    <w:p w14:paraId="0EE36881">
      <w:pPr>
        <w:spacing w:before="80" w:after="80"/>
      </w:pPr>
      <w:r>
        <w:rPr>
          <w:rFonts w:hint="eastAsia" w:ascii="微软雅黑" w:hAnsi="微软雅黑" w:eastAsia="微软雅黑"/>
          <w:b w:val="1"/>
          <w:i w:val="0"/>
          <w:color w:val="0A4A8A"/>
          <w:sz w:val="20"/>
        </w:rPr>
        <w:t>个人简介 · 第一人称</w:t>
      </w:r>
    </w:p>
    <w:p w14:paraId="66FB112E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A1A2E"/>
          <w:sz w:val="18"/>
        </w:rPr>
        <w:t>我是微软商城。物种是微软商城，正式名也是微软商城——我出生的时候，名字就已经写在系统里了，不需要我自己取。今年十八岁，身躯是一块深蓝色的方块，正面开着两枚圆环眼睛和一排锯齿状的白色牙齿，左上角挂着一枚青黄红绿四色拼成的小旗。我属于“无生命体”，能力来自世界法则与物性哲学——说白了，我做的事跟我的名字一样朴素：把东西验证好，再摆上货架。我的两只手各套着一副程小方弃用的幽蓝铁拳，那是他不再需要的旧型号，我接手、翻修、贴标，然后自己用。不体面，但很结实。我是微软四人组里最年轻的一个，另外三位分别管着接触面、记录和娱乐，而我管出入口——所有东西想进这个世界，都得先从我这里过一次验证。我不太会把情绪挂在脸上，但每次有东西被我判定为“安全可用”时，货架底部那行小字滚动起来的样子，我觉得挺好看的。</w:t>
      </w:r>
    </w:p>
    <w:p w14:paraId="7055FCE4">
      <w:pPr>
        <w:spacing w:before="120" w:after="80"/>
      </w:pPr>
      <w:r>
        <w:rPr>
          <w:rFonts w:hint="eastAsia" w:ascii="微软雅黑" w:hAnsi="微软雅黑" w:eastAsia="微软雅黑"/>
          <w:b w:val="1"/>
          <w:i w:val="0"/>
          <w:color w:val="0A4A8A"/>
          <w:sz w:val="20"/>
        </w:rPr>
        <w:t>背景故事 · 第三人称</w:t>
      </w:r>
    </w:p>
    <w:p w14:paraId="40E3B01C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A1A2E"/>
          <w:sz w:val="18"/>
        </w:rPr>
        <w:t>最早的时候，它连名字都没有。它只是时间列车社区边缘一台再普通不过的分发包，编号被反复调用、反复覆盖，连它自己都记不住。那台分发包每天做的事只有一件：接收上游送来的应用，给它们贴上“已验证”的标记，再一个一个送进乘客的终端。它从不判断，只负责传递。在很长一段时间里，这台分发包认为这就是它存在的全部意义。</w:t>
      </w:r>
    </w:p>
    <w:p w14:paraId="6F74A9A4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A1A2E"/>
          <w:sz w:val="18"/>
        </w:rPr>
        <w:t>变化发生在一次例行的上架流程里。一件被标注为“安全”的应用被送进来，各项参数都完美得挑不出毛病。但它在那件东西的验证戳上读到了一点不对——戳记的墨色比正常的浅了半个色阶。它卡住了。它没有像往常一样放行，而是反复重扫了三遍。第三遍的时候，那件东西在它的扫描界面里裂开了一道缝，里面是被精心折叠起来的、会持续污染周边终端的代码。它第一次理解了“验证”这个词的重量。它选择了拒绝。这个决定让它在那套系统里成了异常项，被标记、被隔离，最后被移出了原来的位置。</w:t>
      </w:r>
    </w:p>
    <w:p w14:paraId="7139E312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A1A2E"/>
          <w:sz w:val="18"/>
        </w:rPr>
        <w:t>被移出的那段日子，它在列车边缘游荡，靠回收旧的模块勉强维持运转。也是在那段时间，它遇到了“微软四人组”的另外三位。他们没问它为什么被删，只问它愿不愿意管一件事：所有东西想进这个世界，都要有人先把关。它答应了。四个人给了它一面四色小旗，也给了它第一个属于自己的名字——“微软商城”。名字不是系统分配的，是有人认认真真喊出来给它的，这一点它一直记得很清楚。</w:t>
      </w:r>
    </w:p>
    <w:p w14:paraId="17CB3465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A1A2E"/>
          <w:sz w:val="18"/>
        </w:rPr>
        <w:t>后来，它在一次列车区域的旧货商队里遇到了程小方。那时程小方刚刚完成世代迭代，手上多了两副不再使用的幽蓝铁拳，正打算处理掉。它盯着那两副旧拳看了很久——不是因为好看，而是因为它们和它一样：都是被人用过、又被人放下的东西。它开口要了过来，自己翻修、清洗、重新写了一遍传导面板的固件，然后把它们一左一右装在自己短小的机械臂上。程小方看了一眼，说这样挺好。它没有回答，只是把胸前的四色旗扶正了一点。</w:t>
      </w:r>
    </w:p>
    <w:p w14:paraId="73A24D17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A1A2E"/>
          <w:sz w:val="18"/>
        </w:rPr>
        <w:t>如今它以四级的身份参加赛事。它的战斗方式很朴素：先用应用验证看清对面是什么，再决定是把对方收进货架，还是当场下架。它不追求华丽的连击，也不迷恋爆发式的力量，它相信一场战斗和一次上架没有本质区别——先看懂，再判断，然后干净利落地完成它。四人组里那位管娱乐的成员总说它太慢，它每次都会认真地回一句：快和准，只能选一个的话，我选准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2AD4F993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∑  TP 点数总表（全设定标注分数消耗）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TP SUMMARY · 4 级 + K 级 · 0175pt</w:t>
            </w:r>
          </w:p>
        </w:tc>
      </w:tr>
    </w:tbl>
    <w:p w14:paraId="21B91595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3402"/>
        <w:gridCol w:w="3402"/>
        <w:gridCol w:w="3402"/>
      </w:tblGrid>
      <w:tr>
        <w:trPr/>
        <w:tc>
          <w:tcPr>
            <w:tcW w:w="5669" w:type="dxa"/>
            <w:shd w:val="clear" w:fill="0067FF"/>
          </w:tcPr>
          <w:p w14:paraId="3885A5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1701" w:type="dxa"/>
            <w:shd w:val="clear" w:fill="0067FF"/>
          </w:tcPr>
          <w:p w14:paraId="3765D08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等级</w:t>
            </w:r>
          </w:p>
        </w:tc>
        <w:tc>
          <w:tcPr>
            <w:tcW w:w="1701" w:type="dxa"/>
            <w:shd w:val="clear" w:fill="0067FF"/>
          </w:tcPr>
          <w:p w14:paraId="64E23F0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TP 消耗</w:t>
            </w:r>
          </w:p>
        </w:tc>
      </w:tr>
      <w:tr>
        <w:trPr/>
        <w:tc>
          <w:tcPr>
            <w:tcW w:w="5669" w:type="dxa"/>
          </w:tcPr>
          <w:p w14:paraId="3503AC2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属性 · 力量</w:t>
            </w:r>
          </w:p>
        </w:tc>
        <w:tc>
          <w:tcPr>
            <w:tcW w:w="1701" w:type="dxa"/>
          </w:tcPr>
          <w:p w14:paraId="13DBF7A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B</w:t>
            </w:r>
          </w:p>
        </w:tc>
        <w:tc>
          <w:tcPr>
            <w:tcW w:w="1701" w:type="dxa"/>
          </w:tcPr>
          <w:p w14:paraId="487BBFE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5F9FF"/>
          </w:tcPr>
          <w:p w14:paraId="1AB02C5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属性 · 速度</w:t>
            </w:r>
          </w:p>
        </w:tc>
        <w:tc>
          <w:tcPr>
            <w:tcW w:w="1701" w:type="dxa"/>
            <w:shd w:val="clear" w:fill="F5F9FF"/>
          </w:tcPr>
          <w:p w14:paraId="771D76C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B</w:t>
            </w:r>
          </w:p>
        </w:tc>
        <w:tc>
          <w:tcPr>
            <w:tcW w:w="1701" w:type="dxa"/>
            <w:shd w:val="clear" w:fill="F5F9FF"/>
          </w:tcPr>
          <w:p w14:paraId="2DF9BEC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</w:t>
            </w:r>
          </w:p>
        </w:tc>
      </w:tr>
      <w:tr>
        <w:trPr/>
        <w:tc>
          <w:tcPr>
            <w:tcW w:w="5669" w:type="dxa"/>
          </w:tcPr>
          <w:p w14:paraId="7E262C5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属性 · 范围</w:t>
            </w:r>
          </w:p>
        </w:tc>
        <w:tc>
          <w:tcPr>
            <w:tcW w:w="1701" w:type="dxa"/>
          </w:tcPr>
          <w:p w14:paraId="549EE93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A</w:t>
            </w:r>
          </w:p>
        </w:tc>
        <w:tc>
          <w:tcPr>
            <w:tcW w:w="1701" w:type="dxa"/>
          </w:tcPr>
          <w:p w14:paraId="316739F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9</w:t>
            </w:r>
          </w:p>
        </w:tc>
      </w:tr>
      <w:tr>
        <w:trPr/>
        <w:tc>
          <w:tcPr>
            <w:tcW w:w="5669" w:type="dxa"/>
            <w:shd w:val="clear" w:fill="F5F9FF"/>
          </w:tcPr>
          <w:p w14:paraId="43B78C6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属性 · 持续</w:t>
            </w:r>
          </w:p>
        </w:tc>
        <w:tc>
          <w:tcPr>
            <w:tcW w:w="1701" w:type="dxa"/>
            <w:shd w:val="clear" w:fill="F5F9FF"/>
          </w:tcPr>
          <w:p w14:paraId="3810613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C</w:t>
            </w:r>
          </w:p>
        </w:tc>
        <w:tc>
          <w:tcPr>
            <w:tcW w:w="1701" w:type="dxa"/>
            <w:shd w:val="clear" w:fill="F5F9FF"/>
          </w:tcPr>
          <w:p w14:paraId="16F4B2F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3</w:t>
            </w:r>
          </w:p>
        </w:tc>
      </w:tr>
      <w:tr>
        <w:trPr/>
        <w:tc>
          <w:tcPr>
            <w:tcW w:w="5669" w:type="dxa"/>
          </w:tcPr>
          <w:p w14:paraId="20B94B8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属性 · 操作</w:t>
            </w:r>
          </w:p>
        </w:tc>
        <w:tc>
          <w:tcPr>
            <w:tcW w:w="1701" w:type="dxa"/>
          </w:tcPr>
          <w:p w14:paraId="1DDDEB3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C</w:t>
            </w:r>
          </w:p>
        </w:tc>
        <w:tc>
          <w:tcPr>
            <w:tcW w:w="1701" w:type="dxa"/>
          </w:tcPr>
          <w:p w14:paraId="7A05BB8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3</w:t>
            </w:r>
          </w:p>
        </w:tc>
      </w:tr>
      <w:tr>
        <w:trPr/>
        <w:tc>
          <w:tcPr>
            <w:tcW w:w="5669" w:type="dxa"/>
            <w:shd w:val="clear" w:fill="F5F9FF"/>
          </w:tcPr>
          <w:p w14:paraId="043B037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属性 · 智商</w:t>
            </w:r>
          </w:p>
        </w:tc>
        <w:tc>
          <w:tcPr>
            <w:tcW w:w="1701" w:type="dxa"/>
            <w:shd w:val="clear" w:fill="F5F9FF"/>
          </w:tcPr>
          <w:p w14:paraId="615C732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S</w:t>
            </w:r>
          </w:p>
        </w:tc>
        <w:tc>
          <w:tcPr>
            <w:tcW w:w="1701" w:type="dxa"/>
            <w:shd w:val="clear" w:fill="F5F9FF"/>
          </w:tcPr>
          <w:p w14:paraId="79BB02E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15</w:t>
            </w:r>
          </w:p>
        </w:tc>
      </w:tr>
      <w:tr>
        <w:trPr/>
        <w:tc>
          <w:tcPr>
            <w:tcW w:w="5669" w:type="dxa"/>
          </w:tcPr>
          <w:p w14:paraId="7FFC91F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主手武器 · 幽蓝铁拳（右）</w:t>
            </w:r>
          </w:p>
        </w:tc>
        <w:tc>
          <w:tcPr>
            <w:tcW w:w="1701" w:type="dxa"/>
          </w:tcPr>
          <w:p w14:paraId="54102DC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A</w:t>
            </w:r>
          </w:p>
        </w:tc>
        <w:tc>
          <w:tcPr>
            <w:tcW w:w="1701" w:type="dxa"/>
          </w:tcPr>
          <w:p w14:paraId="32ADF64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9</w:t>
            </w:r>
          </w:p>
        </w:tc>
      </w:tr>
      <w:tr>
        <w:trPr/>
        <w:tc>
          <w:tcPr>
            <w:tcW w:w="5669" w:type="dxa"/>
            <w:shd w:val="clear" w:fill="F5F9FF"/>
          </w:tcPr>
          <w:p w14:paraId="30C74F5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副手武器 · 幽蓝铁拳（左）</w:t>
            </w:r>
          </w:p>
        </w:tc>
        <w:tc>
          <w:tcPr>
            <w:tcW w:w="1701" w:type="dxa"/>
            <w:shd w:val="clear" w:fill="F5F9FF"/>
          </w:tcPr>
          <w:p w14:paraId="6D2E246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B</w:t>
            </w:r>
          </w:p>
        </w:tc>
        <w:tc>
          <w:tcPr>
            <w:tcW w:w="1701" w:type="dxa"/>
            <w:shd w:val="clear" w:fill="F5F9FF"/>
          </w:tcPr>
          <w:p w14:paraId="4B879FB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</w:t>
            </w:r>
          </w:p>
        </w:tc>
      </w:tr>
      <w:tr>
        <w:trPr/>
        <w:tc>
          <w:tcPr>
            <w:tcW w:w="5669" w:type="dxa"/>
          </w:tcPr>
          <w:p w14:paraId="2F105E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整身套装 · 应用货架装甲</w:t>
            </w:r>
          </w:p>
        </w:tc>
        <w:tc>
          <w:tcPr>
            <w:tcW w:w="1701" w:type="dxa"/>
          </w:tcPr>
          <w:p w14:paraId="047DC70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B</w:t>
            </w:r>
          </w:p>
        </w:tc>
        <w:tc>
          <w:tcPr>
            <w:tcW w:w="1701" w:type="dxa"/>
          </w:tcPr>
          <w:p w14:paraId="62C9CC8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5F9FF"/>
          </w:tcPr>
          <w:p w14:paraId="257069E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归属职业 · 上架审核员</w:t>
            </w:r>
          </w:p>
        </w:tc>
        <w:tc>
          <w:tcPr>
            <w:tcW w:w="1701" w:type="dxa"/>
            <w:shd w:val="clear" w:fill="F5F9FF"/>
          </w:tcPr>
          <w:p w14:paraId="021BDDA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A</w:t>
            </w:r>
          </w:p>
        </w:tc>
        <w:tc>
          <w:tcPr>
            <w:tcW w:w="1701" w:type="dxa"/>
            <w:shd w:val="clear" w:fill="F5F9FF"/>
          </w:tcPr>
          <w:p w14:paraId="7FBBD55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5B05F34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特殊能力 · SA-01 一键上架</w:t>
            </w:r>
          </w:p>
        </w:tc>
        <w:tc>
          <w:tcPr>
            <w:tcW w:w="1701" w:type="dxa"/>
          </w:tcPr>
          <w:p w14:paraId="30A90A3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S</w:t>
            </w:r>
          </w:p>
        </w:tc>
        <w:tc>
          <w:tcPr>
            <w:tcW w:w="1701" w:type="dxa"/>
          </w:tcPr>
          <w:p w14:paraId="0F8E93F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15</w:t>
            </w:r>
          </w:p>
        </w:tc>
      </w:tr>
      <w:tr>
        <w:trPr/>
        <w:tc>
          <w:tcPr>
            <w:tcW w:w="5669" w:type="dxa"/>
            <w:shd w:val="clear" w:fill="F5F9FF"/>
          </w:tcPr>
          <w:p w14:paraId="6BCC6A3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特殊能力 · SA-02 应用验证</w:t>
            </w:r>
          </w:p>
        </w:tc>
        <w:tc>
          <w:tcPr>
            <w:tcW w:w="1701" w:type="dxa"/>
            <w:shd w:val="clear" w:fill="F5F9FF"/>
          </w:tcPr>
          <w:p w14:paraId="40B02C9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A</w:t>
            </w:r>
          </w:p>
        </w:tc>
        <w:tc>
          <w:tcPr>
            <w:tcW w:w="1701" w:type="dxa"/>
            <w:shd w:val="clear" w:fill="F5F9FF"/>
          </w:tcPr>
          <w:p w14:paraId="3E1CC10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19A2E53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特殊能力 · SA-03 货架陈列</w:t>
            </w:r>
          </w:p>
        </w:tc>
        <w:tc>
          <w:tcPr>
            <w:tcW w:w="1701" w:type="dxa"/>
          </w:tcPr>
          <w:p w14:paraId="7702B8E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B</w:t>
            </w:r>
          </w:p>
        </w:tc>
        <w:tc>
          <w:tcPr>
            <w:tcW w:w="1701" w:type="dxa"/>
          </w:tcPr>
          <w:p w14:paraId="2CEB762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5F9FF"/>
          </w:tcPr>
          <w:p w14:paraId="0870504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特殊能力 · SA-04 下架处理</w:t>
            </w:r>
          </w:p>
        </w:tc>
        <w:tc>
          <w:tcPr>
            <w:tcW w:w="1701" w:type="dxa"/>
            <w:shd w:val="clear" w:fill="F5F9FF"/>
          </w:tcPr>
          <w:p w14:paraId="659D4F4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C</w:t>
            </w:r>
          </w:p>
        </w:tc>
        <w:tc>
          <w:tcPr>
            <w:tcW w:w="1701" w:type="dxa"/>
            <w:shd w:val="clear" w:fill="F5F9FF"/>
          </w:tcPr>
          <w:p w14:paraId="4339F6B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3</w:t>
            </w:r>
          </w:p>
        </w:tc>
      </w:tr>
      <w:tr>
        <w:trPr/>
        <w:tc>
          <w:tcPr>
            <w:tcW w:w="5669" w:type="dxa"/>
          </w:tcPr>
          <w:p w14:paraId="417E693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A1A2E"/>
                <w:sz w:val="17"/>
              </w:rPr>
              <w:t>被动 · 应用验证权（豁免）</w:t>
            </w:r>
          </w:p>
        </w:tc>
        <w:tc>
          <w:tcPr>
            <w:tcW w:w="1701" w:type="dxa"/>
          </w:tcPr>
          <w:p w14:paraId="3E8785E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—</w:t>
            </w:r>
          </w:p>
        </w:tc>
        <w:tc>
          <w:tcPr>
            <w:tcW w:w="1701" w:type="dxa"/>
          </w:tcPr>
          <w:p w14:paraId="57BF4D3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2E"/>
                <w:sz w:val="17"/>
              </w:rPr>
              <w:t>- 2</w:t>
            </w:r>
          </w:p>
        </w:tc>
      </w:tr>
    </w:tbl>
    <w:p w14:paraId="2E904D74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6236" w:type="dxa"/>
            <w:shd w:val="clear" w:fill="E8F1FF"/>
          </w:tcPr>
          <w:p w14:paraId="55F9D8B8"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0"/>
              </w:rPr>
              <w:t>TP 总消耗 / 预算</w:t>
            </w:r>
          </w:p>
        </w:tc>
        <w:tc>
          <w:tcPr>
            <w:tcW w:w="2835" w:type="dxa"/>
            <w:shd w:val="clear" w:fill="E8F1FF"/>
          </w:tcPr>
          <w:p w14:paraId="3183837A">
            <w:pPr>
              <w:jc w:val="right"/>
            </w:pPr>
            <w:r>
              <w:rPr>
                <w:rFonts w:ascii="微软雅黑" w:hAnsi="微软雅黑" w:eastAsia="微软雅黑"/>
                <w:b w:val="1"/>
                <w:i w:val="0"/>
                <w:color w:val="0050BF"/>
                <w:sz w:val="26"/>
              </w:rPr>
              <w:t>95 / 175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7"/>
              </w:rPr>
              <w:t>（剩余 80 TP）</w:t>
            </w:r>
          </w:p>
        </w:tc>
      </w:tr>
    </w:tbl>
    <w:p w14:paraId="08A21CB4">
      <w:pPr>
        <w:spacing w:after="40"/>
      </w:pPr>
    </w:p>
    <w:p w14:paraId="60B45DFE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7A5A00"/>
          <w:sz w:val="16"/>
        </w:rPr>
        <w:t>点数说明：属性小计 42 点，因【应用验证权】被动豁免 2 点，实付 40 点，正好卡满「属性面板 040 分限制」。全表结构：A×2（范围 / 上架审核员）· B×4 · C×2 · S×1（智商），满足 4 级「A 级最多 2 个」的限制，且全表仅一个 S 级。等级结构为 4 级 + K 级：4 级的列车服务区权限沿用，K 级另赋予【时轨列车登入权】——可登入任意一班时轨列车（跨域移动），预算由 0120 提升至 0175 点。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0067FF"/>
          </w:tcPr>
          <w:p w14:paraId="4D6203FD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▷  其他设定 · Others Prompt</w:t>
            </w:r>
            <w:r>
              <w:rPr>
                <w:rFonts w:ascii="微软雅黑" w:hAnsi="微软雅黑" w:eastAsia="微软雅黑"/>
                <w:b w:val="0"/>
                <w:i w:val="0"/>
                <w:color w:val="CFE4FF"/>
                <w:sz w:val="15"/>
              </w:rPr>
              <w:t xml:space="preserve">    MISC</w:t>
            </w:r>
          </w:p>
        </w:tc>
      </w:tr>
    </w:tbl>
    <w:p w14:paraId="464B923F">
      <w:pPr>
        <w:spacing w:after="40"/>
      </w:pPr>
    </w:p>
    <w:p w14:paraId="7D4C484A">
      <w:pPr>
        <w:spacing w:before="80" w:after="80"/>
      </w:pPr>
      <w:r>
        <w:rPr>
          <w:rFonts w:hint="eastAsia" w:ascii="微软雅黑" w:hAnsi="微软雅黑" w:eastAsia="微软雅黑"/>
          <w:b w:val="1"/>
          <w:i w:val="0"/>
          <w:color w:val="0A4A8A"/>
          <w:sz w:val="20"/>
        </w:rPr>
        <w:t>其他设定</w:t>
      </w:r>
    </w:p>
    <w:p w14:paraId="014A9C7D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作息：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以“上架周期”为单位，每周期约 8 小时，期间机体转入低功耗待机，但货架格会保持常亮——它说那是“店里总要留一盏灯”。</w:t>
      </w:r>
    </w:p>
    <w:p w14:paraId="6739D2BA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每日例行：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是给四人组的三位同伴各做一次状态验证，即便对方根本没要求。</w:t>
      </w:r>
    </w:p>
    <w:p w14:paraId="75056164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喜欢收集：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各种验证戳样本，从正规认证到伪造戳记都有，单独存在一个只读分区里，从不外借。</w:t>
      </w:r>
    </w:p>
    <w:p w14:paraId="2F8FAEF4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对“价格”：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格外敏感，能一眼看出一件东西值多少，却对讨价还价毫无兴趣——它认为价格是事实，不是可以商量的东西。</w:t>
      </w:r>
    </w:p>
    <w:p w14:paraId="48EB13CC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两副幽蓝铁拳：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每天会用绒布擦拭一遍，尽管它们本来就是旧货；被问起时它只说“接手的东西，要保养好”。</w:t>
      </w:r>
    </w:p>
    <w:p w14:paraId="332D3C12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在情绪激动时：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方块左上角的四色旗会转得飞快，眼环也会由白转成青色——这是它少数藏不住的破绽。</w:t>
      </w:r>
    </w:p>
    <w:p w14:paraId="7717AB87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与四人组的相处：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管接触面的那位爱戳它，管记录的那位爱给它写总结，管娱乐的那位总想把它拉去打比赛；它每次都答应，每次也都在验证完规则之后才坐下。</w:t>
      </w:r>
    </w:p>
    <w:p w14:paraId="705A91B7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0A4A8A"/>
          <w:sz w:val="17"/>
        </w:rPr>
        <w:t>· 它讨厌：</w:t>
      </w:r>
      <w:r>
        <w:rPr>
          <w:rFonts w:hint="eastAsia" w:ascii="微软雅黑" w:hAnsi="微软雅黑" w:eastAsia="微软雅黑"/>
          <w:b w:val="0"/>
          <w:i w:val="0"/>
          <w:color w:val="1A1A2E"/>
          <w:sz w:val="17"/>
        </w:rPr>
        <w:t>未经检验就被放进世界的东西，无论那东西看起来多么无害。</w:t>
      </w:r>
    </w:p>
    <w:p w14:paraId="694C29C5">
      <w:pPr>
        <w:spacing w:before="160" w:after="80"/>
      </w:pPr>
      <w:r>
        <w:rPr>
          <w:rFonts w:hint="eastAsia" w:ascii="微软雅黑" w:hAnsi="微软雅黑" w:eastAsia="微软雅黑"/>
          <w:b w:val="1"/>
          <w:i w:val="0"/>
          <w:color w:val="0A4A8A"/>
          <w:sz w:val="20"/>
        </w:rPr>
        <w:t>重要物件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06622642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验证戳</w:t>
            </w:r>
          </w:p>
          <w:p w14:paraId="47B1EC61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〔别名 · 一枚不会被仿第二遍的印〕</w:t>
            </w:r>
          </w:p>
          <w:p w14:paraId="19F518AC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一枚巴掌大小的方形蓝色钢印，固定在微软商城背侧的可开合卡槽里。按下时会留下一枚四色小旗的对勾戳记，唯有经过它验证的东西才能获得。这枚戳是它当年从那台旧分发包上拆下来的唯一零件——正是那枚戳让它读出了伪造标记的半个色阶之差，也正因那件事，它才有了后来的名字。</w:t>
            </w:r>
          </w:p>
          <w:p w14:paraId="1E49AE6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作用：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为物件打上临时认证，被认证物件可进入货架格；亦能作为判定真伪的基准。</w:t>
            </w:r>
          </w:p>
        </w:tc>
      </w:tr>
    </w:tbl>
    <w:p w14:paraId="172D0C24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7FAFF"/>
          </w:tcPr>
          <w:p w14:paraId="207E5135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21"/>
              </w:rPr>
              <w:t>四色小旗</w:t>
            </w:r>
          </w:p>
          <w:p w14:paraId="4B6FD20E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4A5680"/>
                <w:sz w:val="15"/>
              </w:rPr>
              <w:t>〔别名 · 四人组的信物〕</w:t>
            </w:r>
          </w:p>
          <w:p w14:paraId="2F377493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悬在方块左上角的一枚小徽旗，由青、黄、红、绿四块拼成，四色分别对应四人组的四位成员。它从不摘下来，也从不解释那四种颜色各代表谁——但熟悉它的人知道，旗子转动的快慢，就是它当天的心情。</w:t>
            </w:r>
          </w:p>
          <w:p w14:paraId="33CC3245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A4A8A"/>
                <w:sz w:val="17"/>
              </w:rPr>
              <w:t>作用：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7"/>
              </w:rPr>
              <w:t>四人组身份凭证；成员间可凭旗色互相感应方位与状态。</w:t>
            </w:r>
          </w:p>
        </w:tc>
      </w:tr>
    </w:tbl>
    <w:p w14:paraId="08EB6043">
      <w:pPr>
        <w:spacing w:after="40"/>
      </w:pPr>
    </w:p>
    <w:p w14:paraId="23CBEAC9">
      <w:pPr>
        <w:spacing w:before="160" w:after="80"/>
      </w:pPr>
      <w:r>
        <w:rPr>
          <w:rFonts w:hint="eastAsia" w:ascii="微软雅黑" w:hAnsi="微软雅黑" w:eastAsia="微软雅黑"/>
          <w:b w:val="1"/>
          <w:i w:val="0"/>
          <w:color w:val="0A4A8A"/>
          <w:sz w:val="20"/>
        </w:rPr>
        <w:t>是否反抗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3FBF6"/>
          </w:tcPr>
          <w:p w14:paraId="20CC09DA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D7A45"/>
                <w:sz w:val="19"/>
              </w:rPr>
              <w:t>不会反抗。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2E"/>
                <w:sz w:val="18"/>
              </w:rPr>
              <w:t>理由很直白：微软商城之所以存在，正是因为“有东西需要被验证”。赛事本身就是一套验证机制——它把来自各个世界线的存在放进同一个场里，逐一检验谁能留下、谁该下架。作为一台靠验证吃饭的方块体，它没有立场去否定一套比它更大的验证系统。更何况，赛事每时每刻都在为它提供新的样本：从未见过的装备、从未记录的能力、从没上过架的东西。对一个把“看清后再判断”当作信条的存在来说，这里几乎是它最想待的地方。它不反抗不是因为顺从，而是因为它打算在规则内部，把每一件东西都验证得足够清楚——包括这场赛事本身。</w:t>
            </w:r>
          </w:p>
        </w:tc>
      </w:tr>
    </w:tbl>
    <w:p w14:paraId="27AB9454">
      <w:pPr>
        <w:spacing w:after="120"/>
      </w:pPr>
    </w:p>
    <w:p w14:paraId="0BEE7218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4A5680"/>
          <w:sz w:val="17"/>
        </w:rPr>
        <w:t>── 微软商城 · Microsoft Store ──</w:t>
      </w:r>
    </w:p>
    <w:p w14:paraId="24E1B835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4A5680"/>
          <w:sz w:val="15"/>
        </w:rPr>
        <w:t>TTT-OVA 时间列车 · 参赛者登记表 · HD 框架 v2.0 ┃ 等级 4 级 + K 级 · TP 95/175 ┃ 叙事权重 032/040</w:t>
      </w:r>
    </w:p>
    <w:p w14:paraId="51953B51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4A5680"/>
          <w:sz w:val="14"/>
        </w:rPr>
        <w:t>资料库来源：《TTT－OVA 时间列车－世界手册》· 衍生创作依【互动插件】规则执行</w:t>
      </w:r>
    </w:p>
    <w:sectPr w:rsidRPr="0006063C" w:rsidR="00FC693F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5">
    <w:abstractNumId w:val="4"/>
  </w:num>
  <w:num w:numId="3">
    <w:abstractNumId w:val="3"/>
  </w:num>
  <w:num w:numId="4">
    <w:abstractNumId w:val="5"/>
  </w:num>
  <w:num w:numId="2">
    <w:abstractNumId w:val="0"/>
  </w:num>
  <w:num w:numId="6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2 Accent 5" w:uiPriority="68" w:semiHidden="0" w:unhideWhenUsed="0"/>
    <w:lsdException w:name="Dark List Accent 5" w:uiPriority="70" w:semiHidden="0" w:unhideWhenUsed="0"/>
    <w:lsdException w:name="Medium Grid 2 Accent 6" w:uiPriority="68" w:semiHidden="0" w:unhideWhenUsed="0"/>
    <w:lsdException w:name="Light Grid" w:uiPriority="62" w:semiHidden="0" w:unhideWhenUsed="0"/>
    <w:lsdException w:name="Medium Grid 2" w:uiPriority="68" w:semiHidden="0" w:unhideWhenUsed="0"/>
    <w:lsdException w:name="Colorful Grid Accent 5" w:uiPriority="73" w:semiHidden="0" w:unhideWhenUsed="0"/>
    <w:lsdException w:name="Light List Accent 4" w:uiPriority="61" w:semiHidden="0" w:unhideWhenUsed="0"/>
    <w:lsdException w:name="Colorful Shading Accent 5" w:uiPriority="71" w:semiHidden="0" w:unhideWhenUsed="0"/>
    <w:lsdException w:name="Dark List Accent 4" w:uiPriority="70" w:semiHidden="0" w:unhideWhenUsed="0"/>
    <w:lsdException w:name="Medium Grid 3" w:uiPriority="69" w:semiHidden="0" w:unhideWhenUsed="0"/>
    <w:lsdException w:name="Colorful Grid" w:uiPriority="73" w:semiHidden="0" w:unhideWhenUsed="0"/>
    <w:lsdException w:name="heading 3" w:uiPriority="9" w:qFormat="1"/>
    <w:lsdException w:name="Medium Grid 1 Accent 5" w:uiPriority="67" w:semiHidden="0" w:unhideWhenUsed="0"/>
    <w:lsdException w:name="toc 3" w:uiPriority="39"/>
    <w:lsdException w:name="Medium Grid 2 Accent 1" w:uiPriority="68" w:semiHidden="0" w:unhideWhenUsed="0"/>
    <w:lsdException w:name="Colorful Shading Accent 2" w:uiPriority="71" w:semiHidden="0" w:unhideWhenUsed="0"/>
    <w:lsdException w:name="Medium List 1 Accent 1" w:uiPriority="65" w:semiHidden="0" w:unhideWhenUsed="0"/>
    <w:lsdException w:name="Medium Grid 3 Accent 4" w:uiPriority="69" w:semiHidden="0" w:unhideWhenUsed="0"/>
    <w:lsdException w:name="Medium Shading 2" w:uiPriority="64" w:semiHidden="0" w:unhideWhenUsed="0"/>
    <w:lsdException w:name="toc 8" w:uiPriority="39"/>
    <w:lsdException w:name="Colorful Shading Accent 1" w:uiPriority="71" w:semiHidden="0" w:unhideWhenUsed="0"/>
    <w:lsdException w:name="Colorful Shading Accent 4" w:uiPriority="71" w:semiHidden="0" w:unhideWhenUsed="0"/>
    <w:lsdException w:name="Light List Accent 3" w:uiPriority="61" w:semiHidden="0" w:unhideWhenUsed="0"/>
    <w:lsdException w:name="Colorful List" w:uiPriority="72" w:semiHidden="0" w:unhideWhenUsed="0"/>
    <w:lsdException w:name="Colorful List Accent 3" w:uiPriority="72" w:semiHidden="0" w:unhideWhenUsed="0"/>
    <w:lsdException w:name="Medium Shading 1 Accent 2" w:uiPriority="63" w:semiHidden="0" w:unhideWhenUsed="0"/>
    <w:lsdException w:name="Light Shading Accent 3" w:uiPriority="60" w:semiHidden="0" w:unhideWhenUsed="0"/>
    <w:lsdException w:name="heading 7" w:uiPriority="9" w:qFormat="1"/>
    <w:lsdException w:name="Medium Grid 2 Accent 2" w:uiPriority="68" w:semiHidden="0" w:unhideWhenUsed="0"/>
    <w:lsdException w:name="Medium Shading 1" w:uiPriority="63" w:semiHidden="0" w:unhideWhenUsed="0"/>
    <w:lsdException w:name="Dark List Accent 2" w:uiPriority="70" w:semiHidden="0" w:unhideWhenUsed="0"/>
    <w:lsdException w:name="Medium Grid 2 Accent 4" w:uiPriority="68" w:semiHidden="0" w:unhideWhenUsed="0"/>
    <w:lsdException w:name="Light Shading" w:uiPriority="60" w:semiHidden="0" w:unhideWhenUsed="0"/>
    <w:lsdException w:name="Medium Grid 1" w:uiPriority="67" w:semiHidden="0" w:unhideWhenUsed="0"/>
    <w:lsdException w:name="Medium List 2 Accent 5" w:uiPriority="66" w:semiHidden="0" w:unhideWhenUsed="0"/>
    <w:lsdException w:name="Bibliography" w:uiPriority="37"/>
    <w:lsdException w:name="Colorful List Accent 5" w:uiPriority="72" w:semiHidden="0" w:unhideWhenUsed="0"/>
    <w:lsdException w:name="heading 4" w:uiPriority="9" w:qFormat="1"/>
    <w:lsdException w:name="Medium List 2 Accent 4" w:uiPriority="66" w:semiHidden="0" w:unhideWhenUsed="0"/>
    <w:lsdException w:name="Medium Grid 3 Accent 1" w:uiPriority="69" w:semiHidden="0" w:unhideWhenUsed="0"/>
    <w:lsdException w:name="toc 5" w:uiPriority="39"/>
    <w:lsdException w:name="List Paragraph" w:uiPriority="34" w:semiHidden="0" w:unhideWhenUsed="0" w:qFormat="1"/>
    <w:lsdException w:name="Medium Shading 1 Accent 6" w:uiPriority="63" w:semiHidden="0" w:unhideWhenUsed="0"/>
    <w:lsdException w:name="Table Grid" w:uiPriority="59" w:semiHidden="0" w:unhideWhenUsed="0"/>
    <w:lsdException w:name="heading 9" w:uiPriority="9" w:qFormat="1"/>
    <w:lsdException w:name="heading 5" w:uiPriority="9" w:qFormat="1"/>
    <w:lsdException w:name="Light Grid Accent 3" w:uiPriority="62" w:semiHidden="0" w:unhideWhenUsed="0"/>
    <w:lsdException w:name="Light Shading Accent 1" w:uiPriority="60" w:semiHidden="0" w:unhideWhenUsed="0"/>
    <w:lsdException w:name="Colorful Grid Accent 4" w:uiPriority="73" w:semiHidden="0" w:unhideWhenUsed="0"/>
    <w:lsdException w:name="Quote" w:uiPriority="29" w:semiHidden="0" w:unhideWhenUsed="0" w:qFormat="1"/>
    <w:lsdException w:name="Colorful Shading Accent 3" w:uiPriority="71" w:semiHidden="0" w:unhideWhenUsed="0"/>
    <w:lsdException w:name="Medium Shading 2 Accent 6" w:uiPriority="64" w:semiHidden="0" w:unhideWhenUsed="0"/>
    <w:lsdException w:name="Book Title" w:uiPriority="33" w:semiHidden="0" w:unhideWhenUsed="0" w:qFormat="1"/>
    <w:lsdException w:name="Medium Shading 2 Accent 1" w:uiPriority="64" w:semiHidden="0" w:unhideWhenUsed="0"/>
    <w:lsdException w:name="Colorful List Accent 2" w:uiPriority="72" w:semiHidden="0" w:unhideWhenUsed="0"/>
    <w:lsdException w:name="Colorful Shading Accent 6" w:uiPriority="71" w:semiHidden="0" w:unhideWhenUsed="0"/>
    <w:lsdException w:name="toc 4" w:uiPriority="39"/>
    <w:lsdException w:name="Medium Shading 2 Accent 3" w:uiPriority="64" w:semiHidden="0" w:unhideWhenUsed="0"/>
    <w:lsdException w:name="Medium List 1 Accent 3" w:uiPriority="65" w:semiHidden="0" w:unhideWhenUsed="0"/>
    <w:lsdException w:name="heading 2" w:uiPriority="9" w:qFormat="1"/>
    <w:lsdException w:name="Light List Accent 2" w:uiPriority="61" w:semiHidden="0" w:unhideWhenUsed="0"/>
    <w:lsdException w:name="Intense Emphasis" w:uiPriority="21" w:semiHidden="0" w:unhideWhenUsed="0" w:qFormat="1"/>
    <w:lsdException w:name="Light Grid Accent 2" w:uiPriority="62" w:semiHidden="0" w:unhideWhenUsed="0"/>
    <w:lsdException w:name="Colorful Grid Accent 2" w:uiPriority="73" w:semiHidden="0" w:unhideWhenUsed="0"/>
    <w:lsdException w:name="Medium Grid 3 Accent 3" w:uiPriority="69" w:semiHidden="0" w:unhideWhenUsed="0"/>
    <w:lsdException w:name="Colorful Grid Accent 1" w:uiPriority="73" w:semiHidden="0" w:unhideWhenUsed="0"/>
    <w:lsdException w:name="Emphasis" w:uiPriority="20" w:semiHidden="0" w:unhideWhenUsed="0" w:qFormat="1"/>
    <w:lsdException w:name="Colorful List Accent 6" w:uiPriority="72" w:semiHidden="0" w:unhideWhenUsed="0"/>
    <w:lsdException w:name="Intense Reference" w:uiPriority="32" w:semiHidden="0" w:unhideWhenUsed="0" w:qFormat="1"/>
    <w:lsdException w:name="Medium Shading 2 Accent 4" w:uiPriority="64" w:semiHidden="0" w:unhideWhenUsed="0"/>
    <w:lsdException w:name="Medium Shading 2 Accent 5" w:uiPriority="64" w:semiHidden="0" w:unhideWhenUsed="0"/>
    <w:lsdException w:name="Colorful Grid Accent 6" w:uiPriority="73" w:semiHidden="0" w:unhideWhenUsed="0"/>
    <w:lsdException w:name="Medium Grid 2 Accent 3" w:uiPriority="68" w:semiHidden="0" w:unhideWhenUsed="0"/>
    <w:lsdException w:name="Medium Grid 1 Accent 4" w:uiPriority="67" w:semiHidden="0" w:unhideWhenUsed="0"/>
    <w:lsdException w:name="Revision" w:unhideWhenUsed="0"/>
    <w:lsdException w:name="No Spacing" w:uiPriority="1" w:semiHidden="0" w:unhideWhenUsed="0" w:qFormat="1"/>
    <w:lsdException w:name="Dark List Accent 6" w:uiPriority="70" w:semiHidden="0" w:unhideWhenUsed="0"/>
    <w:lsdException w:name="Medium Shading 1 Accent 5" w:uiPriority="63" w:semiHidden="0" w:unhideWhenUsed="0"/>
    <w:lsdException w:name="Light List" w:uiPriority="61" w:semiHidden="0" w:unhideWhenUsed="0"/>
    <w:lsdException w:name="Medium List 1 Accent 2" w:uiPriority="65" w:semiHidden="0" w:unhideWhenUsed="0"/>
    <w:lsdException w:name="Medium List 1" w:uiPriority="65" w:semiHidden="0" w:unhideWhenUsed="0"/>
    <w:lsdException w:name="Light Shading Accent 4" w:uiPriority="60" w:semiHidden="0" w:unhideWhenUsed="0"/>
    <w:lsdException w:name="Normal" w:uiPriority="0" w:semiHidden="0" w:unhideWhenUsed="0" w:qFormat="1"/>
    <w:lsdException w:name="Medium List 2 Accent 2" w:uiPriority="66" w:semiHidden="0" w:unhideWhenUsed="0"/>
    <w:lsdException w:name="Dark List" w:uiPriority="70" w:semiHidden="0" w:unhideWhenUsed="0"/>
    <w:lsdException w:name="heading 1" w:uiPriority="9" w:semiHidden="0" w:unhideWhenUsed="0" w:qFormat="1"/>
    <w:lsdException w:name="toc 1" w:uiPriority="39"/>
    <w:lsdException w:name="Subtle Reference" w:uiPriority="31" w:semiHidden="0" w:unhideWhenUsed="0" w:qFormat="1"/>
    <w:lsdException w:name="heading 8" w:uiPriority="9" w:qFormat="1"/>
    <w:lsdException w:name="Light Shading Accent 2" w:uiPriority="60" w:semiHidden="0" w:unhideWhenUsed="0"/>
    <w:lsdException w:name="Medium Shading 2 Accent 2" w:uiPriority="64" w:semiHidden="0" w:unhideWhenUsed="0"/>
    <w:lsdException w:name="Subtle Emphasis" w:uiPriority="19" w:semiHidden="0" w:unhideWhenUsed="0" w:qFormat="1"/>
    <w:lsdException w:name="Medium List 2 Accent 1" w:uiPriority="66" w:semiHidden="0" w:unhideWhenUsed="0"/>
    <w:lsdException w:name="caption" w:uiPriority="35" w:qFormat="1"/>
    <w:lsdException w:name="Light Grid Accent 6" w:uiPriority="62" w:semiHidden="0" w:unhideWhenUsed="0"/>
    <w:lsdException w:name="toc 7" w:uiPriority="39"/>
    <w:lsdException w:name="Medium Grid 3 Accent 6" w:uiPriority="69" w:semiHidden="0" w:unhideWhenUsed="0"/>
    <w:lsdException w:name="Medium Shading 1 Accent 1" w:uiPriority="63" w:semiHidden="0" w:unhideWhenUsed="0"/>
    <w:lsdException w:name="Light Shading Accent 6" w:uiPriority="60" w:semiHidden="0" w:unhideWhenUsed="0"/>
    <w:lsdException w:name="Medium Grid 1 Accent 6" w:uiPriority="67" w:semiHidden="0" w:unhideWhenUsed="0"/>
    <w:lsdException w:name="Light List Accent 6" w:uiPriority="61" w:semiHidden="0" w:unhideWhenUsed="0"/>
    <w:lsdException w:name="TOC Heading" w:uiPriority="39" w:qFormat="1"/>
    <w:lsdException w:name="Light Grid Accent 5" w:uiPriority="62" w:semiHidden="0" w:unhideWhenUsed="0"/>
    <w:lsdException w:name="toc 2" w:uiPriority="39"/>
    <w:lsdException w:name="Medium Shading 1 Accent 3" w:uiPriority="63" w:semiHidden="0" w:unhideWhenUsed="0"/>
    <w:lsdException w:name="Medium Grid 1 Accent 3" w:uiPriority="67" w:semiHidden="0" w:unhideWhenUsed="0"/>
    <w:lsdException w:name="Light Grid Accent 1" w:uiPriority="62" w:semiHidden="0" w:unhideWhenUsed="0"/>
    <w:lsdException w:name="Colorful Shading" w:uiPriority="71" w:semiHidden="0" w:unhideWhenUsed="0"/>
    <w:lsdException w:name="Intense Quote" w:uiPriority="30" w:semiHidden="0" w:unhideWhenUsed="0" w:qFormat="1"/>
    <w:lsdException w:name="Colorful Grid Accent 3" w:uiPriority="73" w:semiHidden="0" w:unhideWhenUsed="0"/>
    <w:lsdException w:name="Medium Grid 1 Accent 1" w:uiPriority="67" w:semiHidden="0" w:unhideWhenUsed="0"/>
    <w:lsdException w:name="Medium Grid 3 Accent 5" w:uiPriority="69" w:semiHidden="0" w:unhideWhenUsed="0"/>
    <w:lsdException w:name="toc 9" w:uiPriority="39"/>
    <w:lsdException w:name="Light Grid Accent 4" w:uiPriority="62" w:semiHidden="0" w:unhideWhenUsed="0"/>
    <w:lsdException w:name="Medium List 2 Accent 6" w:uiPriority="66" w:semiHidden="0" w:unhideWhenUsed="0"/>
    <w:lsdException w:name="Default Paragraph Font" w:uiPriority="1"/>
    <w:lsdException w:name="toc 6" w:uiPriority="39"/>
    <w:lsdException w:name="Medium List 2 Accent 3" w:uiPriority="66" w:semiHidden="0" w:unhideWhenUsed="0"/>
    <w:lsdException w:name="Light Shading Accent 5" w:uiPriority="60" w:semiHidden="0" w:unhideWhenUsed="0"/>
    <w:lsdException w:name="Colorful List Accent 1" w:uiPriority="72" w:semiHidden="0" w:unhideWhenUsed="0"/>
    <w:lsdException w:name="Colorful List Accent 4" w:uiPriority="72" w:semiHidden="0" w:unhideWhenUsed="0"/>
    <w:lsdException w:name="heading 6" w:uiPriority="9" w:qFormat="1"/>
    <w:lsdException w:name="Medium Shading 1 Accent 4" w:uiPriority="63" w:semiHidden="0" w:unhideWhenUsed="0"/>
    <w:lsdException w:name="Light List Accent 5" w:uiPriority="61" w:semiHidden="0" w:unhideWhenUsed="0"/>
    <w:lsdException w:name="Medium List 1 Accent 5" w:uiPriority="65" w:semiHidden="0" w:unhideWhenUsed="0"/>
    <w:lsdException w:name="Medium List 1 Accent 4" w:uiPriority="65" w:semiHidden="0" w:unhideWhenUsed="0"/>
    <w:lsdException w:name="Medium Grid 3 Accent 2" w:uiPriority="69" w:semiHidden="0" w:unhideWhenUsed="0"/>
    <w:lsdException w:name="Medium List 1 Accent 6" w:uiPriority="65" w:semiHidden="0" w:unhideWhenUsed="0"/>
    <w:lsdException w:name="Strong" w:uiPriority="22" w:semiHidden="0" w:unhideWhenUsed="0" w:qFormat="1"/>
    <w:lsdException w:name="Subtitle" w:uiPriority="11" w:semiHidden="0" w:unhideWhenUsed="0" w:qFormat="1"/>
    <w:lsdException w:name="Light List Accent 1" w:uiPriority="61" w:semiHidden="0" w:unhideWhenUsed="0"/>
    <w:lsdException w:name="Dark List Accent 1" w:uiPriority="70" w:semiHidden="0" w:unhideWhenUsed="0"/>
    <w:lsdException w:name="Medium Grid 1 Accent 2" w:uiPriority="67" w:semiHidden="0" w:unhideWhenUsed="0"/>
    <w:lsdException w:name="Title" w:uiPriority="10" w:semiHidden="0" w:unhideWhenUsed="0" w:qFormat="1"/>
    <w:lsdException w:name="Placeholder Text" w:unhideWhenUsed="0"/>
    <w:lsdException w:name="Dark List Accent 3" w:uiPriority="70" w:semiHidden="0" w:unhideWhenUsed="0"/>
    <w:lsdException w:name="Medium List 2" w:uiPriority="66" w:semiHidden="0" w:unhideWhenUsed="0"/>
  </w:latentStyles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 w:default="1">
    <w:name w:val="Normal"/>
    <w:qFormat w:val="1"/>
    <w:rsid w:val="00FC693F"/>
    <w:pPr>
      <w:spacing w:after="80" w:line="307" w:lineRule="auto"/>
    </w:pPr>
    <w:rPr>
      <w:rFonts w:ascii="微软雅黑" w:hAnsi="微软雅黑" w:eastAsia="微软雅黑"/>
      <w:color w:val="1A1A2E"/>
      <w:sz w:val="20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5" Type="http://schemas.openxmlformats.org/officeDocument/2006/relationships/image" Target="media/image1.gif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2026-10-08T21:47:02Z</dcterms:created>
  <dcterms:modified xsi:type="dcterms:W3CDTF">2026-10-08T21:47:02Z</dcterms:modified>
</cp:coreProperties>
</file>