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特殊机制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档案收录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权限确认。正在收录【特殊机制】档案。</w:t>
      </w:r>
      <w:r>
        <w:br/>
      </w:r>
      <w:r>
        <w:rPr>
          <w:rFonts w:hint="eastAsia"/>
        </w:rPr>
        <w:t xml:space="preserve">以下为《TTT-OVA</w:t>
      </w:r>
      <w:r>
        <w:t xml:space="preserve"> </w:t>
      </w:r>
      <w:r>
        <w:rPr>
          <w:rFonts w:hint="eastAsia"/>
        </w:rPr>
        <w:t xml:space="preserve">世界手册》中六项特殊机制的完整说明。</w:t>
      </w:r>
    </w:p>
    <w:p>
      <w:r>
        <w:pict>
          <v:rect style="width:0;height:1.5pt" o:hralign="center" o:hrstd="t" o:hr="t"/>
        </w:pict>
      </w:r>
    </w:p>
    <w:bookmarkStart w:id="27" w:name="X7057dd4aaf4351d25c3ee6f382eb5dbe5374e4b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特殊机制</w:t>
      </w:r>
    </w:p>
    <w:bookmarkStart w:id="21" w:name="X72d31f2ff61a8a1ffea422d387d1f54a59d40b7"/>
    <w:p>
      <w:pPr>
        <w:pStyle w:val="3"/>
      </w:pPr>
      <w:r>
        <w:t xml:space="preserve">◆ </w:t>
      </w:r>
      <w:r>
        <w:rPr>
          <w:rFonts w:hint="eastAsia"/>
        </w:rPr>
        <w:t xml:space="preserve">一、时间刻推进</w:t>
      </w:r>
    </w:p>
    <w:p>
      <w:pPr>
        <w:pStyle w:val="a7"/>
      </w:pPr>
      <w:r>
        <w:rPr>
          <w:rFonts w:hint="eastAsia"/>
          <w:i/>
          <w:iCs/>
        </w:rPr>
        <w:t xml:space="preserve">回合制已取消。每</w:t>
      </w:r>
      <w:r>
        <w:rPr>
          <w:i/>
          <w:iCs/>
        </w:rPr>
        <w:t xml:space="preserve"> 15 </w:t>
      </w:r>
      <w:r>
        <w:rPr>
          <w:rFonts w:hint="eastAsia"/>
          <w:i/>
          <w:iCs/>
        </w:rPr>
        <w:t xml:space="preserve">时间刻为一回合。</w:t>
      </w:r>
    </w:p>
    <w:p>
      <w:pPr>
        <w:pStyle w:val="FirstParagraph"/>
      </w:pPr>
      <w:r>
        <w:rPr>
          <w:rFonts w:hint="eastAsia"/>
          <w:b/>
          <w:bCs/>
        </w:rPr>
        <w:t xml:space="preserve">核心规则：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时间刻是《TTT-OVA》的基本时间单位。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</w:t>
      </w:r>
      <w:r>
        <w:t xml:space="preserve"> </w:t>
      </w: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时间刻</w:t>
      </w:r>
      <w:r>
        <w:t xml:space="preserve"> </w:t>
      </w:r>
      <w:r>
        <w:rPr>
          <w:rFonts w:hint="eastAsia"/>
        </w:rPr>
        <w:t xml:space="preserve">构成一个回合。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行动槽、技能冷却、状态持续时间均以时间刻为计量单位。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时间刻推进由队伍指挥者或</w:t>
      </w:r>
      <w:r>
        <w:t xml:space="preserve"> KP </w:t>
      </w:r>
      <w:r>
        <w:rPr>
          <w:rFonts w:hint="eastAsia"/>
        </w:rPr>
        <w:t xml:space="preserve">宣告，AI</w:t>
      </w:r>
      <w:r>
        <w:t xml:space="preserve"> </w:t>
      </w:r>
      <w:r>
        <w:rPr>
          <w:rFonts w:hint="eastAsia"/>
        </w:rPr>
        <w:t xml:space="preserve">负责结算。</w:t>
      </w:r>
    </w:p>
    <w:p>
      <w:pPr>
        <w:pStyle w:val="FirstParagraph"/>
      </w:pPr>
      <w:r>
        <w:rPr>
          <w:rFonts w:hint="eastAsia"/>
          <w:b/>
          <w:bCs/>
        </w:rPr>
        <w:t xml:space="preserve">应用场景：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技能冷却：以“X</w:t>
      </w:r>
      <w:r>
        <w:t xml:space="preserve"> </w:t>
      </w:r>
      <w:r>
        <w:rPr>
          <w:rFonts w:hint="eastAsia"/>
        </w:rPr>
        <w:t xml:space="preserve">时间刻”标注。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状态持续：以“持续</w:t>
      </w:r>
      <w:r>
        <w:t xml:space="preserve"> X </w:t>
      </w:r>
      <w:r>
        <w:rPr>
          <w:rFonts w:hint="eastAsia"/>
        </w:rPr>
        <w:t xml:space="preserve">帧</w:t>
      </w:r>
      <w:r>
        <w:t xml:space="preserve"> / X </w:t>
      </w:r>
      <w:r>
        <w:rPr>
          <w:rFonts w:hint="eastAsia"/>
        </w:rPr>
        <w:t xml:space="preserve">时间刻”标注。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行动条恢复：以“X.xx</w:t>
      </w:r>
      <w:r>
        <w:t xml:space="preserve"> </w:t>
      </w:r>
      <w:r>
        <w:rPr>
          <w:rFonts w:hint="eastAsia"/>
        </w:rPr>
        <w:t xml:space="preserve">每刻”标注。</w:t>
      </w:r>
    </w:p>
    <w:p>
      <w:r>
        <w:pict>
          <v:rect style="width:0;height:1.5pt" o:hralign="center" o:hrstd="t" o:hr="t"/>
        </w:pict>
      </w:r>
    </w:p>
    <w:bookmarkEnd w:id="21"/>
    <w:bookmarkStart w:id="22" w:name="X275124a645a9da954dd078cf1806dd9c0d6cbc2"/>
    <w:p>
      <w:pPr>
        <w:pStyle w:val="3"/>
      </w:pPr>
      <w:r>
        <w:t xml:space="preserve">◆ </w:t>
      </w:r>
      <w:r>
        <w:rPr>
          <w:rFonts w:hint="eastAsia"/>
        </w:rPr>
        <w:t xml:space="preserve">二、武器挂载</w:t>
      </w:r>
    </w:p>
    <w:p>
      <w:pPr>
        <w:pStyle w:val="a7"/>
      </w:pPr>
      <w:r>
        <w:rPr>
          <w:rFonts w:hint="eastAsia"/>
          <w:i/>
          <w:iCs/>
        </w:rPr>
        <w:t xml:space="preserve">武器挂载遵循左手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右手分栏制。</w:t>
      </w:r>
    </w:p>
    <w:p>
      <w:pPr>
        <w:pStyle w:val="FirstParagraph"/>
      </w:pPr>
      <w:r>
        <w:rPr>
          <w:rFonts w:hint="eastAsia"/>
          <w:b/>
          <w:bCs/>
        </w:rPr>
        <w:t xml:space="preserve">核心规则：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装备栏分为</w:t>
      </w:r>
      <w:r>
        <w:rPr>
          <w:rFonts w:hint="eastAsia"/>
          <w:b/>
          <w:bCs/>
        </w:rPr>
        <w:t xml:space="preserve">左手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右手</w:t>
      </w:r>
      <w:r>
        <w:rPr>
          <w:rFonts w:hint="eastAsia"/>
        </w:rPr>
        <w:t xml:space="preserve">两个槽位。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主手武器占用右手槽，副手武器占用左手槽。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每侧最多可挂载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个双手武器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个双手</w:t>
      </w:r>
      <w:r>
        <w:rPr>
          <w:b/>
          <w:bCs/>
        </w:rPr>
        <w:t xml:space="preserve"> + 1 </w:t>
      </w:r>
      <w:r>
        <w:rPr>
          <w:rFonts w:hint="eastAsia"/>
          <w:b/>
          <w:bCs/>
        </w:rPr>
        <w:t xml:space="preserve">个单手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武器等级与持有者威胁等级挂钩，不可越级装备。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附魔与融合附魔随武器挂载生效。</w:t>
      </w:r>
    </w:p>
    <w:p>
      <w:pPr>
        <w:pStyle w:val="FirstParagraph"/>
      </w:pPr>
      <w:r>
        <w:rPr>
          <w:rFonts w:hint="eastAsia"/>
          <w:b/>
          <w:bCs/>
        </w:rPr>
        <w:t xml:space="preserve">挂载限制：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同一武器不可同时挂载于两侧。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融合附魔占用</w:t>
      </w:r>
      <w:r>
        <w:t xml:space="preserve"> 1 </w:t>
      </w:r>
      <w:r>
        <w:rPr>
          <w:rFonts w:hint="eastAsia"/>
        </w:rPr>
        <w:t xml:space="preserve">个附魔槽，不额外增加装备容量。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二次附魔需消耗高级附魔书，且不得叠加非法等级。</w:t>
      </w:r>
    </w:p>
    <w:p>
      <w:r>
        <w:pict>
          <v:rect style="width:0;height:1.5pt" o:hralign="center" o:hrstd="t" o:hr="t"/>
        </w:pict>
      </w:r>
    </w:p>
    <w:bookmarkEnd w:id="22"/>
    <w:bookmarkStart w:id="23" w:name="Xadf94042768dbfd3761908e4cc9498930e037b3"/>
    <w:p>
      <w:pPr>
        <w:pStyle w:val="3"/>
      </w:pPr>
      <w:r>
        <w:t xml:space="preserve">◆ </w:t>
      </w:r>
      <w:r>
        <w:rPr>
          <w:rFonts w:hint="eastAsia"/>
        </w:rPr>
        <w:t xml:space="preserve">三、属性变动</w:t>
      </w:r>
    </w:p>
    <w:p>
      <w:pPr>
        <w:pStyle w:val="a7"/>
      </w:pPr>
      <w:r>
        <w:rPr>
          <w:i/>
          <w:iCs/>
        </w:rPr>
        <w:t xml:space="preserve">5 </w:t>
      </w:r>
      <w:r>
        <w:rPr>
          <w:rFonts w:hint="eastAsia"/>
          <w:i/>
          <w:iCs/>
        </w:rPr>
        <w:t xml:space="preserve">级解锁属性变动稳定演出表现。</w:t>
      </w:r>
    </w:p>
    <w:p>
      <w:pPr>
        <w:pStyle w:val="FirstParagraph"/>
      </w:pPr>
      <w:r>
        <w:rPr>
          <w:rFonts w:hint="eastAsia"/>
          <w:b/>
          <w:bCs/>
        </w:rPr>
        <w:t xml:space="preserve">核心规则：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玩家等级达到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级</w:t>
      </w:r>
      <w:r>
        <w:rPr>
          <w:rFonts w:hint="eastAsia"/>
        </w:rPr>
        <w:t xml:space="preserve">后，启用属性变动系统。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变动符号：</w:t>
      </w:r>
      <w:r>
        <w:rPr>
          <w:rStyle w:val="VerbatimChar"/>
        </w:rPr>
        <w:t xml:space="preserve">{+0.5}</w:t>
      </w:r>
      <w:r>
        <w:t xml:space="preserve">、</w:t>
      </w:r>
      <w:r>
        <w:rPr>
          <w:rStyle w:val="VerbatimChar"/>
        </w:rPr>
        <w:t xml:space="preserve">{-0.5}</w:t>
      </w:r>
      <w:r>
        <w:t xml:space="preserve">、</w:t>
      </w:r>
      <w:r>
        <w:rPr>
          <w:rStyle w:val="VerbatimChar"/>
        </w:rPr>
        <w:t xml:space="preserve">{???}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变动仅在</w:t>
      </w:r>
      <w:r>
        <w:rPr>
          <w:rFonts w:hint="eastAsia"/>
          <w:b/>
          <w:bCs/>
        </w:rPr>
        <w:t xml:space="preserve">一段戏</w:t>
      </w:r>
      <w:r>
        <w:rPr>
          <w:rFonts w:hint="eastAsia"/>
        </w:rPr>
        <w:t xml:space="preserve">内生效，跨幕自动回归面板原始等级。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同一属性同一幕内，</w:t>
      </w:r>
      <w:r>
        <w:rPr>
          <w:rStyle w:val="VerbatimChar"/>
        </w:rPr>
        <w:t xml:space="preserve">{+0.5}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{-0.5}</w:t>
      </w:r>
      <w:r>
        <w:t xml:space="preserve"> </w:t>
      </w:r>
      <w:r>
        <w:rPr>
          <w:rFonts w:hint="eastAsia"/>
        </w:rPr>
        <w:t xml:space="preserve">不可叠加超过一次。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{???}</w:t>
      </w:r>
      <w:r>
        <w:t xml:space="preserve"> </w:t>
      </w:r>
      <w:r>
        <w:rPr>
          <w:rFonts w:hint="eastAsia"/>
        </w:rPr>
        <w:t xml:space="preserve">每幕最多触发一次。</w:t>
      </w:r>
    </w:p>
    <w:p>
      <w:pPr>
        <w:pStyle w:val="FirstParagraph"/>
      </w:pPr>
      <w:r>
        <w:rPr>
          <w:rFonts w:hint="eastAsia"/>
          <w:b/>
          <w:bCs/>
        </w:rPr>
        <w:t xml:space="preserve">阈值影响：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属性变动仅影响</w:t>
      </w:r>
      <w:r>
        <w:rPr>
          <w:rFonts w:hint="eastAsia"/>
          <w:b/>
          <w:bCs/>
        </w:rPr>
        <w:t xml:space="preserve">演出表现</w:t>
      </w:r>
      <w:r>
        <w:rPr>
          <w:rFonts w:hint="eastAsia"/>
        </w:rPr>
        <w:t xml:space="preserve">，不重新计算阈值。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阈值仍以面板登记等级为准。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若阈值中点数大于</w:t>
      </w:r>
      <w:r>
        <w:t xml:space="preserve"> </w:t>
      </w:r>
      <w:r>
        <w:rPr>
          <w:rFonts w:hint="eastAsia"/>
        </w:rPr>
        <w:t xml:space="preserve">105，阈值等级设置为【无法计算】。</w:t>
      </w:r>
    </w:p>
    <w:p>
      <w:r>
        <w:pict>
          <v:rect style="width:0;height:1.5pt" o:hralign="center" o:hrstd="t" o:hr="t"/>
        </w:pict>
      </w:r>
    </w:p>
    <w:bookmarkEnd w:id="23"/>
    <w:bookmarkStart w:id="24" w:name="X3a064b8097f966fbab1d9f84ea20f6ad0475707"/>
    <w:p>
      <w:pPr>
        <w:pStyle w:val="3"/>
      </w:pPr>
      <w:r>
        <w:t xml:space="preserve">◆ </w:t>
      </w:r>
      <w:r>
        <w:rPr>
          <w:rFonts w:hint="eastAsia"/>
        </w:rPr>
        <w:t xml:space="preserve">四、队伍指挥者【必要】</w:t>
      </w:r>
    </w:p>
    <w:p>
      <w:pPr>
        <w:pStyle w:val="a7"/>
      </w:pPr>
      <w:r>
        <w:rPr>
          <w:rFonts w:hint="eastAsia"/>
          <w:i/>
          <w:iCs/>
        </w:rPr>
        <w:t xml:space="preserve">队伍指挥者拥有规则书决斗盘，享有四张水晶卡。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队伍指挥者是队伍的</w:t>
      </w:r>
      <w:r>
        <w:rPr>
          <w:rFonts w:hint="eastAsia"/>
          <w:b/>
          <w:bCs/>
        </w:rPr>
        <w:t xml:space="preserve">决策核心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指挥者可在宣告前声明行动，由</w:t>
      </w:r>
      <w:r>
        <w:t xml:space="preserve"> AI </w:t>
      </w:r>
      <w:r>
        <w:rPr>
          <w:rFonts w:hint="eastAsia"/>
        </w:rPr>
        <w:t xml:space="preserve">处理结算。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指挥者持有</w:t>
      </w:r>
      <w:r>
        <w:rPr>
          <w:rFonts w:hint="eastAsia"/>
          <w:b/>
          <w:bCs/>
        </w:rPr>
        <w:t xml:space="preserve">规则书决斗盘</w:t>
      </w:r>
      <w:r>
        <w:rPr>
          <w:rFonts w:hint="eastAsia"/>
        </w:rPr>
        <w:t xml:space="preserve">，享有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张水晶卡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指挥者可承担【可能性爆破】的连锁后果。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指挥者可申请仲裁、提交委托、调度队伍。</w:t>
      </w:r>
    </w:p>
    <w:p>
      <w:pPr>
        <w:pStyle w:val="FirstParagraph"/>
      </w:pPr>
      <w:r>
        <w:rPr>
          <w:rFonts w:hint="eastAsia"/>
          <w:b/>
          <w:bCs/>
        </w:rPr>
        <w:t xml:space="preserve">晶卡配置：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玩家晶卡、武器晶卡、封印魔法、时钟能力、神主晶卡、养成晶卡。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每名指挥者与列车站高层均享有</w:t>
      </w:r>
      <w:r>
        <w:t xml:space="preserve"> 4 </w:t>
      </w:r>
      <w:r>
        <w:rPr>
          <w:rFonts w:hint="eastAsia"/>
        </w:rPr>
        <w:t xml:space="preserve">张水晶卡。</w:t>
      </w:r>
    </w:p>
    <w:p>
      <w:r>
        <w:pict>
          <v:rect style="width:0;height:1.5pt" o:hralign="center" o:hrstd="t" o:hr="t"/>
        </w:pict>
      </w:r>
    </w:p>
    <w:bookmarkEnd w:id="24"/>
    <w:bookmarkStart w:id="25" w:name="X3474f979b8b7cbf98487fd3e4f5fd79b12543b3"/>
    <w:p>
      <w:pPr>
        <w:pStyle w:val="3"/>
      </w:pPr>
      <w:r>
        <w:t xml:space="preserve">◆ </w:t>
      </w:r>
      <w:r>
        <w:rPr>
          <w:rFonts w:hint="eastAsia"/>
        </w:rPr>
        <w:t xml:space="preserve">五、三大派生</w:t>
      </w:r>
    </w:p>
    <w:p>
      <w:pPr>
        <w:pStyle w:val="a7"/>
      </w:pPr>
      <w:r>
        <w:rPr>
          <w:i/>
          <w:iCs/>
        </w:rPr>
        <w:t xml:space="preserve">IA </w:t>
      </w:r>
      <w:r>
        <w:rPr>
          <w:rFonts w:hint="eastAsia"/>
          <w:i/>
          <w:iCs/>
        </w:rPr>
        <w:t xml:space="preserve">段位解锁三大派生。</w:t>
      </w:r>
    </w:p>
    <w:p>
      <w:pPr>
        <w:pStyle w:val="FirstParagraph"/>
      </w:pPr>
      <w:r>
        <w:rPr>
          <w:rFonts w:hint="eastAsia"/>
          <w:b/>
          <w:bCs/>
        </w:rPr>
        <w:t xml:space="preserve">核心规则：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玩家在</w:t>
      </w:r>
      <w:r>
        <w:t xml:space="preserve"> IA </w:t>
      </w:r>
      <w:r>
        <w:rPr>
          <w:rFonts w:hint="eastAsia"/>
        </w:rPr>
        <w:t xml:space="preserve">段位解锁</w:t>
      </w:r>
      <w:r>
        <w:rPr>
          <w:rFonts w:hint="eastAsia"/>
          <w:b/>
          <w:bCs/>
        </w:rPr>
        <w:t xml:space="preserve">三大派生形态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派生形态对应不同战术方向，可自由切换。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派生形态是战斗风格的核心扩展。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参考《假面骑士》的形态体系，三大派生对应基础形态之上的三种强化路径。</w:t>
      </w:r>
    </w:p>
    <w:p>
      <w:pPr>
        <w:pStyle w:val="FirstParagraph"/>
      </w:pPr>
      <w:r>
        <w:rPr>
          <w:rFonts w:hint="eastAsia"/>
          <w:b/>
          <w:bCs/>
        </w:rPr>
        <w:t xml:space="preserve">派生应用：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武器派生：武器形态切换。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技能派生：技能卡组分支。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能力派生：特殊能力的不同运用方式。</w:t>
      </w:r>
    </w:p>
    <w:p>
      <w:r>
        <w:pict>
          <v:rect style="width:0;height:1.5pt" o:hralign="center" o:hrstd="t" o:hr="t"/>
        </w:pict>
      </w:r>
    </w:p>
    <w:bookmarkEnd w:id="25"/>
    <w:bookmarkStart w:id="26" w:name="X5fa86b478131a3a434aa24c646bfd149e0badcb"/>
    <w:p>
      <w:pPr>
        <w:pStyle w:val="3"/>
      </w:pPr>
      <w:r>
        <w:t xml:space="preserve">◆ </w:t>
      </w:r>
      <w:r>
        <w:rPr>
          <w:rFonts w:hint="eastAsia"/>
        </w:rPr>
        <w:t xml:space="preserve">六、关于战斗</w:t>
      </w:r>
    </w:p>
    <w:p>
      <w:pPr>
        <w:pStyle w:val="a7"/>
      </w:pPr>
      <w:r>
        <w:rPr>
          <w:rFonts w:hint="eastAsia"/>
          <w:i/>
          <w:iCs/>
        </w:rPr>
        <w:t xml:space="preserve">回合制已废弃，请以时间刻为战术基准。</w:t>
      </w:r>
    </w:p>
    <w:p>
      <w:pPr>
        <w:pStyle w:val="FirstParagraph"/>
      </w:pPr>
      <w:r>
        <w:rPr>
          <w:rFonts w:hint="eastAsia"/>
          <w:b/>
          <w:bCs/>
        </w:rPr>
        <w:t xml:space="preserve">核心框架：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战斗采用</w:t>
      </w:r>
      <w:r>
        <w:t xml:space="preserve"> </w:t>
      </w:r>
      <w:r>
        <w:rPr>
          <w:rFonts w:hint="eastAsia"/>
          <w:b/>
          <w:bCs/>
        </w:rPr>
        <w:t xml:space="preserve">TBA（Time-Based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Action）</w:t>
      </w:r>
      <w:r>
        <w:t xml:space="preserve"> </w:t>
      </w:r>
      <w:r>
        <w:rPr>
          <w:rFonts w:hint="eastAsia"/>
        </w:rPr>
        <w:t xml:space="preserve">判定。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攻击方与防御方按时间刻逐帧结算。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拼点模式：指示灯轮流攻击</w:t>
      </w:r>
      <w:r>
        <w:t xml:space="preserve"> → </w:t>
      </w:r>
      <w:r>
        <w:rPr>
          <w:rFonts w:hint="eastAsia"/>
        </w:rPr>
        <w:t xml:space="preserve">最终权重模式。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行动槽拼点：行动槽可被破坏、可被指定为攻击目标。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状态槽：2</w:t>
      </w:r>
      <w:r>
        <w:t xml:space="preserve"> </w:t>
      </w:r>
      <w:r>
        <w:rPr>
          <w:rFonts w:hint="eastAsia"/>
        </w:rPr>
        <w:t xml:space="preserve">个槽位，满槽时新状态不顶掉旧状态。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改变状态：对手技能优先替换</w:t>
      </w:r>
      <w:r>
        <w:t xml:space="preserve"> 1 </w:t>
      </w:r>
      <w:r>
        <w:rPr>
          <w:rFonts w:hint="eastAsia"/>
        </w:rPr>
        <w:t xml:space="preserve">号槽，双状态则同时刷新。</w:t>
      </w:r>
    </w:p>
    <w:p>
      <w:pPr>
        <w:pStyle w:val="FirstParagraph"/>
      </w:pPr>
      <w:r>
        <w:rPr>
          <w:rFonts w:hint="eastAsia"/>
          <w:b/>
          <w:bCs/>
        </w:rPr>
        <w:t xml:space="preserve">战斗流程：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宣告阶段：攻击方宣告技能，防御方宣告应对。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拼点阶段：逐帧拼点，判定胜负。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伤害阶段：原始伤害</w:t>
      </w:r>
      <w:r>
        <w:t xml:space="preserve"> → </w:t>
      </w:r>
      <w:r>
        <w:rPr>
          <w:rFonts w:hint="eastAsia"/>
        </w:rPr>
        <w:t xml:space="preserve">权重碾压修正</w:t>
      </w:r>
      <w:r>
        <w:t xml:space="preserve"> → </w:t>
      </w:r>
      <w:r>
        <w:rPr>
          <w:rFonts w:hint="eastAsia"/>
        </w:rPr>
        <w:t xml:space="preserve">防御等级削减</w:t>
      </w:r>
      <w:r>
        <w:t xml:space="preserve"> → </w:t>
      </w:r>
      <w:r>
        <w:rPr>
          <w:rFonts w:hint="eastAsia"/>
        </w:rPr>
        <w:t xml:space="preserve">抗性减免。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状态阶段：结算改变状态、行动槽破坏、行动条恢复。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特殊机制档案收录完毕。</w:t>
      </w:r>
    </w:p>
    <w:p>
      <w:pPr>
        <w:pStyle w:val="a0"/>
      </w:pPr>
      <w:r>
        <w:rPr>
          <w:rFonts w:hint="eastAsia"/>
        </w:rPr>
        <w:t xml:space="preserve">时间刻推进、武器挂载、属性变动、队伍指挥者、三大派生、关于战斗——</w:t>
      </w:r>
      <w:r>
        <w:br/>
      </w:r>
      <w:r>
        <w:rPr>
          <w:rFonts w:hint="eastAsia"/>
        </w:rPr>
        <w:t xml:space="preserve">六项特殊机制已全部录入《TTT-OVA</w:t>
      </w:r>
      <w:r>
        <w:t xml:space="preserve"> </w:t>
      </w:r>
      <w:r>
        <w:rPr>
          <w:rFonts w:hint="eastAsia"/>
        </w:rPr>
        <w:t xml:space="preserve">世界手册》扩展库。</w:t>
      </w:r>
    </w:p>
    <w:p>
      <w:pPr>
        <w:pStyle w:val="a0"/>
      </w:pPr>
      <w:r>
        <w:rPr>
          <w:rFonts w:hint="eastAsia"/>
        </w:rPr>
        <w:t xml:space="preserve">是否继续收录其他规则档案，或查询某一机制的详细使用案例？</w:t>
      </w:r>
    </w:p>
    <w:bookmarkEnd w:id="26"/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2026-10-09T06:25:43Z</dcterms:created>
  <dcterms:modified xsi:type="dcterms:W3CDTF">2026-10-09T06:25:43Z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