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15652D2">
      <w:pPr>
        <w:pStyle w:val="style1"/>
        <w:spacing w:lineRule="auto" w:line="240"/>
        <w:rPr/>
      </w:pPr>
      <w:bookmarkStart w:id="0" w:name="X18b1e07db90b6268c2362b3855c71ab036c09b0"/>
      <w:r>
        <w:t xml:space="preserve">🔬《The Power of </w:t>
      </w:r>
      <w:r>
        <w:rPr>
          <w:rFonts w:hint="eastAsia"/>
        </w:rPr>
        <w:t>Finale》世界观：核心概念重构与解析</w:t>
      </w:r>
    </w:p>
    <w:p w14:paraId="F0129580">
      <w:pPr>
        <w:pStyle w:val="style4097"/>
        <w:spacing w:lineRule="auto" w:line="240"/>
        <w:rPr>
          <w:rFonts w:hint="eastAsia"/>
        </w:rPr>
      </w:pPr>
      <w:r>
        <w:rPr>
          <w:rFonts w:hint="eastAsia"/>
        </w:rPr>
        <w:t>基于您提供的全域元素周期表图像与补充概念，现将世界观的核心概念进行整合与深化，构建一个更具层次、矛盾更集中、更具叙事潜力的史诗框架。所有概念均严格遵循并关联既有设定。</w:t>
      </w:r>
    </w:p>
    <w:p w14:paraId="C4C18F60">
      <w:pPr>
        <w:pStyle w:val="style4097"/>
        <w:spacing w:lineRule="auto" w:line="240"/>
        <w:rPr>
          <w:rFonts w:hint="eastAsia"/>
        </w:rPr>
      </w:pP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1243339</wp:posOffset>
            </wp:positionH>
            <wp:positionV relativeFrom="page">
              <wp:posOffset>3248025</wp:posOffset>
            </wp:positionV>
            <wp:extent cx="5070170" cy="3929857"/>
            <wp:effectExtent l="0" t="0" r="0" b="0"/>
            <wp:wrapSquare wrapText="bothSides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70170" cy="3929857"/>
                    </a:xfrm>
                    <a:prstGeom prst="rect"/>
                  </pic:spPr>
                </pic:pic>
              </a:graphicData>
            </a:graphic>
          </wp:anchor>
        </w:drawing>
      </w:r>
    </w:p>
    <w:bookmarkStart w:id="1" w:name="milky_way-核心概念体系总览"/>
    <w:p w14:paraId="FE54BA10">
      <w:pPr>
        <w:pStyle w:val="style2"/>
        <w:spacing w:lineRule="auto" w:line="240"/>
        <w:rPr/>
      </w:pPr>
      <w:r>
        <w:rPr>
          <w:lang w:val="en-US"/>
        </w:rPr>
        <w:t>🌌</w:t>
      </w:r>
      <w:r>
        <w:t xml:space="preserve"> </w:t>
      </w:r>
      <w:r>
        <w:rPr>
          <w:rFonts w:hint="eastAsia"/>
        </w:rPr>
        <w:t>核心概念体系总览</w:t>
      </w:r>
    </w:p>
    <w:bookmarkStart w:id="2" w:name="Xbf236fb37d3485aa6ab503a6c3bd77be2b1c8c3"/>
    <w:p w14:paraId="B1C36842">
      <w:pPr>
        <w:pStyle w:val="style3"/>
        <w:spacing w:lineRule="auto" w:line="240"/>
        <w:rPr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世界基石：全域元素周期表</w:t>
      </w:r>
    </w:p>
    <w:p w14:paraId="7B2FB8A3">
      <w:pPr>
        <w:pStyle w:val="style84"/>
        <w:spacing w:lineRule="auto" w:line="240"/>
        <w:rPr/>
      </w:pPr>
      <w:r>
        <w:rPr>
          <w:rFonts w:hint="eastAsia"/>
          <w:b/>
          <w:bCs/>
        </w:rPr>
        <w:t>「元素是基石，是疆域，亦是命运。」</w:t>
      </w:r>
    </w:p>
    <w:p w14:paraId="9A6A564C">
      <w:pPr>
        <w:pStyle w:val="style4099"/>
        <w:numPr>
          <w:ilvl w:val="0"/>
          <w:numId w:val="1"/>
        </w:numPr>
        <w:spacing w:lineRule="auto" w:line="240"/>
        <w:rPr/>
      </w:pPr>
      <w:r>
        <w:rPr>
          <w:rFonts w:hint="eastAsia"/>
          <w:b/>
          <w:bCs/>
        </w:rPr>
        <w:t>本质</w:t>
      </w:r>
      <w:r>
        <w:rPr>
          <w:rFonts w:hint="eastAsia"/>
        </w:rPr>
        <w:t>：这并非抽象图表，而是</w:t>
      </w:r>
      <w:r>
        <w:rPr>
          <w:rFonts w:hint="eastAsia"/>
          <w:b/>
          <w:bCs/>
        </w:rPr>
        <w:t>世界物理与规则的具体蓝图</w:t>
      </w:r>
      <w:r>
        <w:rPr>
          <w:rFonts w:hint="eastAsia"/>
        </w:rPr>
        <w:t>。大陆的形态、物质的特性、能量的流动，均受此表支配。</w:t>
      </w:r>
    </w:p>
    <w:p w14:paraId="7E467B8C">
      <w:pPr>
        <w:pStyle w:val="style4099"/>
        <w:numPr>
          <w:ilvl w:val="0"/>
          <w:numId w:val="1"/>
        </w:numPr>
        <w:spacing w:lineRule="auto" w:line="240"/>
        <w:rPr/>
      </w:pPr>
      <w:r>
        <w:rPr>
          <w:rFonts w:hint="eastAsia"/>
          <w:b/>
          <w:bCs/>
        </w:rPr>
        <w:t>构成</w:t>
      </w:r>
      <w:r>
        <w:rPr>
          <w:rFonts w:hint="eastAsia"/>
        </w:rPr>
        <w:t>：</w:t>
      </w:r>
    </w:p>
    <w:p w14:paraId="D50100B7">
      <w:pPr>
        <w:pStyle w:val="style4099"/>
        <w:numPr>
          <w:ilvl w:val="1"/>
          <w:numId w:val="14"/>
        </w:numPr>
        <w:spacing w:lineRule="auto" w:line="240"/>
        <w:rPr/>
      </w:pPr>
      <w:r>
        <w:rPr>
          <w:rFonts w:hint="eastAsia"/>
          <w:b/>
          <w:bCs/>
        </w:rPr>
        <w:t>前118号元素</w:t>
      </w:r>
      <w:r>
        <w:rPr>
          <w:rFonts w:hint="eastAsia"/>
        </w:rPr>
        <w:t>：构成物质世界的</w:t>
      </w:r>
      <w:r>
        <w:rPr>
          <w:rFonts w:hint="eastAsia"/>
          <w:b/>
          <w:bCs/>
        </w:rPr>
        <w:t>实体元素</w:t>
      </w:r>
      <w:r>
        <w:rPr>
          <w:rFonts w:hint="eastAsia"/>
        </w:rPr>
        <w:t>。每一种元素都在大陆上有其</w:t>
      </w:r>
      <w:r>
        <w:rPr>
          <w:rFonts w:hint="eastAsia"/>
          <w:b/>
          <w:bCs/>
        </w:rPr>
        <w:t>实体化的疆域与领主</w:t>
      </w:r>
      <w:r>
        <w:rPr>
          <w:rFonts w:hint="eastAsia"/>
        </w:rPr>
        <w:t>（如氢之轻盈平原、铁之坚韧山脉）。它们的性质直接决定了物理法则的细节。</w:t>
      </w:r>
    </w:p>
    <w:p w14:paraId="906A76BD">
      <w:pPr>
        <w:pStyle w:val="style4099"/>
        <w:numPr>
          <w:ilvl w:val="1"/>
          <w:numId w:val="14"/>
        </w:numPr>
        <w:spacing w:lineRule="auto" w:line="240"/>
        <w:rPr/>
      </w:pPr>
      <w:r>
        <w:rPr>
          <w:rFonts w:hint="eastAsia"/>
          <w:b/>
          <w:bCs/>
        </w:rPr>
        <w:t>第119号元素「灵素」</w:t>
      </w:r>
      <w:r>
        <w:rPr>
          <w:rFonts w:hint="eastAsia"/>
        </w:rPr>
        <w:t>：独特的</w:t>
      </w:r>
      <w:r>
        <w:rPr>
          <w:rFonts w:hint="eastAsia"/>
          <w:b/>
          <w:bCs/>
        </w:rPr>
        <w:t>人造魔力元素</w:t>
      </w:r>
      <w:r>
        <w:rPr>
          <w:rFonts w:hint="eastAsia"/>
        </w:rPr>
        <w:t>，是沟通物质与精神的桥梁。由它架构而成的物体即为“</w:t>
      </w:r>
      <w:r>
        <w:rPr>
          <w:rFonts w:hint="eastAsia"/>
          <w:b/>
          <w:bCs/>
        </w:rPr>
        <w:t>灵魂体</w:t>
      </w:r>
      <w:r>
        <w:rPr>
          <w:rFonts w:hint="eastAsia"/>
        </w:rPr>
        <w:t>”，无实体、纯洁、不可被直接腐蚀。</w:t>
      </w:r>
      <w:r>
        <w:rPr>
          <w:rFonts w:hint="eastAsia"/>
          <w:b/>
          <w:bCs/>
        </w:rPr>
        <w:t>灵素网络</w:t>
      </w:r>
      <w:r>
        <w:rPr>
          <w:rFonts w:hint="eastAsia"/>
        </w:rPr>
        <w:t>的健康与否，直接关系到整个世界的活力。</w:t>
      </w:r>
    </w:p>
    <w:p w14:paraId="2EB89114">
      <w:pPr>
        <w:pStyle w:val="style4099"/>
        <w:numPr>
          <w:ilvl w:val="0"/>
          <w:numId w:val="1"/>
        </w:numPr>
        <w:spacing w:lineRule="auto" w:line="240"/>
        <w:rPr/>
      </w:pPr>
      <w:r>
        <w:rPr>
          <w:rFonts w:hint="eastAsia"/>
          <w:b/>
          <w:bCs/>
        </w:rPr>
        <w:t>设计思路</w:t>
      </w:r>
      <w:r>
        <w:rPr>
          <w:rFonts w:hint="eastAsia"/>
        </w:rPr>
        <w:t>：将周期表从背景设定提升为</w:t>
      </w:r>
      <w:r>
        <w:rPr>
          <w:rFonts w:hint="eastAsia"/>
          <w:b/>
          <w:bCs/>
        </w:rPr>
        <w:t>世界运行的底层逻辑</w:t>
      </w:r>
      <w:r>
        <w:rPr>
          <w:rFonts w:hint="eastAsia"/>
        </w:rPr>
        <w:t>，使所有超自然能力（“战斗哲学”）有据可依，并与地理、政治（元素领主）深度绑定。</w:t>
      </w:r>
    </w:p>
    <w:bookmarkStart w:id="3" w:name="X78db6b11b58316dff9cfa939e7dd23957915287"/>
    <w:bookmarkEnd w:id="2"/>
    <w:p w14:paraId="1A89EDA8">
      <w:pPr>
        <w:pStyle w:val="style3"/>
        <w:spacing w:lineRule="auto" w:line="240"/>
        <w:rPr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终极目标与双刃剑：终末之力</w:t>
      </w:r>
    </w:p>
    <w:p w14:paraId="DC4145A6">
      <w:pPr>
        <w:pStyle w:val="style84"/>
        <w:spacing w:lineRule="auto" w:line="240"/>
        <w:rPr/>
      </w:pPr>
      <w:r>
        <w:rPr>
          <w:rFonts w:hint="eastAsia"/>
          <w:b/>
          <w:bCs/>
        </w:rPr>
        <w:t>「冠军的杂质，亦是创世的余烬。」</w:t>
      </w:r>
    </w:p>
    <w:p w14:paraId="2008B889">
      <w:pPr>
        <w:pStyle w:val="style4099"/>
        <w:numPr>
          <w:ilvl w:val="0"/>
          <w:numId w:val="15"/>
        </w:numPr>
        <w:spacing w:lineRule="auto" w:line="240"/>
        <w:rPr/>
      </w:pPr>
      <w:r>
        <w:rPr>
          <w:rFonts w:hint="eastAsia"/>
          <w:b/>
          <w:bCs/>
        </w:rPr>
        <w:t>本质起源</w:t>
      </w:r>
      <w:r>
        <w:rPr>
          <w:rFonts w:hint="eastAsia"/>
        </w:rPr>
        <w:t>：并非神赐之力，而是</w:t>
      </w:r>
      <w:r>
        <w:rPr>
          <w:rFonts w:hint="eastAsia"/>
          <w:b/>
          <w:bCs/>
        </w:rPr>
        <w:t>世界真正的持有者（或“世界意志”）所掌握的、用于“定义”与“创造”的原始力量碎片</w:t>
      </w:r>
      <w:r>
        <w:rPr>
          <w:rFonts w:hint="eastAsia"/>
        </w:rPr>
        <w:t>。它会在每一届TPOF中，由某种机制（如冠军的极致意志与“心灵杂质”共鸣）</w:t>
      </w:r>
      <w:r>
        <w:rPr>
          <w:rFonts w:hint="eastAsia"/>
          <w:b/>
          <w:bCs/>
        </w:rPr>
        <w:t>显化并重塑</w:t>
      </w:r>
      <w:r>
        <w:t>。</w:t>
      </w:r>
    </w:p>
    <w:p w14:paraId="88B9B940">
      <w:pPr>
        <w:pStyle w:val="style4099"/>
        <w:numPr>
          <w:ilvl w:val="0"/>
          <w:numId w:val="15"/>
        </w:numPr>
        <w:spacing w:lineRule="auto" w:line="240"/>
        <w:rPr/>
      </w:pPr>
      <w:r>
        <w:rPr>
          <w:rFonts w:hint="eastAsia"/>
          <w:b/>
          <w:bCs/>
        </w:rPr>
        <w:t>特性与风险</w:t>
      </w:r>
      <w:r>
        <w:rPr>
          <w:rFonts w:hint="eastAsia"/>
        </w:rPr>
        <w:t>：</w:t>
      </w:r>
    </w:p>
    <w:p w14:paraId="645A9427">
      <w:pPr>
        <w:pStyle w:val="style4099"/>
        <w:numPr>
          <w:ilvl w:val="1"/>
          <w:numId w:val="16"/>
        </w:numPr>
        <w:spacing w:lineRule="auto" w:line="240"/>
        <w:rPr/>
      </w:pPr>
      <w:r>
        <w:rPr>
          <w:rFonts w:hint="eastAsia"/>
          <w:b/>
          <w:bCs/>
        </w:rPr>
        <w:t>心灵映照</w:t>
      </w:r>
      <w:r>
        <w:rPr>
          <w:rFonts w:hint="eastAsia"/>
        </w:rPr>
        <w:t>：其具体形态与效果，受获得者（冠军）内心最深刻的渴望、执念乃至阴影（“心灵杂质”）影响，可能变得危险而不稳定。</w:t>
      </w:r>
    </w:p>
    <w:p w14:paraId="6BE623F2">
      <w:pPr>
        <w:pStyle w:val="style4099"/>
        <w:numPr>
          <w:ilvl w:val="1"/>
          <w:numId w:val="16"/>
        </w:numPr>
        <w:spacing w:lineRule="auto" w:line="240"/>
        <w:rPr/>
      </w:pPr>
      <w:r>
        <w:rPr>
          <w:rFonts w:hint="eastAsia"/>
          <w:b/>
          <w:bCs/>
        </w:rPr>
        <w:t>定义重写</w:t>
      </w:r>
      <w:r>
        <w:rPr>
          <w:rFonts w:hint="eastAsia"/>
        </w:rPr>
        <w:t>：核心能力不变，即</w:t>
      </w:r>
      <w:r>
        <w:rPr>
          <w:rFonts w:hint="eastAsia"/>
          <w:b/>
          <w:bCs/>
        </w:rPr>
        <w:t>因果律层面的“存在定义”重写</w:t>
      </w:r>
      <w:r>
        <w:rPr>
          <w:rFonts w:hint="eastAsia"/>
        </w:rPr>
        <w:t>。但使用它需要付出巨大代价，且可能因心灵的“杂质”而产生不可预知的扭曲后果。</w:t>
      </w:r>
    </w:p>
    <w:p w14:paraId="16F280C0">
      <w:pPr>
        <w:pStyle w:val="style4099"/>
        <w:numPr>
          <w:ilvl w:val="1"/>
          <w:numId w:val="16"/>
        </w:numPr>
        <w:spacing w:lineRule="auto" w:line="240"/>
        <w:rPr/>
      </w:pPr>
      <w:r>
        <w:rPr>
          <w:rFonts w:hint="eastAsia"/>
          <w:b/>
          <w:bCs/>
        </w:rPr>
        <w:t>双生诅咒的钥匙</w:t>
      </w:r>
      <w:r>
        <w:rPr>
          <w:rFonts w:hint="eastAsia"/>
        </w:rPr>
        <w:t>：它是唯一能暂时调和或解除“格罗亚尼斯”成员</w:t>
      </w:r>
      <w:r>
        <w:rPr>
          <w:rFonts w:hint="eastAsia"/>
          <w:b/>
          <w:bCs/>
        </w:rPr>
        <w:t>双生诅咒</w:t>
      </w:r>
      <w:r>
        <w:rPr>
          <w:rFonts w:hint="eastAsia"/>
        </w:rPr>
        <w:t>的力量，这也是议会守护并考验使用者的深层原因。</w:t>
      </w:r>
    </w:p>
    <w:p w14:paraId="4E6F2FD0">
      <w:pPr>
        <w:pStyle w:val="style4099"/>
        <w:numPr>
          <w:ilvl w:val="0"/>
          <w:numId w:val="15"/>
        </w:numPr>
        <w:spacing w:lineRule="auto" w:line="240"/>
        <w:rPr/>
      </w:pPr>
      <w:r>
        <w:rPr>
          <w:rFonts w:hint="eastAsia"/>
          <w:b/>
          <w:bCs/>
        </w:rPr>
        <w:t>设计思路</w:t>
      </w:r>
      <w:r>
        <w:rPr>
          <w:rFonts w:hint="eastAsia"/>
        </w:rPr>
        <w:t>：将终末之力从“固定奖杯”变为“动态的、有风险的、与持有者内心绑定的至高力量”，极大增加了角色的深度与故事的戏剧张力。它的“创造”本质也与世界构成（周期表）形成呼应。</w:t>
      </w:r>
    </w:p>
    <w:bookmarkStart w:id="4" w:name="Xbbf2a419a29de74e613d5624667ef1c1e201c58"/>
    <w:bookmarkEnd w:id="3"/>
    <w:p w14:paraId="7990593E">
      <w:pPr>
        <w:pStyle w:val="style3"/>
        <w:spacing w:lineRule="auto" w:line="240"/>
        <w:rPr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秩序守护者：格罗亚尼斯议会</w:t>
      </w:r>
    </w:p>
    <w:p w14:paraId="5CBF4724">
      <w:pPr>
        <w:pStyle w:val="style84"/>
        <w:spacing w:lineRule="auto" w:line="240"/>
        <w:rPr/>
      </w:pPr>
      <w:r>
        <w:rPr>
          <w:rFonts w:hint="eastAsia"/>
          <w:b/>
          <w:bCs/>
        </w:rPr>
        <w:t>「双生同行，诅咒亦是力量的封印。」</w:t>
      </w:r>
    </w:p>
    <w:p w14:paraId="BA46671B">
      <w:pPr>
        <w:pStyle w:val="style4099"/>
        <w:numPr>
          <w:ilvl w:val="0"/>
          <w:numId w:val="17"/>
        </w:numPr>
        <w:spacing w:lineRule="auto" w:line="240"/>
        <w:rPr/>
      </w:pPr>
      <w:r>
        <w:rPr>
          <w:rFonts w:hint="eastAsia"/>
          <w:b/>
          <w:bCs/>
        </w:rPr>
        <w:t>本质</w:t>
      </w:r>
      <w:r>
        <w:rPr>
          <w:rFonts w:hint="eastAsia"/>
        </w:rPr>
        <w:t>：由</w:t>
      </w:r>
      <w:r>
        <w:rPr>
          <w:rFonts w:hint="eastAsia"/>
          <w:b/>
          <w:bCs/>
        </w:rPr>
        <w:t>光谱色十三人</w:t>
      </w:r>
      <w:r>
        <w:rPr>
          <w:rFonts w:hint="eastAsia"/>
        </w:rPr>
        <w:t>（实际为六组双人组+一位中枢协调者）组成的至高议和团。他们是世界规则的维护者与TPOF的终极仲裁者。</w:t>
      </w:r>
    </w:p>
    <w:p w14:paraId="B4AA62E2">
      <w:pPr>
        <w:pStyle w:val="style4099"/>
        <w:numPr>
          <w:ilvl w:val="0"/>
          <w:numId w:val="17"/>
        </w:numPr>
        <w:spacing w:lineRule="auto" w:line="240"/>
        <w:rPr/>
      </w:pPr>
      <w:r>
        <w:rPr>
          <w:rFonts w:hint="eastAsia"/>
          <w:b/>
          <w:bCs/>
        </w:rPr>
        <w:t>核心机制：双生诅咒</w:t>
      </w:r>
      <w:r>
        <w:rPr>
          <w:rFonts w:hint="eastAsia"/>
        </w:rPr>
        <w:t>：</w:t>
      </w:r>
    </w:p>
    <w:p w14:paraId="10C07811">
      <w:pPr>
        <w:pStyle w:val="style4099"/>
        <w:numPr>
          <w:ilvl w:val="1"/>
          <w:numId w:val="18"/>
        </w:numPr>
        <w:spacing w:lineRule="auto" w:line="240"/>
        <w:rPr/>
      </w:pPr>
      <w:r>
        <w:rPr>
          <w:rFonts w:hint="eastAsia"/>
        </w:rPr>
        <w:t>每两人为一组，共享一个</w:t>
      </w:r>
      <w:r>
        <w:rPr>
          <w:rFonts w:hint="eastAsia"/>
          <w:b/>
          <w:bCs/>
        </w:rPr>
        <w:t>深刻的“双生诅咒”</w:t>
      </w:r>
      <w:r>
        <w:rPr>
          <w:rFonts w:hint="eastAsia"/>
        </w:rPr>
        <w:t>（如共享生命、能力互斥、情绪共鸣等）。这诅咒既是强大的枷锁，也是他们力量的来源。</w:t>
      </w:r>
    </w:p>
    <w:p w14:paraId="AF564D93">
      <w:pPr>
        <w:pStyle w:val="style4099"/>
        <w:numPr>
          <w:ilvl w:val="1"/>
          <w:numId w:val="18"/>
        </w:numPr>
        <w:spacing w:lineRule="auto" w:line="240"/>
        <w:rPr/>
      </w:pPr>
      <w:r>
        <w:rPr>
          <w:rFonts w:hint="eastAsia"/>
          <w:b/>
          <w:bCs/>
        </w:rPr>
        <w:t>只有在双方意志高度协同、完全接纳彼此与诅咒时，才能短暂发挥出“终末之力”级别的完整力量</w:t>
      </w:r>
      <w:r>
        <w:rPr>
          <w:rFonts w:hint="eastAsia"/>
        </w:rPr>
        <w:t>。这使他们强大无比，但也异常脆弱。</w:t>
      </w:r>
    </w:p>
    <w:p w14:paraId="F0FC9FC2">
      <w:pPr>
        <w:pStyle w:val="style4099"/>
        <w:numPr>
          <w:ilvl w:val="0"/>
          <w:numId w:val="17"/>
        </w:numPr>
        <w:spacing w:lineRule="auto" w:line="240"/>
        <w:rPr/>
      </w:pPr>
      <w:r>
        <w:rPr>
          <w:rFonts w:hint="eastAsia"/>
          <w:b/>
          <w:bCs/>
        </w:rPr>
        <w:t>使命</w:t>
      </w:r>
      <w:r>
        <w:rPr>
          <w:rFonts w:hint="eastAsia"/>
        </w:rPr>
        <w:t>：他们并非争夺力量，而是</w:t>
      </w:r>
      <w:r>
        <w:rPr>
          <w:rFonts w:hint="eastAsia"/>
          <w:b/>
          <w:bCs/>
        </w:rPr>
        <w:t>考验并选择有资格、有心性驾驭“终末之力”的冠军</w:t>
      </w:r>
      <w:r>
        <w:rPr>
          <w:rFonts w:hint="eastAsia"/>
        </w:rPr>
        <w:t>，防止其因心灵杂质而暴走，或被邪恶势力利用。</w:t>
      </w:r>
    </w:p>
    <w:p w14:paraId="C25D5E24">
      <w:pPr>
        <w:pStyle w:val="style4099"/>
        <w:numPr>
          <w:ilvl w:val="0"/>
          <w:numId w:val="17"/>
        </w:numPr>
        <w:spacing w:lineRule="auto" w:line="240"/>
        <w:rPr/>
      </w:pPr>
      <w:r>
        <w:rPr>
          <w:rFonts w:hint="eastAsia"/>
          <w:b/>
          <w:bCs/>
        </w:rPr>
        <w:t>设计思路</w:t>
      </w:r>
      <w:r>
        <w:rPr>
          <w:rFonts w:hint="eastAsia"/>
        </w:rPr>
        <w:t>：“双生诅咒”的设定完美解释了为何是十三人、为何是两人一组，并为议会成员增添了深刻的悲剧性与角色深度。他们的“不完整”与对“完整”力量的谨慎，形成了强大的内在矛盾。</w:t>
      </w:r>
    </w:p>
    <w:bookmarkStart w:id="5" w:name="X6f34345e6aac3bf01321964b76005cb6cec5b0e"/>
    <w:bookmarkEnd w:id="4"/>
    <w:p w14:paraId="FDDCA56B">
      <w:pPr>
        <w:pStyle w:val="style3"/>
        <w:spacing w:lineRule="auto" w:line="240"/>
        <w:rPr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混沌势力：蜂巢组织、裂变组织与熵寂教团遗毒</w:t>
      </w:r>
    </w:p>
    <w:p w14:paraId="B7B34BCF">
      <w:pPr>
        <w:pStyle w:val="style84"/>
        <w:spacing w:lineRule="auto" w:line="240"/>
        <w:rPr/>
      </w:pPr>
      <w:r>
        <w:rPr>
          <w:rFonts w:hint="eastAsia"/>
          <w:b/>
          <w:bCs/>
        </w:rPr>
        <w:t>「静寂的阴影从未散去，它以新的形态在低语。」</w:t>
      </w:r>
    </w:p>
    <w:tbl>
      <w:tblPr>
        <w:tblStyle w:val="style410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66"/>
        <w:gridCol w:w="1998"/>
        <w:gridCol w:w="2770"/>
        <w:gridCol w:w="2384"/>
      </w:tblGrid>
      <w:tr w14:paraId="D61BFD45">
        <w:trPr>
          <w:tblHeader/>
        </w:trPr>
        <w:tc>
          <w:tcPr>
            <w:tcW w:w="0" w:type="auto"/>
            <w:tcBorders/>
            <w:shd w:val="clear" w:color="auto" w:fill="b9cde5"/>
          </w:tcPr>
          <w:p w14:paraId="B7D49622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</w:rPr>
              <w:t>组织</w:t>
            </w:r>
          </w:p>
        </w:tc>
        <w:tc>
          <w:tcPr>
            <w:tcW w:w="0" w:type="auto"/>
            <w:tcBorders/>
            <w:shd w:val="clear" w:color="auto" w:fill="b9cde5"/>
          </w:tcPr>
          <w:p w14:paraId="52D38A4D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</w:rPr>
              <w:t>本质与理念</w:t>
            </w:r>
          </w:p>
        </w:tc>
        <w:tc>
          <w:tcPr>
            <w:tcW w:w="0" w:type="auto"/>
            <w:tcBorders/>
            <w:shd w:val="clear" w:color="auto" w:fill="b9cde5"/>
          </w:tcPr>
          <w:p w14:paraId="A024A41B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</w:rPr>
              <w:t>核心行动与目标</w:t>
            </w:r>
          </w:p>
        </w:tc>
        <w:tc>
          <w:tcPr>
            <w:tcW w:w="0" w:type="auto"/>
            <w:tcBorders/>
            <w:shd w:val="clear" w:color="auto" w:fill="b9cde5"/>
          </w:tcPr>
          <w:p w14:paraId="225E1A64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</w:rPr>
              <w:t>与其他概念的关联</w:t>
            </w:r>
          </w:p>
        </w:tc>
      </w:tr>
      <w:tr w14:paraId="BDC5CBB6">
        <w:tblPrEx/>
        <w:trPr/>
        <w:tc>
          <w:tcPr>
            <w:tcW w:w="0" w:type="auto"/>
            <w:tcBorders/>
          </w:tcPr>
          <w:p w14:paraId="42397FB1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蜂巢组织</w:t>
            </w:r>
          </w:p>
        </w:tc>
        <w:tc>
          <w:tcPr>
            <w:tcW w:w="0" w:type="auto"/>
            <w:tcBorders/>
          </w:tcPr>
          <w:p w14:paraId="CA6FF8AD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全自动特勤部队</w:t>
            </w:r>
            <w:r>
              <w:rPr>
                <w:rFonts w:hint="eastAsia"/>
              </w:rPr>
              <w:t>。拥有独立的“暗面实体”科技/魔法力量。核心理念受多方影响，形成极端功利主义。</w:t>
            </w:r>
          </w:p>
        </w:tc>
        <w:tc>
          <w:tcPr>
            <w:tcW w:w="0" w:type="auto"/>
            <w:tcBorders/>
          </w:tcPr>
          <w:p w14:paraId="5C293EEA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提前夺取并“实用化”终末之力</w:t>
            </w:r>
            <w:r>
              <w:rPr>
                <w:rFonts w:hint="eastAsia"/>
              </w:rPr>
              <w:t>。试图将其转化为可大规模复制、注射的“</w:t>
            </w:r>
            <w:r>
              <w:rPr>
                <w:rFonts w:hint="eastAsia"/>
                <w:b/>
                <w:bCs/>
              </w:rPr>
              <w:t>突变力量</w:t>
            </w:r>
            <w:r>
              <w:rPr>
                <w:rFonts w:hint="eastAsia"/>
              </w:rPr>
              <w:t>”，并</w:t>
            </w:r>
            <w:r>
              <w:rPr>
                <w:rFonts w:hint="eastAsia"/>
                <w:b/>
                <w:bCs/>
              </w:rPr>
              <w:t>全球扩散</w:t>
            </w:r>
            <w:r>
              <w:rPr>
                <w:rFonts w:hint="eastAsia"/>
              </w:rPr>
              <w:t>，强行引发物种“进化”，以达到其认定的“最优秩序”。</w:t>
            </w:r>
          </w:p>
        </w:tc>
        <w:tc>
          <w:tcPr>
            <w:tcW w:w="0" w:type="auto"/>
            <w:tcBorders/>
          </w:tcPr>
          <w:p w14:paraId="DCFC3D32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利用周期表</w:t>
            </w:r>
            <w:r>
              <w:rPr>
                <w:rFonts w:hint="eastAsia"/>
              </w:rPr>
              <w:t>：其技术很可能基于对某些放射性或不稳定元素的极端应用。</w:t>
            </w:r>
            <w:r>
              <w:br/>
            </w:r>
            <w:r>
              <w:rPr>
                <w:rFonts w:hint="eastAsia"/>
                <w:b/>
                <w:bCs/>
              </w:rPr>
              <w:t>终末之力的扭曲</w:t>
            </w:r>
            <w:r>
              <w:rPr>
                <w:rFonts w:hint="eastAsia"/>
              </w:rPr>
              <w:t>：代表对终末之力“创造”本质的</w:t>
            </w:r>
            <w:r>
              <w:rPr>
                <w:rFonts w:hint="eastAsia"/>
                <w:b/>
                <w:bCs/>
              </w:rPr>
              <w:t>工业化、标准化扭曲</w:t>
            </w:r>
            <w:r>
              <w:rPr>
                <w:rFonts w:hint="eastAsia"/>
              </w:rPr>
              <w:t>，与“心灵映照”的个人化背道而驰。</w:t>
            </w:r>
          </w:p>
        </w:tc>
      </w:tr>
      <w:tr w14:paraId="30469D67">
        <w:tblPrEx/>
        <w:trPr/>
        <w:tc>
          <w:tcPr>
            <w:tcW w:w="0" w:type="auto"/>
            <w:tcBorders/>
          </w:tcPr>
          <w:p w14:paraId="B1106591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裂变组织</w:t>
            </w:r>
          </w:p>
        </w:tc>
        <w:tc>
          <w:tcPr>
            <w:tcW w:w="0" w:type="auto"/>
            <w:tcBorders/>
          </w:tcPr>
          <w:p w14:paraId="0BAE7741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崇拜“蚀变”的军事化集团</w:t>
            </w:r>
            <w:r>
              <w:rPr>
                <w:rFonts w:hint="eastAsia"/>
              </w:rPr>
              <w:t>。坚信</w:t>
            </w:r>
            <w:r>
              <w:rPr>
                <w:rFonts w:hint="eastAsia"/>
                <w:b/>
                <w:bCs/>
              </w:rPr>
              <w:t>衰变、腐蚀与毁灭（蚀变）才是宇宙的终极力量与净化途径</w:t>
            </w:r>
            <w:r>
              <w:t>。</w:t>
            </w:r>
          </w:p>
        </w:tc>
        <w:tc>
          <w:tcPr>
            <w:tcW w:w="0" w:type="auto"/>
            <w:tcBorders/>
          </w:tcPr>
          <w:p w14:paraId="E77FBF04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</w:rPr>
              <w:t>使用被</w:t>
            </w:r>
            <w:r>
              <w:rPr>
                <w:rFonts w:hint="eastAsia"/>
                <w:b/>
                <w:bCs/>
              </w:rPr>
              <w:t>熵寂教团残留技术污染（或主动追求）的负面力量</w:t>
            </w:r>
            <w:r>
              <w:rPr>
                <w:rFonts w:hint="eastAsia"/>
              </w:rPr>
              <w:t>，打造不畏死亡、在腐蚀中强大的“蚀变军团”。他们是纯粹的破坏者，不被任何官方势力信任。</w:t>
            </w:r>
          </w:p>
        </w:tc>
        <w:tc>
          <w:tcPr>
            <w:tcW w:w="0" w:type="auto"/>
            <w:tcBorders/>
          </w:tcPr>
          <w:p w14:paraId="BDD22F0C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熵寂教团的遗产</w:t>
            </w:r>
            <w:r>
              <w:rPr>
                <w:rFonts w:hint="eastAsia"/>
              </w:rPr>
              <w:t>：可能是教团分裂后的</w:t>
            </w:r>
            <w:r>
              <w:rPr>
                <w:rFonts w:hint="eastAsia"/>
                <w:b/>
                <w:bCs/>
              </w:rPr>
              <w:t>武装残部</w:t>
            </w:r>
            <w:r>
              <w:rPr>
                <w:rFonts w:hint="eastAsia"/>
              </w:rPr>
              <w:t>，或是其理念的极端继承者。</w:t>
            </w:r>
            <w:r>
              <w:br/>
            </w:r>
            <w:r>
              <w:rPr>
                <w:rFonts w:hint="eastAsia"/>
                <w:b/>
                <w:bCs/>
              </w:rPr>
              <w:t>物质腐败的推手</w:t>
            </w:r>
            <w:r>
              <w:rPr>
                <w:rFonts w:hint="eastAsia"/>
              </w:rPr>
              <w:t>：他们</w:t>
            </w:r>
            <w:r>
              <w:t xml:space="preserve"> actively </w:t>
            </w:r>
            <w:r>
              <w:rPr>
                <w:rFonts w:hint="eastAsia"/>
              </w:rPr>
              <w:t>使用并传播腐蚀灵素的力量，是“物质腐败”现象的加速器。</w:t>
            </w:r>
          </w:p>
        </w:tc>
      </w:tr>
      <w:tr w14:paraId="CF8D1267">
        <w:tblPrEx/>
        <w:trPr/>
        <w:tc>
          <w:tcPr>
            <w:tcW w:w="0" w:type="auto"/>
            <w:tcBorders/>
          </w:tcPr>
          <w:p w14:paraId="9E3059E7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熵寂教团</w:t>
            </w:r>
          </w:p>
        </w:tc>
        <w:tc>
          <w:tcPr>
            <w:tcW w:w="0" w:type="auto"/>
            <w:tcBorders/>
          </w:tcPr>
          <w:p w14:paraId="54AE9757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（档案已删除）最邪恶的已覆灭/分裂的存在</w:t>
            </w:r>
            <w:r>
              <w:rPr>
                <w:rFonts w:hint="eastAsia"/>
              </w:rPr>
              <w:t>。其核心理念“万物归于静寂”曾几乎成功。</w:t>
            </w:r>
          </w:p>
        </w:tc>
        <w:tc>
          <w:tcPr>
            <w:tcW w:w="0" w:type="auto"/>
            <w:tcBorders/>
          </w:tcPr>
          <w:p w14:paraId="7D9BB54F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</w:rPr>
              <w:t>官方记录中已被消灭，但其</w:t>
            </w:r>
            <w:r>
              <w:rPr>
                <w:rFonts w:hint="eastAsia"/>
                <w:b/>
                <w:bCs/>
              </w:rPr>
              <w:t>思想、技术（腐蚀灵素的方法）和残余力量</w:t>
            </w:r>
            <w:r>
              <w:rPr>
                <w:rFonts w:hint="eastAsia"/>
              </w:rPr>
              <w:t>如同病毒般扩散，滋养了如“裂变组织”这样的后代，其阴影依然笼罩世界。</w:t>
            </w:r>
          </w:p>
        </w:tc>
        <w:tc>
          <w:tcPr>
            <w:tcW w:w="0" w:type="auto"/>
            <w:tcBorders/>
          </w:tcPr>
          <w:p w14:paraId="897BB3A2">
            <w:pPr>
              <w:pStyle w:val="style4099"/>
              <w:spacing w:lineRule="auto" w:line="240"/>
              <w:jc w:val="left"/>
              <w:rPr/>
            </w:pPr>
            <w:r>
              <w:rPr>
                <w:rFonts w:hint="eastAsia"/>
                <w:b/>
                <w:bCs/>
              </w:rPr>
              <w:t>一切混乱的根源</w:t>
            </w:r>
            <w:r>
              <w:rPr>
                <w:rFonts w:hint="eastAsia"/>
              </w:rPr>
              <w:t>：蜂巢的偏执、裂变的崇拜，皆可追溯至教团带来的创伤与恐惧。其“腐蚀灵素”的手段仍是世界面临的最大威胁。</w:t>
            </w:r>
          </w:p>
        </w:tc>
      </w:tr>
    </w:tbl>
    <w:p w14:paraId="41E96415">
      <w:pPr>
        <w:pStyle w:val="style66"/>
        <w:spacing w:lineRule="auto" w:line="240"/>
        <w:rPr/>
      </w:pPr>
      <w:r>
        <w:rPr>
          <w:rFonts w:hint="eastAsia"/>
          <w:b/>
          <w:bCs/>
        </w:rPr>
        <w:t>核心冲突重构</w:t>
      </w:r>
      <w:r>
        <w:rPr>
          <w:rFonts w:hint="eastAsia"/>
        </w:rPr>
        <w:t>：</w:t>
      </w:r>
    </w:p>
    <w:p w14:paraId="A3DD2A69">
      <w:pPr>
        <w:pStyle w:val="style4099"/>
        <w:numPr>
          <w:ilvl w:val="0"/>
          <w:numId w:val="19"/>
        </w:numPr>
        <w:spacing w:lineRule="auto" w:line="240"/>
        <w:rPr/>
      </w:pPr>
      <w:r>
        <w:rPr>
          <w:rFonts w:hint="eastAsia"/>
          <w:b/>
          <w:bCs/>
        </w:rPr>
        <w:t>表层冲突</w:t>
      </w:r>
      <w:r>
        <w:rPr>
          <w:rFonts w:hint="eastAsia"/>
        </w:rPr>
        <w:t>：TPOF大赛的正常进行与各方势力的干扰。</w:t>
      </w:r>
    </w:p>
    <w:p w14:paraId="3A93185C">
      <w:pPr>
        <w:pStyle w:val="style4099"/>
        <w:numPr>
          <w:ilvl w:val="0"/>
          <w:numId w:val="19"/>
        </w:numPr>
        <w:spacing w:lineRule="auto" w:line="240"/>
        <w:rPr/>
      </w:pPr>
      <w:r>
        <w:rPr>
          <w:rFonts w:hint="eastAsia"/>
          <w:b/>
          <w:bCs/>
        </w:rPr>
        <w:t>中层冲突</w:t>
      </w:r>
      <w:r>
        <w:rPr>
          <w:rFonts w:hint="eastAsia"/>
        </w:rPr>
        <w:t>：</w:t>
      </w:r>
      <w:r>
        <w:rPr>
          <w:rFonts w:hint="eastAsia"/>
          <w:b/>
          <w:bCs/>
        </w:rPr>
        <w:t>格罗亚尼斯议会</w:t>
      </w:r>
      <w:r>
        <w:rPr>
          <w:rFonts w:hint="eastAsia"/>
        </w:rPr>
        <w:t>（维护秩序、谨慎使用定义权）</w:t>
      </w:r>
      <w:r>
        <w:t xml:space="preserve"> vs</w:t>
      </w:r>
      <w:r>
        <w:t xml:space="preserve"> </w:t>
      </w:r>
      <w:r>
        <w:rPr>
          <w:rFonts w:hint="eastAsia"/>
          <w:b/>
          <w:bCs/>
        </w:rPr>
        <w:t>蜂巢组织</w:t>
      </w:r>
      <w:r>
        <w:rPr>
          <w:rFonts w:hint="eastAsia"/>
        </w:rPr>
        <w:t>（滥用定义权、强行改造世界）</w:t>
      </w:r>
      <w:r>
        <w:t xml:space="preserve"> vs</w:t>
      </w:r>
      <w:r>
        <w:t xml:space="preserve"> </w:t>
      </w:r>
      <w:r>
        <w:rPr>
          <w:rFonts w:hint="eastAsia"/>
          <w:b/>
          <w:bCs/>
        </w:rPr>
        <w:t>裂变组织</w:t>
      </w:r>
      <w:r>
        <w:rPr>
          <w:rFonts w:hint="eastAsia"/>
        </w:rPr>
        <w:t>（崇拜腐蚀、追求毁灭）。</w:t>
      </w:r>
    </w:p>
    <w:p w14:paraId="7DBC330B">
      <w:pPr>
        <w:pStyle w:val="style4099"/>
        <w:numPr>
          <w:ilvl w:val="0"/>
          <w:numId w:val="19"/>
        </w:numPr>
        <w:spacing w:lineRule="auto" w:line="240"/>
        <w:rPr/>
      </w:pPr>
      <w:r>
        <w:rPr>
          <w:rFonts w:hint="eastAsia"/>
          <w:b/>
          <w:bCs/>
        </w:rPr>
        <w:t>深层冲突</w:t>
      </w:r>
      <w:r>
        <w:rPr>
          <w:rFonts w:hint="eastAsia"/>
        </w:rPr>
        <w:t>：所有势力与</w:t>
      </w:r>
      <w:r>
        <w:t xml:space="preserve"> </w:t>
      </w:r>
      <w:r>
        <w:rPr>
          <w:rFonts w:hint="eastAsia"/>
          <w:b/>
          <w:bCs/>
        </w:rPr>
        <w:t>“终末之力”本身的危险性</w:t>
      </w:r>
      <w:r>
        <w:rPr>
          <w:rFonts w:hint="eastAsia"/>
        </w:rPr>
        <w:t>（心灵杂质反噬）以及</w:t>
      </w:r>
      <w:r>
        <w:t xml:space="preserve"> </w:t>
      </w:r>
      <w:r>
        <w:rPr>
          <w:rFonts w:hint="eastAsia"/>
          <w:b/>
          <w:bCs/>
        </w:rPr>
        <w:t>“熵寂教团遗毒”</w:t>
      </w:r>
      <w:r>
        <w:t xml:space="preserve"> </w:t>
      </w:r>
      <w:r>
        <w:rPr>
          <w:rFonts w:hint="eastAsia"/>
        </w:rPr>
        <w:t>的对抗。</w:t>
      </w:r>
      <w:r>
        <w:rPr>
          <w:rFonts w:hint="eastAsia"/>
          <w:b/>
          <w:bCs/>
        </w:rPr>
        <w:t>冠军的心灵之旅</w:t>
      </w:r>
      <w:r>
        <w:rPr>
          <w:rFonts w:hint="eastAsia"/>
        </w:rPr>
        <w:t>成为解决一切的关键。</w:t>
      </w:r>
    </w:p>
    <w:p w14:paraId="DE8522F9">
      <w:pPr>
        <w:pStyle w:val="style0"/>
        <w:spacing w:lineRule="auto" w:line="240"/>
        <w:rPr/>
      </w:pPr>
      <w:r>
        <w:rPr/>
        <w:pict>
          <v:rect id="1027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6" w:name="gear-概念联动与叙事引擎"/>
    <w:bookmarkEnd w:id="5"/>
    <w:bookmarkEnd w:id="1"/>
    <w:p w14:paraId="D4B05B61">
      <w:pPr>
        <w:pStyle w:val="style2"/>
        <w:spacing w:lineRule="auto" w:line="240"/>
        <w:rPr/>
      </w:pPr>
      <w:r>
        <w:t xml:space="preserve">⚙️ </w:t>
      </w:r>
      <w:r>
        <w:rPr>
          <w:rFonts w:hint="eastAsia"/>
        </w:rPr>
        <w:t>概念联动与叙事引擎</w:t>
      </w:r>
    </w:p>
    <w:p w14:paraId="928A946C">
      <w:pPr>
        <w:pStyle w:val="style0"/>
        <w:numPr>
          <w:ilvl w:val="0"/>
          <w:numId w:val="20"/>
        </w:numPr>
        <w:spacing w:lineRule="auto" w:line="240"/>
        <w:rPr/>
      </w:pPr>
      <w:r>
        <w:rPr>
          <w:rFonts w:hint="eastAsia"/>
          <w:b/>
          <w:bCs/>
        </w:rPr>
        <w:t>从周期表到终末之力</w:t>
      </w:r>
      <w:r>
        <w:rPr>
          <w:rFonts w:hint="eastAsia"/>
        </w:rPr>
        <w:t>：</w:t>
      </w:r>
    </w:p>
    <w:p w14:paraId="D80A396C">
      <w:pPr>
        <w:pStyle w:val="style4099"/>
        <w:numPr>
          <w:ilvl w:val="1"/>
          <w:numId w:val="21"/>
        </w:numPr>
        <w:spacing w:lineRule="auto" w:line="240"/>
        <w:rPr/>
      </w:pPr>
      <w:r>
        <w:rPr>
          <w:rFonts w:hint="eastAsia"/>
          <w:b/>
          <w:bCs/>
        </w:rPr>
        <w:t>世界</w:t>
      </w:r>
      <w:r>
        <w:rPr>
          <w:rFonts w:hint="eastAsia"/>
        </w:rPr>
        <w:t>由周期表元素构成。</w:t>
      </w:r>
    </w:p>
    <w:p w14:paraId="3636FE4F">
      <w:pPr>
        <w:pStyle w:val="style4099"/>
        <w:numPr>
          <w:ilvl w:val="1"/>
          <w:numId w:val="21"/>
        </w:numPr>
        <w:spacing w:lineRule="auto" w:line="240"/>
        <w:rPr/>
      </w:pPr>
      <w:r>
        <w:rPr>
          <w:rFonts w:hint="eastAsia"/>
          <w:b/>
          <w:bCs/>
        </w:rPr>
        <w:t>灵素</w:t>
      </w:r>
      <w:r>
        <w:rPr>
          <w:rFonts w:hint="eastAsia"/>
        </w:rPr>
        <w:t>（119号）是元素与精神的桥梁，其</w:t>
      </w:r>
      <w:r>
        <w:rPr>
          <w:rFonts w:hint="eastAsia"/>
          <w:b/>
          <w:bCs/>
        </w:rPr>
        <w:t>腐败</w:t>
      </w:r>
      <w:r>
        <w:rPr>
          <w:rFonts w:hint="eastAsia"/>
        </w:rPr>
        <w:t>（教团遗毒）导致世界凋零。</w:t>
      </w:r>
    </w:p>
    <w:p w14:paraId="677305DB">
      <w:pPr>
        <w:pStyle w:val="style4099"/>
        <w:numPr>
          <w:ilvl w:val="1"/>
          <w:numId w:val="21"/>
        </w:numPr>
        <w:spacing w:lineRule="auto" w:line="240"/>
        <w:rPr/>
      </w:pPr>
      <w:r>
        <w:rPr>
          <w:rFonts w:hint="eastAsia"/>
          <w:b/>
          <w:bCs/>
        </w:rPr>
        <w:t>终末之力</w:t>
      </w:r>
      <w:r>
        <w:rPr>
          <w:rFonts w:hint="eastAsia"/>
        </w:rPr>
        <w:t>是重构“定义”的唯一工具，能重写灵素、元素乃至一切的规则。</w:t>
      </w:r>
    </w:p>
    <w:p w14:paraId="1E9282FD">
      <w:pPr>
        <w:pStyle w:val="style4099"/>
        <w:numPr>
          <w:ilvl w:val="1"/>
          <w:numId w:val="21"/>
        </w:numPr>
        <w:spacing w:lineRule="auto" w:line="240"/>
        <w:rPr/>
      </w:pPr>
      <w:r>
        <w:rPr>
          <w:rFonts w:hint="eastAsia"/>
          <w:b/>
          <w:bCs/>
        </w:rPr>
        <w:t>冲突</w:t>
      </w:r>
      <w:r>
        <w:rPr>
          <w:rFonts w:hint="eastAsia"/>
        </w:rPr>
        <w:t>围绕如何获取、使用这份力量展开。</w:t>
      </w:r>
    </w:p>
    <w:p w14:paraId="2D3AAE40">
      <w:pPr>
        <w:pStyle w:val="style0"/>
        <w:numPr>
          <w:ilvl w:val="0"/>
          <w:numId w:val="20"/>
        </w:numPr>
        <w:spacing w:lineRule="auto" w:line="240"/>
        <w:rPr/>
      </w:pPr>
      <w:r>
        <w:rPr>
          <w:rFonts w:hint="eastAsia"/>
          <w:b/>
          <w:bCs/>
        </w:rPr>
        <w:t>从双生诅咒到心灵杂质</w:t>
      </w:r>
      <w:r>
        <w:rPr>
          <w:rFonts w:hint="eastAsia"/>
        </w:rPr>
        <w:t>：</w:t>
      </w:r>
    </w:p>
    <w:p w14:paraId="DD3E359C">
      <w:pPr>
        <w:pStyle w:val="style4099"/>
        <w:numPr>
          <w:ilvl w:val="1"/>
          <w:numId w:val="22"/>
        </w:numPr>
        <w:spacing w:lineRule="auto" w:line="240"/>
        <w:rPr/>
      </w:pPr>
      <w:r>
        <w:rPr>
          <w:rFonts w:hint="eastAsia"/>
          <w:b/>
          <w:bCs/>
        </w:rPr>
        <w:t>格罗亚尼斯</w:t>
      </w:r>
      <w:r>
        <w:rPr>
          <w:rFonts w:hint="eastAsia"/>
        </w:rPr>
        <w:t>因诅咒而深刻理解力量的代价与协同的必要。</w:t>
      </w:r>
    </w:p>
    <w:p w14:paraId="03922363">
      <w:pPr>
        <w:pStyle w:val="style4099"/>
        <w:numPr>
          <w:ilvl w:val="1"/>
          <w:numId w:val="22"/>
        </w:numPr>
        <w:spacing w:lineRule="auto" w:line="240"/>
        <w:rPr/>
      </w:pPr>
      <w:r>
        <w:rPr>
          <w:rFonts w:hint="eastAsia"/>
        </w:rPr>
        <w:t>他们考验冠军，实则是</w:t>
      </w:r>
      <w:r>
        <w:rPr>
          <w:rFonts w:hint="eastAsia"/>
          <w:b/>
          <w:bCs/>
        </w:rPr>
        <w:t>检验其心灵能否承受“终末之力”的映照而不被“杂质”吞噬</w:t>
      </w:r>
      <w:r>
        <w:t>。</w:t>
      </w:r>
    </w:p>
    <w:p w14:paraId="16A052D2">
      <w:pPr>
        <w:pStyle w:val="style4099"/>
        <w:numPr>
          <w:ilvl w:val="1"/>
          <w:numId w:val="22"/>
        </w:numPr>
        <w:spacing w:lineRule="auto" w:line="240"/>
        <w:rPr/>
      </w:pPr>
      <w:r>
        <w:rPr>
          <w:rFonts w:hint="eastAsia"/>
          <w:b/>
          <w:bCs/>
        </w:rPr>
        <w:t>蜂巢</w:t>
      </w:r>
      <w:r>
        <w:rPr>
          <w:rFonts w:hint="eastAsia"/>
        </w:rPr>
        <w:t>试图绕过心灵，</w:t>
      </w:r>
      <w:r>
        <w:rPr>
          <w:rFonts w:hint="eastAsia"/>
          <w:b/>
          <w:bCs/>
        </w:rPr>
        <w:t>裂变</w:t>
      </w:r>
      <w:r>
        <w:rPr>
          <w:rFonts w:hint="eastAsia"/>
        </w:rPr>
        <w:t>则沉溺于腐蚀，两者都是对力量本质的极端误解。</w:t>
      </w:r>
    </w:p>
    <w:p w14:paraId="622CCE12">
      <w:pPr>
        <w:pStyle w:val="style0"/>
        <w:numPr>
          <w:ilvl w:val="0"/>
          <w:numId w:val="20"/>
        </w:numPr>
        <w:spacing w:lineRule="auto" w:line="240"/>
        <w:rPr/>
      </w:pPr>
      <w:r>
        <w:rPr>
          <w:rFonts w:hint="eastAsia"/>
          <w:b/>
          <w:bCs/>
        </w:rPr>
        <w:t>核心叙事问题</w:t>
      </w:r>
      <w:r>
        <w:rPr>
          <w:rFonts w:hint="eastAsia"/>
        </w:rPr>
        <w:t>：</w:t>
      </w:r>
    </w:p>
    <w:p w14:paraId="72917FBC">
      <w:pPr>
        <w:pStyle w:val="style4099"/>
        <w:numPr>
          <w:ilvl w:val="1"/>
          <w:numId w:val="23"/>
        </w:numPr>
        <w:spacing w:lineRule="auto" w:line="240"/>
        <w:rPr/>
      </w:pPr>
      <w:r>
        <w:rPr>
          <w:rFonts w:hint="eastAsia"/>
        </w:rPr>
        <w:t>当能够“重写定义”的终极力量，必须由一个内心充满矛盾、伤痕与“杂质”的个体来掌握时，会发生什么？</w:t>
      </w:r>
    </w:p>
    <w:p w14:paraId="3F9DB9F4">
      <w:pPr>
        <w:pStyle w:val="style4099"/>
        <w:numPr>
          <w:ilvl w:val="1"/>
          <w:numId w:val="23"/>
        </w:numPr>
        <w:spacing w:lineRule="auto" w:line="240"/>
        <w:rPr/>
      </w:pPr>
      <w:r>
        <w:rPr>
          <w:rFonts w:hint="eastAsia"/>
        </w:rPr>
        <w:t>面对蜂巢的“强制进化”、裂变的“毁灭净化”和教团遗毒的“静寂腐蚀”，真正的冠军该如何使用这份力量？</w:t>
      </w:r>
    </w:p>
    <w:p w14:paraId="485F1F01">
      <w:pPr>
        <w:pStyle w:val="style4099"/>
        <w:numPr>
          <w:ilvl w:val="1"/>
          <w:numId w:val="23"/>
        </w:numPr>
        <w:spacing w:lineRule="auto" w:line="240"/>
        <w:rPr/>
      </w:pPr>
      <w:r>
        <w:rPr>
          <w:rFonts w:hint="eastAsia"/>
          <w:b/>
          <w:bCs/>
        </w:rPr>
        <w:t>灵魂体</w:t>
      </w:r>
      <w:r>
        <w:rPr>
          <w:rFonts w:hint="eastAsia"/>
        </w:rPr>
        <w:t>作为纯洁的、不受腐蚀的观察者，他们在这场关乎“定义”的战争中，将扮演什么角色？（可能是关键的“心灵净化媒介”或“定义锚点”）</w:t>
      </w:r>
    </w:p>
    <w:p w14:paraId="6E280CC5">
      <w:pPr>
        <w:pStyle w:val="style0"/>
        <w:spacing w:lineRule="auto" w:line="240"/>
        <w:rPr/>
      </w:pPr>
      <w:r>
        <w:rPr/>
        <w:pict>
          <v:rect id="1028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7" w:name="设计思路自评"/>
    <w:p w14:paraId="437E6C92">
      <w:pPr>
        <w:pStyle w:val="style3"/>
        <w:spacing w:lineRule="auto" w:line="240"/>
        <w:rPr/>
      </w:pPr>
      <w:r>
        <w:rPr>
          <w:rFonts w:hint="eastAsia"/>
          <w:b/>
          <w:bCs/>
        </w:rPr>
        <w:t>设计思路自评</w:t>
      </w:r>
    </w:p>
    <w:p w14:paraId="F6B2D30D">
      <w:pPr>
        <w:pStyle w:val="style4097"/>
        <w:spacing w:lineRule="auto" w:line="240"/>
        <w:rPr/>
      </w:pPr>
      <w:r>
        <w:rPr>
          <w:rFonts w:hint="eastAsia"/>
        </w:rPr>
        <w:t>本次重构成功将新概念（终末之力起源、蜂巢、裂变、双生诅咒）与原有设定（周期表大陆、灵素、灵魂体、战斗哲学）深度焊接，形成了更具深度和冲突张力的世界观：</w:t>
      </w:r>
    </w:p>
    <w:p w14:paraId="8A25B805">
      <w:pPr>
        <w:pStyle w:val="style4099"/>
        <w:numPr>
          <w:ilvl w:val="0"/>
          <w:numId w:val="24"/>
        </w:numPr>
        <w:spacing w:lineRule="auto" w:line="240"/>
        <w:rPr/>
      </w:pPr>
      <w:r>
        <w:rPr>
          <w:rFonts w:hint="eastAsia"/>
          <w:b/>
          <w:bCs/>
        </w:rPr>
        <w:t>强化了内在矛盾</w:t>
      </w:r>
      <w:r>
        <w:rPr>
          <w:rFonts w:hint="eastAsia"/>
        </w:rPr>
        <w:t>：“终末之力”与“心灵杂质”的绑定，将外部冲突内在化，使冠军的内心成长成为叙事核心。</w:t>
      </w:r>
    </w:p>
    <w:p w14:paraId="68B8F197">
      <w:pPr>
        <w:pStyle w:val="style4099"/>
        <w:numPr>
          <w:ilvl w:val="0"/>
          <w:numId w:val="24"/>
        </w:numPr>
        <w:spacing w:lineRule="auto" w:line="240"/>
        <w:rPr/>
      </w:pPr>
      <w:r>
        <w:rPr>
          <w:rFonts w:hint="eastAsia"/>
          <w:b/>
          <w:bCs/>
        </w:rPr>
        <w:t>丰富了势力格局</w:t>
      </w:r>
      <w:r>
        <w:rPr>
          <w:rFonts w:hint="eastAsia"/>
        </w:rPr>
        <w:t>：蜂巢（科技理性扭曲）、裂变（毁灭崇拜）、议会（秩序守护）构成了理念冲突的三角，教团遗毒作为共同背景威胁，使冲突层次多元。</w:t>
      </w:r>
    </w:p>
    <w:p w14:paraId="1870B168">
      <w:pPr>
        <w:pStyle w:val="style4099"/>
        <w:numPr>
          <w:ilvl w:val="0"/>
          <w:numId w:val="24"/>
        </w:numPr>
        <w:spacing w:lineRule="auto" w:line="240"/>
        <w:rPr/>
      </w:pPr>
      <w:r>
        <w:rPr>
          <w:rFonts w:hint="eastAsia"/>
          <w:b/>
          <w:bCs/>
        </w:rPr>
        <w:t>深化了核心设定</w:t>
      </w:r>
      <w:r>
        <w:rPr>
          <w:rFonts w:hint="eastAsia"/>
        </w:rPr>
        <w:t>：“双生诅咒”让格罗亚尼斯议会从功能型NPC变为有血有肉、充满羁绊与悲剧色彩的复杂群体。“周期表”作为物质基底的地位得到巩固。</w:t>
      </w:r>
    </w:p>
    <w:p w14:paraId="B537B102">
      <w:pPr>
        <w:pStyle w:val="style4099"/>
        <w:numPr>
          <w:ilvl w:val="0"/>
          <w:numId w:val="24"/>
        </w:numPr>
        <w:spacing w:lineRule="auto" w:line="240"/>
        <w:rPr/>
      </w:pPr>
      <w:r>
        <w:rPr>
          <w:rFonts w:hint="eastAsia"/>
          <w:b/>
          <w:bCs/>
        </w:rPr>
        <w:t>明确了叙事引擎</w:t>
      </w:r>
      <w:r>
        <w:rPr>
          <w:rFonts w:hint="eastAsia"/>
        </w:rPr>
        <w:t>：所有冲突最终指向“如何正确使用定义世界的权力”这一哲学命题，完美呼应“The</w:t>
      </w:r>
      <w:r>
        <w:t xml:space="preserve"> Power of </w:t>
      </w:r>
      <w:r>
        <w:rPr>
          <w:rFonts w:hint="eastAsia"/>
        </w:rPr>
        <w:t>Finale”的主题。世界观现在不仅是一个舞台，更是一个巨大的、待解决的“问题”。</w:t>
      </w:r>
    </w:p>
    <w:bookmarkEnd w:id="7"/>
    <w:bookmarkEnd w:id="6"/>
    <w:bookmarkEnd w:id="0"/>
    <w:sectPr>
      <w:footerReference w:type="default" r:id="rId3"/>
      <w:pgSz w:w="11906" w:h="16838" w:orient="portrait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altName w:val="微软雅黑"/>
    <w:panose1 w:val="020b0503020002020204"/>
    <w:charset w:val="86"/>
    <w:family w:val="swiss"/>
    <w:pitch w:val="variable"/>
    <w:sig w:usb0="80000287" w:usb1="2ACF3C50" w:usb2="00000016" w:usb3="00000000" w:csb0="0004001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0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D2358C8">
    <w:pPr>
      <w:pStyle w:val="style32"/>
      <w:jc w:val="center"/>
      <w:rPr/>
    </w:pPr>
    <w:r>
      <w:rPr/>
      <w:fldChar w:fldCharType="begin"/>
    </w:r>
    <w:r>
      <w:instrText>PAGE   \* MERGEFORMAT</w:instrText>
    </w:r>
    <w:r>
      <w:rPr/>
      <w:fldChar w:fldCharType="separate"/>
    </w:r>
    <w:r>
      <w:rPr>
        <w:lang w:val="zh-CN" w:eastAsia="zh-CN"/>
      </w:rPr>
      <w:t>2</w:t>
    </w:r>
    <w:r>
      <w:rPr/>
      <w:fldChar w:fldCharType="end"/>
    </w:r>
  </w:p>
  <w:p w14:paraId="3011D776"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A990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0000A991"/>
    <w:lvl w:ilvl="0">
      <w:start w:val="1"/>
      <w:numFmt w:val="bullet"/>
      <w:suff w:val="space"/>
      <w:lvlText w:val="•"/>
      <w:lvlJc w:val="left"/>
      <w:pPr>
        <w:ind w:left="0" w:firstLine="567"/>
      </w:pPr>
      <w:rPr>
        <w:rFonts w:ascii="微软雅黑" w:eastAsia="微软雅黑" w:hAnsi="微软雅黑" w:hint="eastAsia"/>
        <w:sz w:val="28"/>
      </w:rPr>
    </w:lvl>
    <w:lvl w:ilvl="1">
      <w:start w:val="1"/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start w:val="1"/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start w:val="1"/>
      <w:numFmt w:val="bullet"/>
      <w:suff w:val="space"/>
      <w:lvlText w:val="•"/>
      <w:lvlJc w:val="left"/>
      <w:pPr>
        <w:ind w:left="1701" w:firstLine="567"/>
      </w:pPr>
      <w:rPr>
        <w:rFonts w:ascii="微软雅黑" w:eastAsia="微软雅黑" w:hAnsi="微软雅黑" w:hint="eastAsia"/>
        <w:sz w:val="28"/>
      </w:rPr>
    </w:lvl>
    <w:lvl w:ilvl="4">
      <w:start w:val="1"/>
      <w:numFmt w:val="bullet"/>
      <w:suff w:val="space"/>
      <w:lvlText w:val="•"/>
      <w:lvlJc w:val="left"/>
      <w:pPr>
        <w:ind w:left="2268" w:firstLine="567"/>
      </w:pPr>
      <w:rPr>
        <w:rFonts w:ascii="微软雅黑" w:eastAsia="微软雅黑" w:hAnsi="微软雅黑" w:hint="eastAsia"/>
        <w:sz w:val="28"/>
      </w:rPr>
    </w:lvl>
    <w:lvl w:ilvl="5">
      <w:start w:val="1"/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start w:val="1"/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start w:val="1"/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start w:val="1"/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2">
    <w:nsid w:val="00000002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left="0" w:firstLine="851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567" w:firstLine="851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134" w:firstLine="851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1701" w:firstLine="85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268" w:firstLine="851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2835" w:firstLine="851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402" w:firstLine="851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3969" w:firstLine="851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4536" w:firstLine="851"/>
      </w:pPr>
      <w:rPr>
        <w:rFonts w:hint="eastAsia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3"/>
  </w:num>
  <w:num w:numId="14">
    <w:abstractNumId w:val="4"/>
  </w:num>
  <w:num w:numId="15">
    <w:abstractNumId w:val="4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</w:num>
  <w:num w:numId="19">
    <w:abstractNumId w:val="4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4"/>
  </w:num>
  <w:num w:numId="23">
    <w:abstractNumId w:val="4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宋体" w:hAnsi="Cambria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lineRule="auto" w:line="360"/>
    </w:pPr>
    <w:rPr>
      <w:rFonts w:ascii="Times New Roman" w:eastAsia="宋体" w:hAnsi="Times New Roman"/>
      <w:sz w:val="24"/>
      <w:szCs w:val="24"/>
      <w:lang w:eastAsia="en-US"/>
    </w:rPr>
  </w:style>
  <w:style w:type="paragraph" w:styleId="style1">
    <w:name w:val="heading 1"/>
    <w:basedOn w:val="style0"/>
    <w:next w:val="style66"/>
    <w:qFormat/>
    <w:uiPriority w:val="9"/>
    <w:pPr>
      <w:keepNext/>
      <w:keepLines/>
      <w:pageBreakBefore/>
      <w:spacing w:before="480"/>
      <w:jc w:val="center"/>
      <w:outlineLvl w:val="0"/>
    </w:pPr>
    <w:rPr>
      <w:rFonts w:cs="宋体" w:eastAsia="黑体"/>
      <w:b/>
      <w:bCs/>
      <w:sz w:val="36"/>
      <w:szCs w:val="32"/>
    </w:rPr>
  </w:style>
  <w:style w:type="paragraph" w:styleId="style2">
    <w:name w:val="heading 2"/>
    <w:basedOn w:val="style0"/>
    <w:next w:val="style66"/>
    <w:qFormat/>
    <w:uiPriority w:val="9"/>
    <w:pPr>
      <w:keepNext/>
      <w:keepLines/>
      <w:spacing w:before="300"/>
      <w:outlineLvl w:val="1"/>
    </w:pPr>
    <w:rPr>
      <w:rFonts w:cs="宋体" w:eastAsia="黑体"/>
      <w:b/>
      <w:bCs/>
      <w:sz w:val="32"/>
      <w:szCs w:val="32"/>
    </w:rPr>
  </w:style>
  <w:style w:type="paragraph" w:styleId="style3">
    <w:name w:val="heading 3"/>
    <w:basedOn w:val="style0"/>
    <w:next w:val="style66"/>
    <w:qFormat/>
    <w:uiPriority w:val="9"/>
    <w:pPr>
      <w:keepNext/>
      <w:keepLines/>
      <w:spacing w:before="200"/>
      <w:outlineLvl w:val="2"/>
    </w:pPr>
    <w:rPr>
      <w:rFonts w:ascii="Calibri" w:cs="宋体" w:eastAsia="黑体" w:hAnsi="Calibri"/>
      <w:b/>
      <w:bCs/>
      <w:sz w:val="26"/>
      <w:szCs w:val="28"/>
    </w:rPr>
  </w:style>
  <w:style w:type="paragraph" w:styleId="style4">
    <w:name w:val="heading 4"/>
    <w:basedOn w:val="style0"/>
    <w:next w:val="style66"/>
    <w:qFormat/>
    <w:uiPriority w:val="9"/>
    <w:pPr>
      <w:keepNext/>
      <w:keepLines/>
      <w:spacing w:before="200"/>
      <w:outlineLvl w:val="3"/>
    </w:pPr>
    <w:rPr>
      <w:rFonts w:ascii="Calibri" w:cs="宋体" w:eastAsia="黑体" w:hAnsi="Calibri"/>
      <w:bCs/>
    </w:rPr>
  </w:style>
  <w:style w:type="paragraph" w:styleId="style5">
    <w:name w:val="heading 5"/>
    <w:basedOn w:val="style0"/>
    <w:next w:val="style66"/>
    <w:qFormat/>
    <w:uiPriority w:val="9"/>
    <w:pPr>
      <w:keepNext/>
      <w:keepLines/>
      <w:spacing w:before="200"/>
      <w:outlineLvl w:val="4"/>
    </w:pPr>
    <w:rPr>
      <w:rFonts w:ascii="Calibri" w:cs="宋体" w:eastAsia="黑体" w:hAnsi="Calibri"/>
      <w:iCs/>
    </w:rPr>
  </w:style>
  <w:style w:type="paragraph" w:styleId="style6">
    <w:name w:val="heading 6"/>
    <w:basedOn w:val="style0"/>
    <w:next w:val="style66"/>
    <w:qFormat/>
    <w:uiPriority w:val="9"/>
    <w:pPr>
      <w:keepNext/>
      <w:keepLines/>
      <w:spacing w:before="200"/>
      <w:outlineLvl w:val="5"/>
    </w:pPr>
    <w:rPr>
      <w:rFonts w:ascii="Calibri" w:cs="宋体" w:eastAsia="黑体" w:hAnsi="Calibri"/>
    </w:rPr>
  </w:style>
  <w:style w:type="paragraph" w:styleId="style7">
    <w:name w:val="heading 7"/>
    <w:basedOn w:val="style0"/>
    <w:next w:val="style66"/>
    <w:qFormat/>
    <w:uiPriority w:val="9"/>
    <w:pPr>
      <w:keepNext/>
      <w:keepLines/>
      <w:spacing w:before="200"/>
      <w:outlineLvl w:val="6"/>
    </w:pPr>
    <w:rPr>
      <w:rFonts w:ascii="Calibri" w:cs="宋体" w:eastAsia="宋体" w:hAnsi="Calibri"/>
      <w:color w:val="4f81bd"/>
    </w:rPr>
  </w:style>
  <w:style w:type="paragraph" w:styleId="style8">
    <w:name w:val="heading 8"/>
    <w:basedOn w:val="style0"/>
    <w:next w:val="style66"/>
    <w:qFormat/>
    <w:uiPriority w:val="9"/>
    <w:pPr>
      <w:keepNext/>
      <w:keepLines/>
      <w:spacing w:before="200"/>
      <w:outlineLvl w:val="7"/>
    </w:pPr>
    <w:rPr>
      <w:rFonts w:ascii="Calibri" w:cs="宋体" w:eastAsia="宋体" w:hAnsi="Calibri"/>
      <w:color w:val="4f81bd"/>
    </w:rPr>
  </w:style>
  <w:style w:type="paragraph" w:styleId="style9">
    <w:name w:val="heading 9"/>
    <w:basedOn w:val="style0"/>
    <w:next w:val="style66"/>
    <w:qFormat/>
    <w:uiPriority w:val="9"/>
    <w:pPr>
      <w:keepNext/>
      <w:keepLines/>
      <w:spacing w:before="200"/>
      <w:outlineLvl w:val="8"/>
    </w:pPr>
    <w:rPr>
      <w:rFonts w:ascii="Calibri" w:cs="宋体" w:eastAsia="宋体" w:hAnsi="Calibri"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4097"/>
    <w:next w:val="style66"/>
    <w:link w:val="style4113"/>
    <w:qFormat/>
    <w:pPr/>
  </w:style>
  <w:style w:type="paragraph" w:customStyle="1" w:styleId="style4097">
    <w:name w:val="First Paragraph"/>
    <w:basedOn w:val="style0"/>
    <w:next w:val="style66"/>
    <w:qFormat/>
    <w:pPr>
      <w:spacing w:before="180"/>
      <w:ind w:firstLine="480" w:firstLineChars="200"/>
    </w:pPr>
    <w:rPr>
      <w:rFonts w:eastAsia="Cambria Math"/>
      <w:lang w:eastAsia="zh-CN"/>
    </w:rPr>
  </w:style>
  <w:style w:type="paragraph" w:styleId="style34">
    <w:name w:val="caption"/>
    <w:basedOn w:val="style0"/>
    <w:next w:val="style34"/>
    <w:link w:val="style4098"/>
    <w:qFormat/>
    <w:pPr>
      <w:spacing w:after="120"/>
      <w:jc w:val="center"/>
    </w:pPr>
    <w:rPr/>
  </w:style>
  <w:style w:type="paragraph" w:styleId="style84">
    <w:name w:val="Block Text"/>
    <w:basedOn w:val="style0"/>
    <w:next w:val="style84"/>
    <w:qFormat/>
    <w:uiPriority w:val="9"/>
    <w:pPr>
      <w:pBdr>
        <w:left w:val="single" w:sz="48" w:space="4" w:color="bfbfbf"/>
      </w:pBdr>
      <w:spacing w:before="100"/>
      <w:ind w:left="200" w:leftChars="200" w:right="100" w:rightChars="100"/>
    </w:pPr>
    <w:rPr>
      <w:rFonts w:eastAsia="宋体"/>
      <w:lang w:eastAsia="zh-CN"/>
    </w:rPr>
  </w:style>
  <w:style w:type="paragraph" w:styleId="style76">
    <w:name w:val="Date"/>
    <w:next w:val="style66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style32">
    <w:name w:val="footer"/>
    <w:basedOn w:val="style0"/>
    <w:next w:val="style32"/>
    <w:link w:val="style4115"/>
    <w:qFormat/>
    <w:uiPriority w:val="99"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paragraph" w:styleId="style31">
    <w:name w:val="header"/>
    <w:basedOn w:val="style0"/>
    <w:next w:val="style31"/>
    <w:link w:val="style4114"/>
    <w:qFormat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74">
    <w:name w:val="Subtitle"/>
    <w:basedOn w:val="style62"/>
    <w:next w:val="style66"/>
    <w:qFormat/>
    <w:pPr>
      <w:spacing w:before="240"/>
    </w:pPr>
    <w:rPr>
      <w:sz w:val="30"/>
      <w:szCs w:val="30"/>
    </w:rPr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29">
    <w:name w:val="footnote text"/>
    <w:basedOn w:val="style0"/>
    <w:next w:val="style29"/>
    <w:qFormat/>
    <w:uiPriority w:val="9"/>
    <w:pPr/>
  </w:style>
  <w:style w:type="character" w:styleId="style85">
    <w:name w:val="Hyperlink"/>
    <w:basedOn w:val="style4098"/>
    <w:next w:val="style85"/>
    <w:qFormat/>
    <w:rPr>
      <w:rFonts w:ascii="Times New Roman" w:eastAsia="宋体" w:hAnsi="Times New Roman"/>
      <w:color w:val="0070c0"/>
    </w:rPr>
  </w:style>
  <w:style w:type="character" w:customStyle="1" w:styleId="style4098">
    <w:name w:val="题注 字符"/>
    <w:basedOn w:val="style65"/>
    <w:next w:val="style4098"/>
    <w:link w:val="style34"/>
    <w:qFormat/>
    <w:rPr>
      <w:rFonts w:ascii="Times New Roman" w:eastAsia="宋体" w:hAnsi="Times New Roman"/>
    </w:rPr>
  </w:style>
  <w:style w:type="character" w:styleId="style38">
    <w:name w:val="footnote reference"/>
    <w:basedOn w:val="style4098"/>
    <w:next w:val="style38"/>
    <w:qFormat/>
    <w:rPr>
      <w:rFonts w:ascii="Times New Roman" w:eastAsia="宋体" w:hAnsi="Times New Roman"/>
      <w:vertAlign w:val="superscript"/>
    </w:rPr>
  </w:style>
  <w:style w:type="paragraph" w:customStyle="1" w:styleId="style4099">
    <w:name w:val="Compact"/>
    <w:basedOn w:val="style66"/>
    <w:next w:val="style4099"/>
    <w:qFormat/>
    <w:pPr>
      <w:spacing w:before="60" w:after="60"/>
      <w:ind w:firstLine="0" w:firstLineChars="0"/>
    </w:pPr>
    <w:rPr/>
  </w:style>
  <w:style w:type="paragraph" w:customStyle="1" w:styleId="style4100">
    <w:name w:val="Author"/>
    <w:next w:val="style66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style4102">
    <w:name w:val="书目1"/>
    <w:basedOn w:val="style0"/>
    <w:next w:val="style4102"/>
    <w:qFormat/>
    <w:pPr>
      <w:tabs>
        <w:tab w:val="left" w:leader="none" w:pos="384"/>
      </w:tabs>
      <w:spacing w:lineRule="auto" w:line="240"/>
      <w:ind w:left="200" w:hanging="200" w:hangingChars="200"/>
    </w:pPr>
    <w:rPr>
      <w:rFonts w:ascii="Cambria Math" w:hAnsi="Cambria Math"/>
    </w:rPr>
  </w:style>
  <w:style w:type="table" w:customStyle="1" w:styleId="style4103">
    <w:name w:val="Table"/>
    <w:next w:val="style4103"/>
    <w:qFormat/>
    <w:pPr>
      <w:jc w:val="center"/>
    </w:pPr>
    <w:rPr>
      <w:rFonts w:ascii="Times New Roman" w:eastAsia="宋体" w:hAnsi="Times New Roman"/>
    </w:rPr>
    <w:tblPr>
      <w:jc w:val="center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eastAsia="宋体"/>
        <w:b/>
        <w:i w:val="false"/>
      </w:rPr>
      <w:tblPr/>
      <w:tcPr>
        <w:tcBorders>
          <w:bottom w:val="single" w:sz="4" w:space="0" w:color="auto"/>
        </w:tcBorders>
      </w:tcPr>
    </w:tblStylePr>
    <w:tcPr>
      <w:tcBorders/>
      <w:vAlign w:val="center"/>
    </w:tcPr>
  </w:style>
  <w:style w:type="paragraph" w:customStyle="1" w:styleId="style4104">
    <w:name w:val="Definition Term"/>
    <w:basedOn w:val="style0"/>
    <w:next w:val="style4105"/>
    <w:qFormat/>
    <w:pPr>
      <w:keepNext/>
      <w:keepLines/>
    </w:pPr>
    <w:rPr>
      <w:b/>
    </w:rPr>
  </w:style>
  <w:style w:type="paragraph" w:customStyle="1" w:styleId="style4105">
    <w:name w:val="Definition"/>
    <w:basedOn w:val="style0"/>
    <w:next w:val="style4105"/>
    <w:qFormat/>
    <w:pPr/>
  </w:style>
  <w:style w:type="paragraph" w:customStyle="1" w:styleId="style4106">
    <w:name w:val="Table Caption"/>
    <w:basedOn w:val="style34"/>
    <w:next w:val="style4106"/>
    <w:qFormat/>
    <w:pPr>
      <w:keepNext/>
    </w:pPr>
    <w:rPr/>
  </w:style>
  <w:style w:type="paragraph" w:customStyle="1" w:styleId="style4107">
    <w:name w:val="Image Caption"/>
    <w:basedOn w:val="style34"/>
    <w:next w:val="style4107"/>
    <w:qFormat/>
    <w:pPr/>
  </w:style>
  <w:style w:type="paragraph" w:customStyle="1" w:styleId="style4108">
    <w:name w:val="Figure"/>
    <w:basedOn w:val="style0"/>
    <w:next w:val="style4108"/>
    <w:qFormat/>
    <w:pPr/>
  </w:style>
  <w:style w:type="paragraph" w:customStyle="1" w:styleId="style4109">
    <w:name w:val="Captioned Figure"/>
    <w:basedOn w:val="style4108"/>
    <w:next w:val="style4109"/>
    <w:qFormat/>
    <w:pPr>
      <w:keepNext/>
    </w:pPr>
    <w:rPr/>
  </w:style>
  <w:style w:type="character" w:customStyle="1" w:styleId="style4110">
    <w:name w:val="Verbatim Char"/>
    <w:basedOn w:val="style4098"/>
    <w:next w:val="style4110"/>
    <w:link w:val="style4111"/>
    <w:qFormat/>
    <w:rPr>
      <w:rFonts w:ascii="宋体" w:cs="Times New Roman (正文 CS 字体)" w:eastAsia="宋体" w:hAnsi="宋体"/>
      <w:color w:val="404040"/>
      <w:sz w:val="21"/>
      <w:shd w:val="solid" w:color="f3f4f4" w:fill="f2f2f2"/>
      <w:lang w:eastAsia="zh-CN"/>
    </w:rPr>
  </w:style>
  <w:style w:type="paragraph" w:customStyle="1" w:styleId="style4111">
    <w:name w:val="Source Code"/>
    <w:basedOn w:val="style0"/>
    <w:next w:val="style4111"/>
    <w:link w:val="style4110"/>
    <w:qFormat/>
    <w:pPr>
      <w:pBdr>
        <w:left w:val="single" w:sz="8" w:space="10" w:color="bfbfbf"/>
        <w:right w:val="single" w:sz="8" w:space="10" w:color="bfbfbf"/>
        <w:top w:val="single" w:sz="8" w:space="10" w:color="bfbfbf"/>
        <w:bottom w:val="single" w:sz="8" w:space="10" w:color="bfbfbf"/>
      </w:pBdr>
      <w:shd w:val="solid" w:color="f3f4f4" w:fill="f2f2f2"/>
      <w:wordWrap w:val="false"/>
      <w:ind w:left="300" w:leftChars="300"/>
    </w:pPr>
    <w:rPr>
      <w:rFonts w:ascii="宋体" w:cs="Times New Roman (正文 CS 字体)" w:hAnsi="宋体"/>
      <w:color w:val="404040"/>
      <w:sz w:val="21"/>
      <w:shd w:val="pct5" w:color="auto" w:fill="auto"/>
      <w:lang w:eastAsia="zh-CN"/>
    </w:rPr>
  </w:style>
  <w:style w:type="paragraph" w:customStyle="1" w:styleId="style4112">
    <w:name w:val="TOC 标题1"/>
    <w:basedOn w:val="style1"/>
    <w:next w:val="style66"/>
    <w:qFormat/>
    <w:uiPriority w:val="39"/>
    <w:pPr>
      <w:spacing w:before="240" w:lineRule="auto" w:line="259"/>
      <w:outlineLvl w:val="9"/>
    </w:pPr>
    <w:rPr>
      <w:b w:val="false"/>
      <w:bCs w:val="false"/>
      <w:color w:val="365f91"/>
    </w:rPr>
  </w:style>
  <w:style w:type="character" w:customStyle="1" w:styleId="style4113">
    <w:name w:val="正文文本 字符"/>
    <w:basedOn w:val="style65"/>
    <w:next w:val="style4113"/>
    <w:link w:val="style66"/>
    <w:qFormat/>
    <w:rPr>
      <w:rFonts w:ascii="Cambria Math" w:eastAsia="Cambria Math" w:hAnsi="Cambria Math"/>
      <w:lang w:eastAsia="zh-CN"/>
    </w:rPr>
  </w:style>
  <w:style w:type="character" w:customStyle="1" w:styleId="style4114">
    <w:name w:val="页眉 字符"/>
    <w:basedOn w:val="style65"/>
    <w:next w:val="style4114"/>
    <w:link w:val="style31"/>
    <w:qFormat/>
    <w:rPr>
      <w:sz w:val="18"/>
      <w:szCs w:val="18"/>
    </w:rPr>
  </w:style>
  <w:style w:type="character" w:customStyle="1" w:styleId="style4115">
    <w:name w:val="页脚 字符"/>
    <w:basedOn w:val="style65"/>
    <w:next w:val="style4115"/>
    <w:link w:val="style32"/>
    <w:qFormat/>
    <w:uiPriority w:val="99"/>
    <w:rPr>
      <w:sz w:val="18"/>
      <w:szCs w:val="18"/>
    </w:rPr>
  </w:style>
  <w:style w:type="paragraph" w:customStyle="1" w:styleId="style4116">
    <w:name w:val="图片"/>
    <w:basedOn w:val="style4097"/>
    <w:next w:val="style4116"/>
    <w:qFormat/>
    <w:pPr>
      <w:keepNext/>
      <w:jc w:val="center"/>
    </w:pPr>
    <w:rPr/>
  </w:style>
  <w:style w:type="paragraph" w:customStyle="1" w:styleId="style4117">
    <w:name w:val="样式 Compact + 10 磅 首行缩进:  0.71 厘米"/>
    <w:basedOn w:val="style4099"/>
    <w:next w:val="style4117"/>
    <w:qFormat/>
    <w:pPr/>
    <w:rPr>
      <w:rFonts w:cs="宋体"/>
      <w:sz w:val="20"/>
      <w:szCs w:val="20"/>
    </w:rPr>
  </w:style>
  <w:style w:type="paragraph" w:customStyle="1" w:styleId="style4118">
    <w:name w:val="样式 Compact + 10 磅 加粗 首行缩进:  0.71 厘米"/>
    <w:basedOn w:val="style4099"/>
    <w:next w:val="style4118"/>
    <w:qFormat/>
    <w:pPr/>
    <w:rPr>
      <w:rFonts w:cs="宋体"/>
      <w:bCs/>
      <w:sz w:val="20"/>
      <w:szCs w:val="20"/>
    </w:rPr>
  </w:style>
  <w:style w:type="paragraph" w:customStyle="1" w:styleId="style4119">
    <w:name w:val="img"/>
    <w:basedOn w:val="style0"/>
    <w:next w:val="style4119"/>
    <w:qFormat/>
    <w:pPr>
      <w:jc w:val="center"/>
    </w:pPr>
    <w:rPr>
      <w:lang w:eastAsia="zh-CN"/>
    </w:rPr>
  </w:style>
  <w:style w:type="paragraph" w:customStyle="1" w:styleId="style4120">
    <w:name w:val="样式1"/>
    <w:basedOn w:val="style66"/>
    <w:next w:val="style4120"/>
    <w:link w:val="style4121"/>
    <w:qFormat/>
    <w:pPr/>
    <w:rPr>
      <w:rFonts w:cs="Times New Roman"/>
    </w:rPr>
  </w:style>
  <w:style w:type="character" w:customStyle="1" w:styleId="style4121">
    <w:name w:val="样式1 字符"/>
    <w:basedOn w:val="style4113"/>
    <w:next w:val="style4121"/>
    <w:link w:val="style412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style4122">
    <w:name w:val="KeywordTok"/>
    <w:basedOn w:val="style4110"/>
    <w:next w:val="style4122"/>
    <w:rPr>
      <w:b/>
      <w:color w:val="007020"/>
    </w:rPr>
  </w:style>
  <w:style w:type="character" w:customStyle="1" w:styleId="style4123">
    <w:name w:val="DataTypeTok"/>
    <w:basedOn w:val="style4110"/>
    <w:next w:val="style4123"/>
    <w:rPr>
      <w:color w:val="902000"/>
    </w:rPr>
  </w:style>
  <w:style w:type="character" w:customStyle="1" w:styleId="style4124">
    <w:name w:val="DecValTok"/>
    <w:basedOn w:val="style4110"/>
    <w:next w:val="style4124"/>
    <w:rPr>
      <w:color w:val="40a070"/>
    </w:rPr>
  </w:style>
  <w:style w:type="character" w:customStyle="1" w:styleId="style4125">
    <w:name w:val="BaseNTok"/>
    <w:basedOn w:val="style4110"/>
    <w:next w:val="style4125"/>
    <w:rPr>
      <w:color w:val="40a070"/>
    </w:rPr>
  </w:style>
  <w:style w:type="character" w:customStyle="1" w:styleId="style4126">
    <w:name w:val="FloatTok"/>
    <w:basedOn w:val="style4110"/>
    <w:next w:val="style4126"/>
    <w:rPr>
      <w:color w:val="40a070"/>
    </w:rPr>
  </w:style>
  <w:style w:type="character" w:customStyle="1" w:styleId="style4127">
    <w:name w:val="ConstantTok"/>
    <w:basedOn w:val="style4110"/>
    <w:next w:val="style4127"/>
    <w:rPr>
      <w:color w:val="880000"/>
    </w:rPr>
  </w:style>
  <w:style w:type="character" w:customStyle="1" w:styleId="style4128">
    <w:name w:val="CharTok"/>
    <w:basedOn w:val="style4110"/>
    <w:next w:val="style4128"/>
    <w:rPr>
      <w:color w:val="4070a0"/>
    </w:rPr>
  </w:style>
  <w:style w:type="character" w:customStyle="1" w:styleId="style4129">
    <w:name w:val="SpecialCharTok"/>
    <w:basedOn w:val="style4110"/>
    <w:next w:val="style4129"/>
    <w:rPr>
      <w:color w:val="4070a0"/>
    </w:rPr>
  </w:style>
  <w:style w:type="character" w:customStyle="1" w:styleId="style4130">
    <w:name w:val="StringTok"/>
    <w:basedOn w:val="style4110"/>
    <w:next w:val="style4130"/>
    <w:rPr>
      <w:color w:val="4070a0"/>
    </w:rPr>
  </w:style>
  <w:style w:type="character" w:customStyle="1" w:styleId="style4131">
    <w:name w:val="VerbatimStringTok"/>
    <w:basedOn w:val="style4110"/>
    <w:next w:val="style4131"/>
    <w:rPr>
      <w:color w:val="4070a0"/>
    </w:rPr>
  </w:style>
  <w:style w:type="character" w:customStyle="1" w:styleId="style4132">
    <w:name w:val="SpecialStringTok"/>
    <w:basedOn w:val="style4110"/>
    <w:next w:val="style4132"/>
    <w:rPr>
      <w:color w:val="bb6688"/>
    </w:rPr>
  </w:style>
  <w:style w:type="character" w:customStyle="1" w:styleId="style4133">
    <w:name w:val="ImportTok"/>
    <w:basedOn w:val="style4110"/>
    <w:next w:val="style4133"/>
    <w:rPr>
      <w:b/>
      <w:color w:val="008000"/>
    </w:rPr>
  </w:style>
  <w:style w:type="character" w:customStyle="1" w:styleId="style4134">
    <w:name w:val="CommentTok"/>
    <w:basedOn w:val="style4110"/>
    <w:next w:val="style4134"/>
    <w:rPr>
      <w:i/>
      <w:color w:val="60a0b0"/>
    </w:rPr>
  </w:style>
  <w:style w:type="character" w:customStyle="1" w:styleId="style4135">
    <w:name w:val="DocumentationTok"/>
    <w:basedOn w:val="style4110"/>
    <w:next w:val="style4135"/>
    <w:rPr>
      <w:i/>
      <w:color w:val="ba2121"/>
    </w:rPr>
  </w:style>
  <w:style w:type="character" w:customStyle="1" w:styleId="style4136">
    <w:name w:val="AnnotationTok"/>
    <w:basedOn w:val="style4110"/>
    <w:next w:val="style4136"/>
    <w:rPr>
      <w:b/>
      <w:i/>
      <w:color w:val="60a0b0"/>
    </w:rPr>
  </w:style>
  <w:style w:type="character" w:customStyle="1" w:styleId="style4137">
    <w:name w:val="CommentVarTok"/>
    <w:basedOn w:val="style4110"/>
    <w:next w:val="style4137"/>
    <w:rPr>
      <w:b/>
      <w:i/>
      <w:color w:val="60a0b0"/>
    </w:rPr>
  </w:style>
  <w:style w:type="character" w:customStyle="1" w:styleId="style4138">
    <w:name w:val="OtherTok"/>
    <w:basedOn w:val="style4110"/>
    <w:next w:val="style4138"/>
    <w:rPr>
      <w:color w:val="007020"/>
    </w:rPr>
  </w:style>
  <w:style w:type="character" w:customStyle="1" w:styleId="style4139">
    <w:name w:val="FunctionTok"/>
    <w:basedOn w:val="style4110"/>
    <w:next w:val="style4139"/>
    <w:rPr>
      <w:color w:val="06287e"/>
    </w:rPr>
  </w:style>
  <w:style w:type="character" w:customStyle="1" w:styleId="style4140">
    <w:name w:val="VariableTok"/>
    <w:basedOn w:val="style4110"/>
    <w:next w:val="style4140"/>
    <w:rPr>
      <w:color w:val="19177c"/>
    </w:rPr>
  </w:style>
  <w:style w:type="character" w:customStyle="1" w:styleId="style4141">
    <w:name w:val="ControlFlowTok"/>
    <w:basedOn w:val="style4110"/>
    <w:next w:val="style4141"/>
    <w:rPr>
      <w:b/>
      <w:color w:val="007020"/>
    </w:rPr>
  </w:style>
  <w:style w:type="character" w:customStyle="1" w:styleId="style4142">
    <w:name w:val="OperatorTok"/>
    <w:basedOn w:val="style4110"/>
    <w:next w:val="style4142"/>
    <w:rPr>
      <w:color w:val="666666"/>
    </w:rPr>
  </w:style>
  <w:style w:type="character" w:customStyle="1" w:styleId="style4143">
    <w:name w:val="BuiltInTok"/>
    <w:basedOn w:val="style4110"/>
    <w:next w:val="style4143"/>
    <w:rPr>
      <w:color w:val="008000"/>
    </w:rPr>
  </w:style>
  <w:style w:type="character" w:customStyle="1" w:styleId="style4144">
    <w:name w:val="ExtensionTok"/>
    <w:basedOn w:val="style4110"/>
    <w:next w:val="style4144"/>
  </w:style>
  <w:style w:type="character" w:customStyle="1" w:styleId="style4145">
    <w:name w:val="PreprocessorTok"/>
    <w:basedOn w:val="style4110"/>
    <w:next w:val="style4145"/>
    <w:rPr>
      <w:color w:val="bc7a00"/>
    </w:rPr>
  </w:style>
  <w:style w:type="character" w:customStyle="1" w:styleId="style4146">
    <w:name w:val="AttributeTok"/>
    <w:basedOn w:val="style4110"/>
    <w:next w:val="style4146"/>
    <w:rPr>
      <w:color w:val="7d9029"/>
    </w:rPr>
  </w:style>
  <w:style w:type="character" w:customStyle="1" w:styleId="style4147">
    <w:name w:val="RegionMarkerTok"/>
    <w:basedOn w:val="style4110"/>
    <w:next w:val="style4147"/>
  </w:style>
  <w:style w:type="character" w:customStyle="1" w:styleId="style4148">
    <w:name w:val="InformationTok"/>
    <w:basedOn w:val="style4110"/>
    <w:next w:val="style4148"/>
    <w:rPr>
      <w:b/>
      <w:i/>
      <w:color w:val="60a0b0"/>
    </w:rPr>
  </w:style>
  <w:style w:type="character" w:customStyle="1" w:styleId="style4149">
    <w:name w:val="WarningTok"/>
    <w:basedOn w:val="style4110"/>
    <w:next w:val="style4149"/>
    <w:rPr>
      <w:b/>
      <w:i/>
      <w:color w:val="60a0b0"/>
    </w:rPr>
  </w:style>
  <w:style w:type="character" w:customStyle="1" w:styleId="style4150">
    <w:name w:val="AlertTok"/>
    <w:basedOn w:val="style4110"/>
    <w:next w:val="style4150"/>
    <w:rPr>
      <w:b/>
      <w:color w:val="ff0000"/>
    </w:rPr>
  </w:style>
  <w:style w:type="character" w:customStyle="1" w:styleId="style4151">
    <w:name w:val="ErrorTok"/>
    <w:basedOn w:val="style4110"/>
    <w:next w:val="style4151"/>
    <w:rPr>
      <w:b/>
      <w:color w:val="ff0000"/>
    </w:rPr>
  </w:style>
  <w:style w:type="character" w:customStyle="1" w:styleId="style4152">
    <w:name w:val="NormalTok"/>
    <w:basedOn w:val="style4110"/>
    <w:next w:val="style415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2694</Words>
  <Pages>11</Pages>
  <Characters>2750</Characters>
  <Application>WPS Office</Application>
  <DocSecurity>0</DocSecurity>
  <Paragraphs>78</Paragraphs>
  <ScaleCrop>false</ScaleCrop>
  <LinksUpToDate>false</LinksUpToDate>
  <CharactersWithSpaces>2771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2026-09-15T16:31:38Z</dcterms:created>
  <dc:creator>WPS Office</dc:creator>
  <lastModifiedBy>M2012K11AC</lastModifiedBy>
  <dcterms:modified xsi:type="dcterms:W3CDTF">2026-09-15T16:36:45Z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7b3c745a29924d8fb39941218d08c4ad</vt:lpwstr>
  </property>
</Properties>
</file>