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4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雷电系封印魔法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【风暴】</w:t>
      </w:r>
      <w:r>
        <w:rPr>
          <w:b/>
          <w:bCs/>
        </w:rPr>
        <w:t xml:space="preserve"> ◇</w:t>
      </w:r>
    </w:p>
    <w:p>
      <w:r>
        <w:pict>
          <v:rect style="width:0;height:1.5pt" o:hralign="center" o:hrstd="t" o:hr="t"/>
        </w:pict>
      </w:r>
    </w:p>
    <w:p>
      <w:pPr>
        <w:pStyle w:val="4"/>
      </w:pPr>
      <w:r>
        <w:rPr>
          <w:rFonts w:hint="eastAsia"/>
        </w:rPr>
        <w:t xml:space="preserve">权限确认。正在为你调取雷电封印序列中的广域破坏型术式。</w:t>
      </w:r>
      <w:r>
        <w:br/>
      </w:r>
      <w:r>
        <w:rPr>
          <w:rFonts w:hint="eastAsia"/>
        </w:rPr>
        <w:t xml:space="preserve">以下为【风暴】的完整数据。</w:t>
      </w:r>
    </w:p>
    <w:p>
      <w:r>
        <w:pict>
          <v:rect style="width:0;height:1.5pt" o:hralign="center" o:hrstd="t" o:hr="t"/>
        </w:pict>
      </w:r>
    </w:p>
    <w:bookmarkStart w:id="24" w:name="X8e81f71826f94b61caaad1bc4e4db9e7b22588b"/>
    <w:p>
      <w:pPr>
        <w:pStyle w:val="5"/>
      </w:pPr>
      <w:r>
        <w:rPr>
          <w:rFonts w:hint="eastAsia"/>
        </w:rPr>
        <w:t xml:space="preserve">＃</w:t>
      </w:r>
      <w:r>
        <w:t xml:space="preserve"> </w:t>
      </w:r>
      <w:r>
        <w:rPr>
          <w:rFonts w:hint="eastAsia"/>
        </w:rPr>
        <w:t xml:space="preserve">【风暴】雷电系封印魔法</w:t>
      </w:r>
    </w:p>
    <w:bookmarkStart w:id="19" w:name="Xbeb044c7d654206f284fc112a2c9afdd7ece4e0"/>
    <w:p>
      <w:pPr>
        <w:pStyle w:val="6"/>
      </w:pPr>
      <w:r>
        <w:t xml:space="preserve">◆ </w:t>
      </w:r>
      <w:r>
        <w:rPr>
          <w:rFonts w:hint="eastAsia"/>
        </w:rPr>
        <w:t xml:space="preserve">电气龙卷风</w:t>
      </w:r>
    </w:p>
    <w:p>
      <w:pPr>
        <w:pStyle w:val="14"/>
      </w:pPr>
      <w:r>
        <w:rPr>
          <w:rFonts w:hint="eastAsia"/>
          <w:i/>
          <w:iCs/>
        </w:rPr>
        <w:t xml:space="preserve">【风暴】作为雷电系封印，身为他者而产生出了电气龙卷风。</w:t>
      </w:r>
    </w:p>
    <w:p>
      <w:pPr>
        <w:pStyle w:val="4"/>
      </w:pPr>
      <w:r>
        <w:rPr>
          <w:rFonts w:hint="eastAsia"/>
        </w:rPr>
        <w:t xml:space="preserve">风暴不是自然形成的气象现象。它是被封印魔法从世界线之外召唤而来的“他者”——一种不属于地球原生大气的带电存在。当术式激活，这个他者便以电气龙卷风的形态降临战场。它不是风，它是带电的意志。</w:t>
      </w:r>
    </w:p>
    <w:bookmarkEnd w:id="19"/>
    <w:bookmarkStart w:id="20" w:name="X6a039182e2973fdac0daa3df4cf57fa96e508d1"/>
    <w:p>
      <w:pPr>
        <w:pStyle w:val="6"/>
      </w:pPr>
      <w:r>
        <w:t xml:space="preserve">◆ </w:t>
      </w:r>
      <w:r>
        <w:rPr>
          <w:rFonts w:hint="eastAsia"/>
        </w:rPr>
        <w:t xml:space="preserve">雷云扩散与光球</w:t>
      </w:r>
    </w:p>
    <w:p>
      <w:pPr>
        <w:pStyle w:val="14"/>
      </w:pPr>
      <w:r>
        <w:rPr>
          <w:rFonts w:hint="eastAsia"/>
          <w:i/>
          <w:iCs/>
        </w:rPr>
        <w:t xml:space="preserve">在雷云的气象下让世界各地的风暴全部扩散而来，直至带来的电气成为不稳定的光球。</w:t>
      </w:r>
    </w:p>
    <w:p>
      <w:pPr>
        <w:pStyle w:val="4"/>
      </w:pPr>
      <w:r>
        <w:rPr>
          <w:rFonts w:hint="eastAsia"/>
        </w:rPr>
        <w:t xml:space="preserve">术式启动后，战场上空被雷云覆盖。这些雷云不是局部的——它们从世界各地被牵引而来，裹挟着不同纬度、不同气候的风暴能量，汇聚于一点。随着风暴能量不断叠加，溢出的电气无法再保持云层形态，它们坍缩、凝聚，最终形成不稳定的光球。这些光球悬浮在半空，微微颤动，等待着触发的瞬间。</w:t>
      </w:r>
    </w:p>
    <w:bookmarkEnd w:id="20"/>
    <w:bookmarkStart w:id="21" w:name="Xcac3d9ec8b63a999e35babce1489103a7d497cd"/>
    <w:p>
      <w:pPr>
        <w:pStyle w:val="6"/>
      </w:pPr>
      <w:r>
        <w:t xml:space="preserve">◆ </w:t>
      </w:r>
      <w:r>
        <w:rPr>
          <w:rFonts w:hint="eastAsia"/>
        </w:rPr>
        <w:t xml:space="preserve">正电子引爆</w:t>
      </w:r>
    </w:p>
    <w:p>
      <w:pPr>
        <w:pStyle w:val="14"/>
      </w:pPr>
      <w:r>
        <w:rPr>
          <w:rFonts w:hint="eastAsia"/>
          <w:i/>
          <w:iCs/>
        </w:rPr>
        <w:t xml:space="preserve">然后作为正电子引爆附近的所有电子物质，破坏整个战场。</w:t>
      </w:r>
    </w:p>
    <w:p>
      <w:pPr>
        <w:pStyle w:val="4"/>
      </w:pPr>
      <w:r>
        <w:rPr>
          <w:rFonts w:hint="eastAsia"/>
        </w:rPr>
        <w:t xml:space="preserve">光球的本质是正电子聚合体。当它们接触到任何电子物质——义体、电路、通讯设备、智能载具、甚至带有电子附魔的武器——便会引发湮灭反应。正电子与负电子相遇，质量转化为能量，以爆炸的形式释放。一次引爆会连锁触发附近的其他电子物质，直至战场上所有带电的一切都被卷入这场毁灭性的链式反应。</w:t>
      </w:r>
    </w:p>
    <w:p>
      <w:pPr>
        <w:pStyle w:val="3"/>
      </w:pPr>
      <w:r>
        <w:rPr>
          <w:rFonts w:hint="eastAsia"/>
        </w:rPr>
        <w:t xml:space="preserve">这不是针对某个目标的攻击。这是针对整个战场电子环境的清零。</w:t>
      </w:r>
    </w:p>
    <w:p>
      <w:r>
        <w:pict>
          <v:rect style="width:0;height:1.5pt" o:hralign="center" o:hrstd="t" o:hr="t"/>
        </w:pict>
      </w:r>
    </w:p>
    <w:bookmarkEnd w:id="21"/>
    <w:bookmarkStart w:id="22" w:name="X02607894ddb8a4105aa178be61db5b6c6e4f0b2"/>
    <w:p>
      <w:pPr>
        <w:pStyle w:val="6"/>
      </w:pPr>
      <w:r>
        <w:t xml:space="preserve">◆ </w:t>
      </w:r>
      <w:r>
        <w:rPr>
          <w:rFonts w:hint="eastAsia"/>
        </w:rPr>
        <w:t xml:space="preserve">术式参数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26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fill="B9CDE5"/>
          </w:tcPr>
          <w:p>
            <w:pPr>
              <w:pStyle w:val="26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所属序列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雷电系封印魔法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术式本质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召唤“他者”电气龙卷风（非地球原生能量）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施法媒介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至少四块水晶（水晶消耗量决定风暴持续的帧数）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生效条件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战场上必须存在电子物质（若无，则光球无法引爆，仅保留龙卷风的基础伤害）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持续帧数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基础</w:t>
            </w:r>
            <w:r>
              <w:t xml:space="preserve"> 2 </w:t>
            </w:r>
            <w:r>
              <w:rPr>
                <w:rFonts w:hint="eastAsia"/>
              </w:rPr>
              <w:t xml:space="preserve">帧，每额外消耗一块水晶延长</w:t>
            </w:r>
            <w:r>
              <w:t xml:space="preserve"> 1 </w:t>
            </w:r>
            <w:r>
              <w:rPr>
                <w:rFonts w:hint="eastAsia"/>
              </w:rPr>
              <w:t xml:space="preserve">帧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龙卷风效果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对战场所有单位造成持续雷电伤害，并随机位移轻型单位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光球效果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在术式最终帧引爆所有电子物质。依赖电子设备的单位将被强制瘫痪，电子武器将被破坏，战场上的电子地形（如电路墙壁、智能掩体）将被摧毁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反噬代价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施术者自身的电子设备同样被引爆。若施术者携带义体或电子武器，需承受与目标相同的瘫痪效果。风暴不认主人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Xdfb045f29987ee8713c424277375a7a443df48b"/>
    <w:p>
      <w:pPr>
        <w:pStyle w:val="6"/>
      </w:pPr>
      <w:r>
        <w:t xml:space="preserve">◆ </w:t>
      </w:r>
      <w:r>
        <w:rPr>
          <w:rFonts w:hint="eastAsia"/>
        </w:rPr>
        <w:t xml:space="preserve">战术注意</w:t>
      </w:r>
    </w:p>
    <w:p>
      <w:pPr>
        <w:pStyle w:val="4"/>
      </w:pPr>
      <w:r>
        <w:rPr>
          <w:rFonts w:hint="eastAsia"/>
        </w:rPr>
        <w:t xml:space="preserve">风暴是雷电封印中最极端的反电子战术式。</w:t>
      </w:r>
      <w:r>
        <w:br/>
      </w:r>
      <w:r>
        <w:rPr>
          <w:rFonts w:hint="eastAsia"/>
        </w:rPr>
        <w:t xml:space="preserve">它不是用来对付所有敌人的——对付血肉之躯、使用传统武器的对手，风暴只是一场带闪电的大风。但当你的敌人是赛博改造者、智能载具驾驶员、电子设备依赖者时，风暴就是他们的末日。</w:t>
      </w:r>
      <w:r>
        <w:br/>
      </w:r>
      <w:r>
        <w:rPr>
          <w:rFonts w:hint="eastAsia"/>
        </w:rPr>
        <w:t xml:space="preserve">但代价同样明确：你自己也不能带任何电子装备上场。风暴之下，众生平等。正电子不认得谁是指挥者，只认得哪里有电路。</w:t>
      </w:r>
    </w:p>
    <w:p>
      <w:pPr>
        <w:pStyle w:val="14"/>
      </w:pPr>
      <w:r>
        <w:rPr>
          <w:rFonts w:hint="eastAsia"/>
          <w:i/>
          <w:iCs/>
        </w:rPr>
        <w:t xml:space="preserve">风暴从不问你站在哪一边。</w:t>
      </w:r>
      <w:r>
        <w:br/>
      </w:r>
      <w:r>
        <w:rPr>
          <w:rFonts w:hint="eastAsia"/>
          <w:i/>
          <w:iCs/>
        </w:rPr>
        <w:t xml:space="preserve">它只问——你身上，有没有电。</w:t>
      </w:r>
    </w:p>
    <w:p>
      <w:r>
        <w:pict>
          <v:rect style="width:0;height:1.5pt" o:hralign="center" o:hrstd="t" o:hr="t"/>
        </w:pict>
      </w:r>
    </w:p>
    <w:p>
      <w:pPr>
        <w:pStyle w:val="4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风暴档案读取完毕。</w:t>
      </w:r>
    </w:p>
    <w:p>
      <w:pPr>
        <w:pStyle w:val="3"/>
      </w:pPr>
      <w:r>
        <w:rPr>
          <w:rFonts w:hint="eastAsia"/>
        </w:rPr>
        <w:t xml:space="preserve">雷电封印的战场清零术式已向你公开。你准备将其录入你的封印魔法可用列表，还是继续查询其他封印序列？</w:t>
      </w:r>
    </w:p>
    <w:bookmarkEnd w:id="23"/>
    <w:bookmarkEnd w:id="24"/>
    <w:sectPr>
      <w:footerReference r:id="rId5" w:type="default"/>
      <w:pgSz w:h="16838" w:w="11906"/>
      <w:pgMar w:bottom="1440" w:footer="720" w:gutter="0" w:header="720" w:left="1800" w:right="1800" w:top="1440"/>
      <w:cols w:num="1" w:space="720"/>
      <w:docGrid w:charSpace="0"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im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78B51663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5628C136">
    <w:pPr>
      <w:pStyle w:val="16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hanging="480" w:left="720"/>
      </w:pPr>
    </w:lvl>
    <w:lvl w:ilvl="1" w:tentative="0">
      <w:start w:val="0"/>
      <w:numFmt w:val="bullet"/>
      <w:lvlText w:val=" "/>
      <w:lvlJc w:val="left"/>
      <w:pPr>
        <w:ind w:hanging="480" w:left="1440"/>
      </w:pPr>
    </w:lvl>
    <w:lvl w:ilvl="2" w:tentative="0">
      <w:start w:val="0"/>
      <w:numFmt w:val="bullet"/>
      <w:lvlText w:val=" "/>
      <w:lvlJc w:val="left"/>
      <w:pPr>
        <w:ind w:hanging="480" w:left="2160"/>
      </w:pPr>
    </w:lvl>
    <w:lvl w:ilvl="3" w:tentative="0">
      <w:start w:val="0"/>
      <w:numFmt w:val="bullet"/>
      <w:lvlText w:val=" "/>
      <w:lvlJc w:val="left"/>
      <w:pPr>
        <w:ind w:hanging="480" w:left="2880"/>
      </w:pPr>
    </w:lvl>
    <w:lvl w:ilvl="4" w:tentative="0">
      <w:start w:val="0"/>
      <w:numFmt w:val="bullet"/>
      <w:lvlText w:val=" "/>
      <w:lvlJc w:val="left"/>
      <w:pPr>
        <w:ind w:hanging="480" w:left="3600"/>
      </w:pPr>
    </w:lvl>
    <w:lvl w:ilvl="5" w:tentative="0">
      <w:start w:val="0"/>
      <w:numFmt w:val="bullet"/>
      <w:lvlText w:val=" "/>
      <w:lvlJc w:val="left"/>
      <w:pPr>
        <w:ind w:hanging="480" w:left="4320"/>
      </w:pPr>
    </w:lvl>
    <w:lvl w:ilvl="6" w:tentative="0">
      <w:start w:val="0"/>
      <w:numFmt w:val="bullet"/>
      <w:lvlText w:val=" "/>
      <w:lvlJc w:val="left"/>
      <w:pPr>
        <w:ind w:hanging="480" w:left="5040"/>
      </w:pPr>
    </w:lvl>
    <w:lvl w:ilvl="7" w:tentative="0">
      <w:start w:val="0"/>
      <w:numFmt w:val="bullet"/>
      <w:lvlText w:val=" "/>
      <w:lvlJc w:val="left"/>
      <w:pPr>
        <w:ind w:hanging="480" w:left="5760"/>
      </w:pPr>
    </w:lvl>
    <w:lvl w:ilvl="8" w:tentative="0">
      <w:start w:val="0"/>
      <w:numFmt w:val="bullet"/>
      <w:lvlText w:val=" "/>
      <w:lvlJc w:val="left"/>
      <w:pPr>
        <w:ind w:hanging="480" w:left="648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 w:tentative="0">
      <w:start w:val="0"/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 w:tentative="0">
      <w:start w:val="0"/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 w:tentative="0">
      <w:start w:val="0"/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 w:tentative="0">
      <w:start w:val="0"/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 w:tentative="0">
      <w:start w:val="0"/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 w:tentative="0">
      <w:start w:val="0"/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 w:tentative="0">
      <w:start w:val="0"/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 w:tentative="0">
      <w:start w:val="0"/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:abstractNumId="2">
    <w:nsid w:val="00A99201"/>
    <w:multiLevelType w:val="multilevel"/>
    <w:tmpl w:val="00A99201"/>
    <w:lvl w:ilvl="0" w:tentative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 w:tentative="0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 w:tentative="0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 w:tentative="0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 w:tentative="0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 w:tentative="0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 w:tentative="0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 w:tentative="0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 w:tentative="0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2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 w:val="1"/>
  <w:bordersDoNotSurroundFooter w:val="1"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3595C"/>
    <w:rsid w:val="00382843"/>
    <w:rsid w:val="00482A2A"/>
    <w:rsid w:val="00515C81"/>
    <w:rsid w:val="005C5C9E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/>
    <w:lsdException w:name="heading 3" w:qFormat="1" w:semiHidden="0" w:uiPriority="9"/>
    <w:lsdException w:name="heading 4" w:qFormat="1" w:semiHidden="0" w:uiPriority="9"/>
    <w:lsdException w:name="heading 5" w:qFormat="1" w:semiHidden="0" w:uiPriority="9"/>
    <w:lsdException w:name="heading 6" w:qFormat="1" w:semiHidden="0" w:uiPriority="9"/>
    <w:lsdException w:name="heading 7" w:qFormat="1" w:semiHidden="0" w:uiPriority="9"/>
    <w:lsdException w:name="heading 8" w:qFormat="1" w:semiHidden="0" w:uiPriority="9"/>
    <w:lsdException w:name="heading 9" w:qFormat="1" w:semiHidden="0" w:uiPriority="9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qFormat="1" w:semiHidden="0" w:uiPriority="9"/>
    <w:lsdException w:name="annotation text" w:semiHidden="0" w:uiPriority="0" w:unhideWhenUsed="0"/>
    <w:lsdException w:name="header" w:qFormat="1" w:semiHidden="0" w:uiPriority="0" w:unhideWhenUsed="0"/>
    <w:lsdException w:name="footer" w:qFormat="1" w:semiHidden="0" w:uiPriority="99" w:unhideWhenUsed="0"/>
    <w:lsdException w:name="index heading" w:semiHidden="0" w:uiPriority="0" w:unhideWhenUsed="0"/>
    <w:lsdException w:name="caption" w:qFormat="1" w:semiHidden="0" w:uiPriority="0" w:unhideWhenUsed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qFormat="1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0" w:unhideWhenUsed="0"/>
    <w:lsdException w:name="Closing" w:semiHidden="0" w:uiPriority="0" w:unhideWhenUsed="0"/>
    <w:lsdException w:name="Signature" w:semiHidden="0" w:uiPriority="0" w:unhideWhenUsed="0"/>
    <w:lsdException w:name="Default Paragraph Font" w:uiPriority="1"/>
    <w:lsdException w:name="Body Text" w:qFormat="1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0" w:unhideWhenUsed="0"/>
    <w:lsdException w:name="Salutation" w:semiHidden="0" w:uiPriority="0" w:unhideWhenUsed="0"/>
    <w:lsdException w:name="Date" w:qFormat="1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qFormat="1" w:semiHidden="0" w:uiPriority="9"/>
    <w:lsdException w:name="Hyperlink" w:qFormat="1" w:semiHidden="0" w:uiPriority="0" w:unhideWhenUsed="0"/>
    <w:lsdException w:name="FollowedHyperlink" w:semiHidden="0" w:uiPriority="0" w:unhideWhenUsed="0"/>
    <w:lsdException w:name="Strong" w:semiHidden="0" w:uiPriority="0" w:unhideWhenUsed="0"/>
    <w:lsdException w:name="Emphasis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99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spacing w:line="360" w:lineRule="auto"/>
    </w:pPr>
    <w:rPr>
      <w:rFonts w:ascii="Times New Roman" w:cstheme="minorBidi" w:eastAsia="宋体" w:hAnsi="Times New Roman"/>
      <w:sz w:val="24"/>
      <w:szCs w:val="24"/>
      <w:lang w:bidi="ar-SA" w:eastAsia="en-US" w:val="en-US"/>
    </w:rPr>
  </w:style>
  <w:style w:styleId="2" w:type="paragraph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5" w:type="paragraph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6" w:type="paragraph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7" w:type="paragraph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8" w:type="paragraph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9" w:type="paragraph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10" w:type="paragraph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styleId="11" w:type="paragraph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styleId="12" w:type="paragraph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default="1" w:styleId="22" w:type="character">
    <w:name w:val="Default Paragraph Font"/>
    <w:semiHidden/>
    <w:unhideWhenUsed/>
    <w:uiPriority w:val="1"/>
  </w:style>
  <w:style w:default="1" w:styleId="21" w:type="table">
    <w:name w:val="Normal Table"/>
    <w:semiHidden/>
    <w:unhideWhenUsed/>
    <w:uiPriority w:val="99"/>
    <w:tblPr>
      <w:tblCellMar>
        <w:top w:type="dxa" w:w="0"/>
        <w:left w:type="dxa" w:w="108"/>
        <w:bottom w:type="dxa" w:w="0"/>
        <w:right w:type="dxa" w:w="108"/>
      </w:tblCellMar>
    </w:tblPr>
  </w:style>
  <w:style w:styleId="3" w:type="paragraph">
    <w:name w:val="Body Text"/>
    <w:basedOn w:val="4"/>
    <w:link w:val="40"/>
    <w:qFormat/>
    <w:uiPriority w:val="0"/>
  </w:style>
  <w:style w:customStyle="1" w:styleId="4" w:type="paragraph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ascii="Times New Roman" w:eastAsia="Cambria Math" w:hAnsi="Times New Roman"/>
      <w:lang w:eastAsia="zh-CN"/>
    </w:rPr>
  </w:style>
  <w:style w:styleId="13" w:type="paragraph">
    <w:name w:val="caption"/>
    <w:basedOn w:val="1"/>
    <w:link w:val="24"/>
    <w:qFormat/>
    <w:uiPriority w:val="0"/>
    <w:pPr>
      <w:spacing w:after="120"/>
      <w:jc w:val="center"/>
    </w:pPr>
  </w:style>
  <w:style w:styleId="14" w:type="paragraph">
    <w:name w:val="Block Text"/>
    <w:basedOn w:val="1"/>
    <w:unhideWhenUsed/>
    <w:qFormat/>
    <w:uiPriority w:val="9"/>
    <w:pPr>
      <w:pBdr>
        <w:left w:color="BEBEBE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15" w:type="paragraph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EastAsia" w:hAnsiTheme="minorHAnsi"/>
      <w:sz w:val="24"/>
      <w:szCs w:val="24"/>
      <w:lang w:bidi="ar-SA" w:eastAsia="en-US" w:val="en-US"/>
    </w:rPr>
  </w:style>
  <w:style w:styleId="16" w:type="paragraph">
    <w:name w:val="footer"/>
    <w:basedOn w:val="1"/>
    <w:link w:val="42"/>
    <w:qFormat/>
    <w:uiPriority w:val="99"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17" w:type="paragraph">
    <w:name w:val="header"/>
    <w:basedOn w:val="1"/>
    <w:link w:val="41"/>
    <w:qFormat/>
    <w:uiPriority w:val="0"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18" w:type="paragraph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styleId="19" w:type="paragraph">
    <w:name w:val="Title"/>
    <w:basedOn w:val="1"/>
    <w:next w:val="3"/>
    <w:qFormat/>
    <w:uiPriority w:val="0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B8A"/>
      <w:sz w:val="36"/>
      <w:szCs w:val="36"/>
    </w:rPr>
  </w:style>
  <w:style w:styleId="20" w:type="paragraph">
    <w:name w:val="footnote text"/>
    <w:basedOn w:val="1"/>
    <w:unhideWhenUsed/>
    <w:qFormat/>
    <w:uiPriority w:val="9"/>
  </w:style>
  <w:style w:styleId="23" w:type="character">
    <w:name w:val="Hyperlink"/>
    <w:basedOn w:val="24"/>
    <w:qFormat/>
    <w:uiPriority w:val="0"/>
    <w:rPr>
      <w:rFonts w:ascii="Times New Roman" w:eastAsia="宋体" w:hAnsi="Times New Roman"/>
      <w:color w:val="0070C0"/>
    </w:rPr>
  </w:style>
  <w:style w:customStyle="1" w:styleId="24" w:type="character">
    <w:name w:val="题注 字符"/>
    <w:basedOn w:val="22"/>
    <w:link w:val="13"/>
    <w:qFormat/>
    <w:uiPriority w:val="0"/>
    <w:rPr>
      <w:rFonts w:ascii="Times New Roman" w:eastAsia="宋体" w:hAnsi="Times New Roman"/>
    </w:rPr>
  </w:style>
  <w:style w:styleId="25" w:type="character">
    <w:name w:val="footnote reference"/>
    <w:basedOn w:val="24"/>
    <w:qFormat/>
    <w:uiPriority w:val="0"/>
    <w:rPr>
      <w:rFonts w:ascii="Times New Roman" w:eastAsia="宋体" w:hAnsi="Times New Roman"/>
      <w:vertAlign w:val="superscript"/>
    </w:rPr>
  </w:style>
  <w:style w:customStyle="1" w:styleId="26" w:type="paragraph">
    <w:name w:val="Compact"/>
    <w:basedOn w:val="3"/>
    <w:qFormat/>
    <w:uiPriority w:val="0"/>
    <w:pPr>
      <w:spacing w:after="60" w:before="60"/>
      <w:ind w:firstLine="0" w:firstLineChars="0"/>
    </w:pPr>
  </w:style>
  <w:style w:customStyle="1" w:styleId="27" w:type="paragraph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EastAsia" w:hAnsiTheme="minorHAnsi"/>
      <w:sz w:val="24"/>
      <w:szCs w:val="24"/>
      <w:lang w:bidi="ar-SA" w:eastAsia="en-US" w:val="en-US"/>
    </w:rPr>
  </w:style>
  <w:style w:customStyle="1" w:styleId="28" w:type="paragraph">
    <w:name w:val="Abstract"/>
    <w:basedOn w:val="1"/>
    <w:next w:val="3"/>
    <w:qFormat/>
    <w:uiPriority w:val="0"/>
    <w:pPr>
      <w:keepNext/>
      <w:keepLines/>
      <w:spacing w:after="300" w:before="300"/>
    </w:pPr>
    <w:rPr>
      <w:sz w:val="20"/>
      <w:szCs w:val="20"/>
    </w:rPr>
  </w:style>
  <w:style w:customStyle="1" w:styleId="29" w:type="paragraph">
    <w:name w:val="书目1"/>
    <w:basedOn w:val="1"/>
    <w:qFormat/>
    <w:uiPriority w:val="0"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30" w:type="table">
    <w:name w:val="Table"/>
    <w:semiHidden/>
    <w:unhideWhenUsed/>
    <w:qFormat/>
    <w:uiPriority w:val="0"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color="auto" w:space="0" w:sz="4" w:val="single"/>
        </w:tcBorders>
      </w:tcPr>
    </w:tblStylePr>
  </w:style>
  <w:style w:customStyle="1" w:styleId="31" w:type="paragraph">
    <w:name w:val="Definition Term"/>
    <w:basedOn w:val="1"/>
    <w:next w:val="32"/>
    <w:qFormat/>
    <w:uiPriority w:val="0"/>
    <w:pPr>
      <w:keepNext/>
      <w:keepLines/>
    </w:pPr>
    <w:rPr>
      <w:b/>
    </w:rPr>
  </w:style>
  <w:style w:customStyle="1" w:styleId="32" w:type="paragraph">
    <w:name w:val="Definition"/>
    <w:basedOn w:val="1"/>
    <w:qFormat/>
    <w:uiPriority w:val="0"/>
  </w:style>
  <w:style w:customStyle="1" w:styleId="33" w:type="paragraph">
    <w:name w:val="Table Caption"/>
    <w:basedOn w:val="13"/>
    <w:qFormat/>
    <w:uiPriority w:val="0"/>
    <w:pPr>
      <w:keepNext/>
    </w:pPr>
  </w:style>
  <w:style w:customStyle="1" w:styleId="34" w:type="paragraph">
    <w:name w:val="Image Caption"/>
    <w:basedOn w:val="13"/>
    <w:qFormat/>
    <w:uiPriority w:val="0"/>
  </w:style>
  <w:style w:customStyle="1" w:styleId="35" w:type="paragraph">
    <w:name w:val="Figure"/>
    <w:basedOn w:val="1"/>
    <w:qFormat/>
    <w:uiPriority w:val="0"/>
  </w:style>
  <w:style w:customStyle="1" w:styleId="36" w:type="paragraph">
    <w:name w:val="Captioned Figure"/>
    <w:basedOn w:val="35"/>
    <w:qFormat/>
    <w:uiPriority w:val="0"/>
    <w:pPr>
      <w:keepNext/>
    </w:pPr>
  </w:style>
  <w:style w:customStyle="1" w:styleId="37" w:type="character">
    <w:name w:val="Verbatim Char"/>
    <w:basedOn w:val="24"/>
    <w:link w:val="38"/>
    <w:qFormat/>
    <w:uiPriority w:val="0"/>
    <w:rPr>
      <w:rFonts w:ascii="宋体" w:cs="Times New Roman (正文 CS 字体)" w:eastAsia="宋体" w:hAnsi="宋体"/>
      <w:color w:themeColor="text1" w:themeTint="BF" w:val="404040"/>
      <w:sz w:val="21"/>
      <w:shd w:color="F3F4F4" w:fill="F1F1F1" w:themeFill="background1" w:themeFillShade="F2" w:val="solid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38" w:type="paragraph">
    <w:name w:val="Source Code"/>
    <w:basedOn w:val="1"/>
    <w:link w:val="37"/>
    <w:qFormat/>
    <w:uiPriority w:val="0"/>
    <w:pPr>
      <w:pBdr>
        <w:top w:color="BEBEBE" w:space="10" w:sz="8" w:themeColor="background1" w:themeShade="BF" w:val="single"/>
        <w:left w:color="BEBEBE" w:space="10" w:sz="8" w:themeColor="background1" w:themeShade="BF" w:val="single"/>
        <w:bottom w:color="BEBEBE" w:space="10" w:sz="8" w:themeColor="background1" w:themeShade="BF" w:val="single"/>
        <w:right w:color="BEBEBE" w:space="10" w:sz="8" w:themeColor="background1" w:themeShade="BF" w:val="single"/>
      </w:pBdr>
      <w:shd w:color="F3F4F4" w:fill="F1F1F1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39" w:type="paragraph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themeColor="accent1" w:themeShade="BF" w:val="376092"/>
    </w:rPr>
  </w:style>
  <w:style w:customStyle="1" w:styleId="40" w:type="character">
    <w:name w:val="正文文本 字符"/>
    <w:basedOn w:val="22"/>
    <w:link w:val="3"/>
    <w:qFormat/>
    <w:uiPriority w:val="0"/>
    <w:rPr>
      <w:rFonts w:ascii="Cambria Math" w:eastAsia="Cambria Math" w:hAnsi="Cambria Math"/>
      <w:lang w:eastAsia="zh-CN"/>
    </w:rPr>
  </w:style>
  <w:style w:customStyle="1" w:styleId="41" w:type="character">
    <w:name w:val="页眉 字符"/>
    <w:basedOn w:val="22"/>
    <w:link w:val="17"/>
    <w:qFormat/>
    <w:uiPriority w:val="0"/>
    <w:rPr>
      <w:sz w:val="18"/>
      <w:szCs w:val="18"/>
    </w:rPr>
  </w:style>
  <w:style w:customStyle="1" w:styleId="42" w:type="character">
    <w:name w:val="页脚 字符"/>
    <w:basedOn w:val="22"/>
    <w:link w:val="16"/>
    <w:qFormat/>
    <w:uiPriority w:val="99"/>
    <w:rPr>
      <w:sz w:val="18"/>
      <w:szCs w:val="18"/>
    </w:rPr>
  </w:style>
  <w:style w:customStyle="1" w:styleId="43" w:type="paragraph">
    <w:name w:val="图片"/>
    <w:basedOn w:val="4"/>
    <w:qFormat/>
    <w:uiPriority w:val="0"/>
    <w:pPr>
      <w:keepNext/>
      <w:jc w:val="center"/>
    </w:pPr>
  </w:style>
  <w:style w:customStyle="1" w:styleId="44" w:type="paragraph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customStyle="1" w:styleId="45" w:type="paragraph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customStyle="1" w:styleId="46" w:type="paragraph">
    <w:name w:val="img"/>
    <w:basedOn w:val="1"/>
    <w:qFormat/>
    <w:uiPriority w:val="0"/>
    <w:pPr>
      <w:jc w:val="center"/>
    </w:pPr>
    <w:rPr>
      <w:lang w:eastAsia="zh-CN"/>
    </w:rPr>
  </w:style>
  <w:style w:customStyle="1" w:styleId="47" w:type="paragraph">
    <w:name w:val="样式1"/>
    <w:basedOn w:val="3"/>
    <w:link w:val="48"/>
    <w:qFormat/>
    <w:uiPriority w:val="0"/>
    <w:rPr>
      <w:rFonts w:ascii="Times New Roman" w:cs="Times New Roman" w:hAnsi="Times New Roman"/>
    </w:rPr>
  </w:style>
  <w:style w:customStyle="1" w:styleId="48" w:type="character">
    <w:name w:val="样式1 字符"/>
    <w:basedOn w:val="40"/>
    <w:link w:val="47"/>
    <w:uiPriority w:val="0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5" Type="http://schemas.openxmlformats.org/officeDocument/2006/relationships/footer" Target="footer1.xml"/><Relationship Id="rId1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584</Words>
  <Characters>883</Characters>
  <Lines>283</Lines>
  <Paragraphs>310</Paragraphs>
  <TotalTime>2</TotalTime>
  <ScaleCrop>false</ScaleCrop>
  <LinksUpToDate>false</LinksUpToDate>
  <CharactersWithSpaces>962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2026-07-02T12:03:11Z</dcterms:created>
  <dcterms:modified xsi:type="dcterms:W3CDTF">2026-07-02T12:03:11Z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