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世界树附魔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进阶档案调取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权限确认。正在为你加载世界树认证的进阶附魔体系。</w:t>
      </w:r>
      <w:r>
        <w:br/>
      </w:r>
      <w:r>
        <w:rPr>
          <w:rFonts w:hint="eastAsia"/>
        </w:rPr>
        <w:t xml:space="preserve">以下为面向高阶武器与终极兵器的特殊附魔。</w:t>
      </w:r>
    </w:p>
    <w:p>
      <w:r>
        <w:pict>
          <v:rect style="width:0;height:1.5pt" o:hralign="center" o:hrstd="t" o:hr="t"/>
        </w:pict>
      </w:r>
    </w:p>
    <w:bookmarkStart w:id="27" w:name="X310b8395684864ec392c319420093f8dae7f87e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世界树附魔</w:t>
      </w:r>
      <w:r>
        <w:t xml:space="preserve"> · </w:t>
      </w:r>
      <w:r>
        <w:rPr>
          <w:rFonts w:hint="eastAsia"/>
        </w:rPr>
        <w:t xml:space="preserve">进阶</w:t>
      </w:r>
    </w:p>
    <w:p>
      <w:r>
        <w:pict>
          <v:rect style="width:0;height:1.5pt" o:hralign="center" o:hrstd="t" o:hr="t"/>
        </w:pict>
      </w:r>
    </w:p>
    <w:bookmarkStart w:id="21" w:name="质点杀手-iii"/>
    <w:p>
      <w:pPr>
        <w:pStyle w:val="3"/>
      </w:pPr>
      <w:r>
        <w:rPr>
          <w:rFonts w:hint="eastAsia"/>
        </w:rPr>
        <w:t xml:space="preserve">【＃质点杀手】【+</w:t>
      </w:r>
      <w:r>
        <w:t xml:space="preserve"> III】</w:t>
      </w:r>
    </w:p>
    <w:p>
      <w:pPr>
        <w:pStyle w:val="FirstParagraph"/>
      </w:pPr>
      <w:r>
        <w:rPr>
          <w:rFonts w:hint="eastAsia"/>
          <w:b/>
          <w:bCs/>
        </w:rPr>
        <w:t xml:space="preserve">类型：</w:t>
      </w:r>
      <w:r>
        <w:t xml:space="preserve"> </w:t>
      </w:r>
      <w:r>
        <w:rPr>
          <w:rFonts w:hint="eastAsia"/>
        </w:rPr>
        <w:t xml:space="preserve">远程武器</w:t>
      </w:r>
      <w:r>
        <w:br/>
      </w:r>
      <w:r>
        <w:rPr>
          <w:rFonts w:hint="eastAsia"/>
          <w:b/>
          <w:bCs/>
        </w:rPr>
        <w:t xml:space="preserve">效果：</w:t>
      </w:r>
    </w:p>
    <w:p>
      <w:pPr>
        <w:pStyle w:val="a7"/>
      </w:pPr>
      <w:r>
        <w:rPr>
          <w:rFonts w:hint="eastAsia"/>
        </w:rPr>
        <w:t xml:space="preserve">对无生命体的破坏力以乘方增幅。</w:t>
      </w:r>
    </w:p>
    <w:p>
      <w:pPr>
        <w:pStyle w:val="FirstParagraph"/>
      </w:pPr>
      <w:r>
        <w:rPr>
          <w:rFonts w:hint="eastAsia"/>
          <w:b/>
          <w:bCs/>
        </w:rPr>
        <w:t xml:space="preserve">增幅等级：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乘方倍率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I</w:t>
            </w:r>
          </w:p>
        </w:tc>
        <w:tc>
          <w:tcPr/>
          <w:p>
            <w:pPr>
              <w:pStyle w:val="Compact"/>
            </w:pPr>
            <w:r>
              <w:t xml:space="preserve">1.1 </w:t>
            </w:r>
            <w:r>
              <w:rPr>
                <w:rFonts w:hint="eastAsia"/>
              </w:rPr>
              <w:t xml:space="preserve">次方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II</w:t>
            </w:r>
          </w:p>
        </w:tc>
        <w:tc>
          <w:tcPr/>
          <w:p>
            <w:pPr>
              <w:pStyle w:val="Compact"/>
            </w:pPr>
            <w:r>
              <w:t xml:space="preserve">1.5 </w:t>
            </w:r>
            <w:r>
              <w:rPr>
                <w:rFonts w:hint="eastAsia"/>
              </w:rPr>
              <w:t xml:space="preserve">次方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III</w:t>
            </w:r>
          </w:p>
        </w:tc>
        <w:tc>
          <w:tcPr/>
          <w:p>
            <w:pPr>
              <w:pStyle w:val="Compact"/>
            </w:pPr>
            <w:r>
              <w:t xml:space="preserve">2.0 </w:t>
            </w:r>
            <w:r>
              <w:rPr>
                <w:rFonts w:hint="eastAsia"/>
              </w:rPr>
              <w:t xml:space="preserve">次方</w:t>
            </w:r>
          </w:p>
        </w:tc>
      </w:tr>
    </w:tbl>
    <w:p>
      <w:pPr>
        <w:pStyle w:val="a0"/>
      </w:pPr>
      <w:r>
        <w:rPr>
          <w:rFonts w:hint="eastAsia"/>
          <w:b/>
          <w:bCs/>
        </w:rPr>
        <w:t xml:space="preserve">规则：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仅对“无生命体”目标生效。对生命体目标无效。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增幅为乘方计算，非简单乘法叠加。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非法附魔等级不会叠加。</w:t>
      </w:r>
    </w:p>
    <w:p>
      <w:r>
        <w:pict>
          <v:rect style="width:0;height:1.5pt" o:hralign="center" o:hrstd="t" o:hr="t"/>
        </w:pict>
      </w:r>
    </w:p>
    <w:bookmarkEnd w:id="21"/>
    <w:bookmarkStart w:id="22" w:name="点射打击-v"/>
    <w:p>
      <w:pPr>
        <w:pStyle w:val="3"/>
      </w:pPr>
      <w:r>
        <w:rPr>
          <w:rFonts w:hint="eastAsia"/>
        </w:rPr>
        <w:t xml:space="preserve">【＃点射打击】【+</w:t>
      </w:r>
      <w:r>
        <w:t xml:space="preserve"> V】</w:t>
      </w:r>
    </w:p>
    <w:p>
      <w:pPr>
        <w:pStyle w:val="FirstParagraph"/>
      </w:pPr>
      <w:r>
        <w:rPr>
          <w:rFonts w:hint="eastAsia"/>
          <w:b/>
          <w:bCs/>
        </w:rPr>
        <w:t xml:space="preserve">类型：</w:t>
      </w:r>
      <w:r>
        <w:t xml:space="preserve"> </w:t>
      </w:r>
      <w:r>
        <w:rPr>
          <w:rFonts w:hint="eastAsia"/>
        </w:rPr>
        <w:t xml:space="preserve">远程武器</w:t>
      </w:r>
      <w:r>
        <w:br/>
      </w:r>
      <w:r>
        <w:rPr>
          <w:rFonts w:hint="eastAsia"/>
          <w:b/>
          <w:bCs/>
        </w:rPr>
        <w:t xml:space="preserve">效果：</w:t>
      </w:r>
    </w:p>
    <w:p>
      <w:pPr>
        <w:pStyle w:val="a7"/>
      </w:pPr>
      <w:r>
        <w:rPr>
          <w:rFonts w:hint="eastAsia"/>
        </w:rPr>
        <w:t xml:space="preserve">远程攻击技能的权重以固定值进行设置。</w:t>
      </w:r>
    </w:p>
    <w:p>
      <w:pPr>
        <w:pStyle w:val="FirstParagraph"/>
      </w:pPr>
      <w:r>
        <w:rPr>
          <w:rFonts w:hint="eastAsia"/>
          <w:b/>
          <w:bCs/>
        </w:rPr>
        <w:t xml:space="preserve">设置值等级：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权重设置值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I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II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III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IV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V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</w:tbl>
    <w:p>
      <w:pPr>
        <w:pStyle w:val="a0"/>
      </w:pPr>
      <w:r>
        <w:rPr>
          <w:rFonts w:hint="eastAsia"/>
          <w:b/>
          <w:bCs/>
        </w:rPr>
        <w:t xml:space="preserve">规则：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该附魔将远程攻击技能的权重直接“设置”为上述数值，而非加成。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适用于所有具备远程攻击判定的武器。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非法附魔等级不会叠加。</w:t>
      </w:r>
    </w:p>
    <w:p>
      <w:r>
        <w:pict>
          <v:rect style="width:0;height:1.5pt" o:hralign="center" o:hrstd="t" o:hr="t"/>
        </w:pict>
      </w:r>
    </w:p>
    <w:bookmarkEnd w:id="22"/>
    <w:bookmarkStart w:id="23" w:name="载具杀手-x"/>
    <w:p>
      <w:pPr>
        <w:pStyle w:val="3"/>
      </w:pPr>
      <w:r>
        <w:rPr>
          <w:rFonts w:hint="eastAsia"/>
        </w:rPr>
        <w:t xml:space="preserve">【＃载具杀手】【+</w:t>
      </w:r>
      <w:r>
        <w:t xml:space="preserve"> X】</w:t>
      </w:r>
    </w:p>
    <w:p>
      <w:pPr>
        <w:pStyle w:val="FirstParagraph"/>
      </w:pPr>
      <w:r>
        <w:rPr>
          <w:rFonts w:hint="eastAsia"/>
          <w:b/>
          <w:bCs/>
        </w:rPr>
        <w:t xml:space="preserve">类型：</w:t>
      </w:r>
      <w:r>
        <w:t xml:space="preserve"> </w:t>
      </w:r>
      <w:r>
        <w:rPr>
          <w:rFonts w:hint="eastAsia"/>
        </w:rPr>
        <w:t xml:space="preserve">钻头武器</w:t>
      </w:r>
      <w:r>
        <w:br/>
      </w:r>
      <w:r>
        <w:rPr>
          <w:rFonts w:hint="eastAsia"/>
          <w:b/>
          <w:bCs/>
        </w:rPr>
        <w:t xml:space="preserve">效果：</w:t>
      </w:r>
    </w:p>
    <w:p>
      <w:pPr>
        <w:pStyle w:val="a7"/>
      </w:pPr>
      <w:r>
        <w:rPr>
          <w:rFonts w:hint="eastAsia"/>
        </w:rPr>
        <w:t xml:space="preserve">以递增的效率持续打击敌方载具。</w:t>
      </w:r>
      <w:r>
        <w:br/>
      </w:r>
      <w:r>
        <w:rPr>
          <w:rFonts w:hint="eastAsia"/>
        </w:rPr>
        <w:t xml:space="preserve">每级提升</w:t>
      </w:r>
      <w:r>
        <w:t xml:space="preserve"> 0.1 </w:t>
      </w:r>
      <w:r>
        <w:rPr>
          <w:rFonts w:hint="eastAsia"/>
        </w:rPr>
        <w:t xml:space="preserve">～</w:t>
      </w:r>
      <w:r>
        <w:t xml:space="preserve"> 1.0 </w:t>
      </w:r>
      <w:r>
        <w:rPr>
          <w:rFonts w:hint="eastAsia"/>
        </w:rPr>
        <w:t xml:space="preserve">倍率。</w:t>
      </w:r>
    </w:p>
    <w:p>
      <w:pPr>
        <w:pStyle w:val="FirstParagraph"/>
      </w:pPr>
      <w:r>
        <w:rPr>
          <w:rFonts w:hint="eastAsia"/>
          <w:b/>
          <w:bCs/>
        </w:rPr>
        <w:t xml:space="preserve">规则：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仅对“载具”类目标生效。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攻击效率随攻击次数递增，而非一次性爆发。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适用于所有具备钻头属性或持续穿透属性的武器。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备注：</w:t>
      </w:r>
      <w:r>
        <w:t xml:space="preserve"> </w:t>
      </w:r>
      <w:r>
        <w:rPr>
          <w:rFonts w:hint="eastAsia"/>
        </w:rPr>
        <w:t xml:space="preserve">这种附魔不是二乔的梗。请认真对待。</w:t>
      </w:r>
    </w:p>
    <w:p>
      <w:r>
        <w:pict>
          <v:rect style="width:0;height:1.5pt" o:hralign="center" o:hrstd="t" o:hr="t"/>
        </w:pict>
      </w:r>
    </w:p>
    <w:bookmarkEnd w:id="23"/>
    <w:bookmarkStart w:id="26" w:name="收割战场-i--ii"/>
    <w:p>
      <w:pPr>
        <w:pStyle w:val="3"/>
      </w:pPr>
      <w:r>
        <w:rPr>
          <w:rFonts w:hint="eastAsia"/>
        </w:rPr>
        <w:t xml:space="preserve">【＃收割战场】【+</w:t>
      </w:r>
      <w:r>
        <w:t xml:space="preserve"> I </w:t>
      </w:r>
      <w:r>
        <w:rPr>
          <w:rFonts w:hint="eastAsia"/>
        </w:rPr>
        <w:t xml:space="preserve">～</w:t>
      </w:r>
      <w:r>
        <w:t xml:space="preserve"> II】</w:t>
      </w:r>
    </w:p>
    <w:p>
      <w:pPr>
        <w:pStyle w:val="FirstParagraph"/>
      </w:pPr>
      <w:r>
        <w:rPr>
          <w:rFonts w:hint="eastAsia"/>
          <w:b/>
          <w:bCs/>
        </w:rPr>
        <w:t xml:space="preserve">类型：</w:t>
      </w:r>
      <w:r>
        <w:t xml:space="preserve"> </w:t>
      </w:r>
      <w:r>
        <w:rPr>
          <w:rFonts w:hint="eastAsia"/>
        </w:rPr>
        <w:t xml:space="preserve">终极兵器</w:t>
      </w:r>
      <w:r>
        <w:br/>
      </w:r>
      <w:r>
        <w:rPr>
          <w:rFonts w:hint="eastAsia"/>
          <w:b/>
          <w:bCs/>
        </w:rPr>
        <w:t xml:space="preserve">附魔方式：</w:t>
      </w:r>
      <w:r>
        <w:t xml:space="preserve"> </w:t>
      </w:r>
      <w:r>
        <w:rPr>
          <w:rFonts w:hint="eastAsia"/>
        </w:rPr>
        <w:t xml:space="preserve">【＃向上级装备附魔】</w:t>
      </w:r>
      <w:r>
        <w:br/>
      </w:r>
      <w:r>
        <w:rPr>
          <w:rFonts w:hint="eastAsia"/>
          <w:b/>
          <w:bCs/>
        </w:rPr>
        <w:t xml:space="preserve">权限等级：</w:t>
      </w:r>
      <w:r>
        <w:t xml:space="preserve"> </w:t>
      </w:r>
      <w:r>
        <w:rPr>
          <w:rFonts w:hint="eastAsia"/>
        </w:rPr>
        <w:t xml:space="preserve">标准权限级</w:t>
      </w:r>
      <w:r>
        <w:t xml:space="preserve"> - </w:t>
      </w:r>
      <w:r>
        <w:rPr>
          <w:rFonts w:hint="eastAsia"/>
        </w:rPr>
        <w:t xml:space="preserve">超级附魔</w:t>
      </w:r>
    </w:p>
    <w:p>
      <w:pPr>
        <w:pStyle w:val="a7"/>
      </w:pPr>
      <w:r>
        <w:rPr>
          <w:rFonts w:hint="eastAsia"/>
        </w:rPr>
        <w:t xml:space="preserve">这是世界树附魔体系中等级最高的特殊附魔，仅能附于终极兵器之上。其下包含两种派生词条：</w:t>
      </w:r>
    </w:p>
    <w:p>
      <w:r>
        <w:pict>
          <v:rect style="width:0;height:1.5pt" o:hralign="center" o:hrstd="t" o:hr="t"/>
        </w:pict>
      </w:r>
    </w:p>
    <w:bookmarkStart w:id="24" w:name="直死"/>
    <w:p>
      <w:pPr>
        <w:pStyle w:val="4"/>
      </w:pPr>
      <w:r>
        <w:rPr>
          <w:rFonts w:hint="eastAsia"/>
        </w:rPr>
        <w:t xml:space="preserve">——【＃直死】</w:t>
      </w:r>
    </w:p>
    <w:p>
      <w:pPr>
        <w:pStyle w:val="FirstParagraph"/>
      </w:pPr>
      <w:r>
        <w:rPr>
          <w:rFonts w:hint="eastAsia"/>
          <w:b/>
          <w:bCs/>
        </w:rPr>
        <w:t xml:space="preserve">效果：</w:t>
      </w:r>
    </w:p>
    <w:p>
      <w:pPr>
        <w:pStyle w:val="a7"/>
      </w:pPr>
      <w:r>
        <w:rPr>
          <w:rFonts w:hint="eastAsia"/>
        </w:rPr>
        <w:t xml:space="preserve">使用检定清空血量。</w:t>
      </w:r>
    </w:p>
    <w:p>
      <w:pPr>
        <w:pStyle w:val="FirstParagraph"/>
      </w:pPr>
      <w:r>
        <w:rPr>
          <w:rFonts w:hint="eastAsia"/>
          <w:b/>
          <w:bCs/>
        </w:rPr>
        <w:t xml:space="preserve">规则：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触发条件为“检定成功”。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检定成功后，目标当前</w:t>
      </w:r>
      <w:r>
        <w:t xml:space="preserve"> </w:t>
      </w:r>
      <w:r>
        <w:rPr>
          <w:rStyle w:val="VerbatimChar"/>
        </w:rPr>
        <w:t xml:space="preserve">[Health.]</w:t>
      </w:r>
      <w:r>
        <w:t xml:space="preserve"> </w:t>
      </w:r>
      <w:r>
        <w:rPr>
          <w:rFonts w:hint="eastAsia"/>
        </w:rPr>
        <w:t xml:space="preserve">直接清空，无视防御等级与抗性倍率。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对绝对角色、大魔法塔塔主、灰色地带灵魂无效。</w:t>
      </w:r>
    </w:p>
    <w:p>
      <w:r>
        <w:pict>
          <v:rect style="width:0;height:1.5pt" o:hralign="center" o:hrstd="t" o:hr="t"/>
        </w:pict>
      </w:r>
    </w:p>
    <w:bookmarkEnd w:id="24"/>
    <w:bookmarkStart w:id="25" w:name="粉碎"/>
    <w:p>
      <w:pPr>
        <w:pStyle w:val="4"/>
      </w:pPr>
      <w:r>
        <w:rPr>
          <w:rFonts w:hint="eastAsia"/>
        </w:rPr>
        <w:t xml:space="preserve">——【＃粉碎】</w:t>
      </w:r>
    </w:p>
    <w:p>
      <w:pPr>
        <w:pStyle w:val="FirstParagraph"/>
      </w:pPr>
      <w:r>
        <w:rPr>
          <w:rFonts w:hint="eastAsia"/>
          <w:b/>
          <w:bCs/>
        </w:rPr>
        <w:t xml:space="preserve">效果：</w:t>
      </w:r>
    </w:p>
    <w:p>
      <w:pPr>
        <w:pStyle w:val="a7"/>
      </w:pPr>
      <w:r>
        <w:rPr>
          <w:rFonts w:hint="eastAsia"/>
        </w:rPr>
        <w:t xml:space="preserve">直接摧毁无生命体。检定逻辑为将对手视为【大逃杀模式】的游戏玩家彻底粉碎，无法原地复活。</w:t>
      </w:r>
    </w:p>
    <w:p>
      <w:pPr>
        <w:pStyle w:val="FirstParagraph"/>
      </w:pPr>
      <w:r>
        <w:rPr>
          <w:rFonts w:hint="eastAsia"/>
          <w:b/>
          <w:bCs/>
        </w:rPr>
        <w:t xml:space="preserve">规则：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仅对“无生命体”目标生效。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目标被彻底粉碎，无法通过医疗中心、出租屋重生、或任何复活机制回归。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其存在从当前世界线中被永久移除，不进入灰色地带。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警告：</w:t>
      </w:r>
      <w:r>
        <w:t xml:space="preserve"> </w:t>
      </w:r>
      <w:r>
        <w:rPr>
          <w:rFonts w:hint="eastAsia"/>
        </w:rPr>
        <w:t xml:space="preserve">该附魔涉及最高级别的存在抹除，使用前请确认目标身份。误伤同阵营无生命体将触发朗基努斯的单方向检定。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进阶附魔档案读取完毕。</w:t>
      </w:r>
    </w:p>
    <w:p>
      <w:pPr>
        <w:pStyle w:val="a0"/>
      </w:pPr>
      <w:r>
        <w:rPr>
          <w:rFonts w:hint="eastAsia"/>
        </w:rPr>
        <w:t xml:space="preserve">质点杀手、点射打击、载具杀手、收割战场——四类进阶附魔已全部录入。是否要将其中的附魔录入你的装备改造列表，或继续查询其他内容？</w:t>
      </w:r>
    </w:p>
    <w:bookmarkEnd w:id="25"/>
    <w:bookmarkEnd w:id="26"/>
    <w:bookmarkEnd w:id="27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2026-09-13T01:00:05Z</dcterms:created>
  <dcterms:modified xsi:type="dcterms:W3CDTF">2026-09-13T01:00:05Z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