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7B6D4" w14:textId="6FFD6193" w:rsidR="00A96E5F" w:rsidRPr="00640C65" w:rsidRDefault="00300900" w:rsidP="00300900">
      <w:pPr>
        <w:pStyle w:val="a3"/>
        <w:rPr>
          <w:rFonts w:ascii="ＭＳ ゴシック" w:eastAsia="ＭＳ ゴシック" w:hAnsi="ＭＳ ゴシック"/>
          <w:sz w:val="36"/>
          <w:szCs w:val="36"/>
        </w:rPr>
      </w:pPr>
      <w:r w:rsidRPr="00640C65">
        <w:rPr>
          <w:rFonts w:ascii="ＭＳ ゴシック" w:eastAsia="ＭＳ ゴシック" w:hAnsi="ＭＳ ゴシック"/>
          <w:sz w:val="36"/>
          <w:szCs w:val="36"/>
        </w:rPr>
        <w:t>オブジェクト指向言語　レポート</w:t>
      </w:r>
    </w:p>
    <w:p w14:paraId="7D34F4FC" w14:textId="22A8CCDE" w:rsidR="00300900" w:rsidRPr="00640C65" w:rsidRDefault="00300900" w:rsidP="00300900">
      <w:pPr>
        <w:rPr>
          <w:rFonts w:ascii="ＭＳ 明朝" w:eastAsia="ＭＳ 明朝" w:hAnsi="ＭＳ 明朝"/>
          <w:u w:val="single"/>
        </w:rPr>
      </w:pPr>
      <w:r w:rsidRPr="00640C65">
        <w:rPr>
          <w:rFonts w:ascii="ＭＳ 明朝" w:eastAsia="ＭＳ 明朝" w:hAnsi="ＭＳ 明朝" w:hint="eastAsia"/>
        </w:rPr>
        <w:t>学籍番号：</w:t>
      </w:r>
      <w:r w:rsidRPr="00640C65">
        <w:rPr>
          <w:rFonts w:ascii="ＭＳ 明朝" w:eastAsia="ＭＳ 明朝" w:hAnsi="ＭＳ 明朝" w:hint="eastAsia"/>
          <w:u w:val="single"/>
        </w:rPr>
        <w:t xml:space="preserve">　　　　　　　　</w:t>
      </w:r>
      <w:r w:rsidRPr="00640C65">
        <w:rPr>
          <w:rFonts w:ascii="ＭＳ 明朝" w:eastAsia="ＭＳ 明朝" w:hAnsi="ＭＳ 明朝" w:hint="eastAsia"/>
        </w:rPr>
        <w:t xml:space="preserve">　氏名：</w:t>
      </w:r>
      <w:r w:rsidRPr="00640C65">
        <w:rPr>
          <w:rFonts w:ascii="ＭＳ 明朝" w:eastAsia="ＭＳ 明朝" w:hAnsi="ＭＳ 明朝" w:hint="eastAsia"/>
          <w:u w:val="single"/>
        </w:rPr>
        <w:t xml:space="preserve">　　　　　　　　　　　　　　　　　</w:t>
      </w:r>
    </w:p>
    <w:p w14:paraId="597361DF" w14:textId="77777777" w:rsidR="00300900" w:rsidRDefault="00300900" w:rsidP="00300900">
      <w:pPr>
        <w:rPr>
          <w:u w:val="single"/>
        </w:rPr>
      </w:pPr>
    </w:p>
    <w:p w14:paraId="219EC180" w14:textId="2CD8CC6D" w:rsidR="00300900" w:rsidRPr="00640C65" w:rsidRDefault="00300900" w:rsidP="00300900">
      <w:pPr>
        <w:pStyle w:val="2"/>
        <w:rPr>
          <w:rFonts w:ascii="ＭＳ ゴシック" w:eastAsia="ＭＳ ゴシック" w:hAnsi="ＭＳ ゴシック"/>
        </w:rPr>
      </w:pPr>
      <w:r w:rsidRPr="00640C65">
        <w:rPr>
          <w:rFonts w:ascii="ＭＳ ゴシック" w:eastAsia="ＭＳ ゴシック" w:hAnsi="ＭＳ ゴシック" w:hint="eastAsia"/>
        </w:rPr>
        <w:t>アプリケーションの内容</w:t>
      </w:r>
    </w:p>
    <w:p w14:paraId="3482D6FB" w14:textId="3A0ABDA8" w:rsidR="00DE11D3" w:rsidRPr="00DE11D3" w:rsidRDefault="00DE11D3" w:rsidP="00DE11D3">
      <w:pPr>
        <w:rPr>
          <w:rFonts w:ascii="ＭＳ 明朝" w:eastAsia="ＭＳ 明朝" w:hAnsi="ＭＳ 明朝" w:hint="eastAsia"/>
        </w:rPr>
      </w:pPr>
      <w:r w:rsidRPr="00DE11D3">
        <w:rPr>
          <w:rFonts w:ascii="ＭＳ 明朝" w:eastAsia="ＭＳ 明朝" w:hAnsi="ＭＳ 明朝"/>
        </w:rPr>
        <w:t>本アプリケーション「通知Hub (Notification Hub)」は、手動入力によるメッセージ送信や、大学の授業資料・課題の配布更新を自動検知し、複数の連絡手段へ一括配信する『マルチチャネル情報監視・通知システム』である。</w:t>
      </w:r>
    </w:p>
    <w:p w14:paraId="29DDCBD9" w14:textId="77777777" w:rsidR="00DE11D3" w:rsidRDefault="00DE11D3" w:rsidP="00DE11D3">
      <w:pPr>
        <w:rPr>
          <w:rFonts w:ascii="ＭＳ 明朝" w:eastAsia="ＭＳ 明朝" w:hAnsi="ＭＳ 明朝"/>
        </w:rPr>
      </w:pPr>
    </w:p>
    <w:p w14:paraId="7460B465" w14:textId="1CFCD0AA" w:rsidR="00DE11D3" w:rsidRPr="00DE11D3" w:rsidRDefault="00DE11D3" w:rsidP="00DE11D3">
      <w:pPr>
        <w:rPr>
          <w:rFonts w:ascii="ＭＳ 明朝" w:eastAsia="ＭＳ 明朝" w:hAnsi="ＭＳ 明朝" w:hint="eastAsia"/>
        </w:rPr>
      </w:pPr>
      <w:r w:rsidRPr="00DE11D3">
        <w:rPr>
          <w:rFonts w:ascii="ＭＳ 明朝" w:eastAsia="ＭＳ 明朝" w:hAnsi="ＭＳ 明朝"/>
        </w:rPr>
        <w:t>【主な機能と使用例】</w:t>
      </w:r>
    </w:p>
    <w:p w14:paraId="3CF581E0" w14:textId="7782FDA2" w:rsidR="00DE11D3" w:rsidRPr="00DE11D3" w:rsidRDefault="00DE11D3" w:rsidP="00DE11D3">
      <w:pPr>
        <w:rPr>
          <w:rFonts w:ascii="ＭＳ 明朝" w:eastAsia="ＭＳ 明朝" w:hAnsi="ＭＳ 明朝"/>
        </w:rPr>
      </w:pPr>
      <w:r>
        <w:rPr>
          <w:rFonts w:ascii="ＭＳ 明朝" w:eastAsia="ＭＳ 明朝" w:hAnsi="ＭＳ 明朝" w:hint="eastAsia"/>
        </w:rPr>
        <w:t>・</w:t>
      </w:r>
      <w:r w:rsidRPr="00DE11D3">
        <w:rPr>
          <w:rFonts w:ascii="ＭＳ 明朝" w:eastAsia="ＭＳ 明朝" w:hAnsi="ＭＳ 明朝"/>
        </w:rPr>
        <w:t>メッセージの手動一括通知機能（GUI送信）</w:t>
      </w:r>
    </w:p>
    <w:p w14:paraId="31843987" w14:textId="77777777" w:rsidR="00DE11D3" w:rsidRDefault="00DE11D3" w:rsidP="00DE11D3">
      <w:pPr>
        <w:rPr>
          <w:rFonts w:ascii="ＭＳ 明朝" w:eastAsia="ＭＳ 明朝" w:hAnsi="ＭＳ 明朝"/>
        </w:rPr>
      </w:pPr>
      <w:r w:rsidRPr="00DE11D3">
        <w:rPr>
          <w:rFonts w:ascii="ＭＳ 明朝" w:eastAsia="ＭＳ 明朝" w:hAnsi="ＭＳ 明朝"/>
        </w:rPr>
        <w:t>GUI画面から任意のメッセージと優先度（INFO, WARNING, CRITICAL）を入力して送信することで、登録された複数の通知先へ即座に一斉配信する。グループワークでの緊急連絡や提出期限直前のリマインドなど、重要メッセージの伝達漏れ・見落としを防ぐ。</w:t>
      </w:r>
    </w:p>
    <w:p w14:paraId="4D35A14C" w14:textId="77777777" w:rsidR="00DE11D3" w:rsidRPr="00DE11D3" w:rsidRDefault="00DE11D3" w:rsidP="00DE11D3">
      <w:pPr>
        <w:rPr>
          <w:rFonts w:ascii="ＭＳ 明朝" w:eastAsia="ＭＳ 明朝" w:hAnsi="ＭＳ 明朝" w:hint="eastAsia"/>
        </w:rPr>
      </w:pPr>
    </w:p>
    <w:p w14:paraId="389FD100" w14:textId="6511BB7F" w:rsidR="00DE11D3" w:rsidRPr="00DE11D3" w:rsidRDefault="00DE11D3" w:rsidP="00DE11D3">
      <w:pPr>
        <w:rPr>
          <w:rFonts w:ascii="ＭＳ 明朝" w:eastAsia="ＭＳ 明朝" w:hAnsi="ＭＳ 明朝"/>
        </w:rPr>
      </w:pPr>
      <w:r>
        <w:rPr>
          <w:rFonts w:ascii="ＭＳ 明朝" w:eastAsia="ＭＳ 明朝" w:hAnsi="ＭＳ 明朝" w:hint="eastAsia"/>
        </w:rPr>
        <w:t>・</w:t>
      </w:r>
      <w:r w:rsidRPr="00DE11D3">
        <w:rPr>
          <w:rFonts w:ascii="ＭＳ 明朝" w:eastAsia="ＭＳ 明朝" w:hAnsi="ＭＳ 明朝"/>
        </w:rPr>
        <w:t>クラウド同期フォルダの自動監視通知機能 (FileWatcher)</w:t>
      </w:r>
    </w:p>
    <w:p w14:paraId="6621C87C" w14:textId="77777777" w:rsidR="00DE11D3" w:rsidRDefault="00DE11D3" w:rsidP="00DE11D3">
      <w:pPr>
        <w:rPr>
          <w:rFonts w:ascii="ＭＳ 明朝" w:eastAsia="ＭＳ 明朝" w:hAnsi="ＭＳ 明朝"/>
        </w:rPr>
      </w:pPr>
      <w:r w:rsidRPr="00DE11D3">
        <w:rPr>
          <w:rFonts w:ascii="ＭＳ 明朝" w:eastAsia="ＭＳ 明朝" w:hAnsi="ＭＳ 明朝"/>
        </w:rPr>
        <w:t>Microsoft Teams や OneDrive などのクラス共有フォルダ（PC内同期フォルダ）をバックグラウンドで常時監視し、先生が新しい授業資料や課題ファイルを追加した瞬間に自動検知して一斉通知を飛ばし、資料の確認漏れを防止する。</w:t>
      </w:r>
    </w:p>
    <w:p w14:paraId="450A15AA" w14:textId="77777777" w:rsidR="00DE11D3" w:rsidRPr="00DE11D3" w:rsidRDefault="00DE11D3" w:rsidP="00DE11D3">
      <w:pPr>
        <w:rPr>
          <w:rFonts w:ascii="ＭＳ 明朝" w:eastAsia="ＭＳ 明朝" w:hAnsi="ＭＳ 明朝" w:hint="eastAsia"/>
        </w:rPr>
      </w:pPr>
    </w:p>
    <w:p w14:paraId="6C636A86" w14:textId="391534EF" w:rsidR="00300900" w:rsidRDefault="00DE11D3" w:rsidP="00DE11D3">
      <w:r w:rsidRPr="00DE11D3">
        <w:rPr>
          <w:rFonts w:ascii="ＭＳ 明朝" w:eastAsia="ＭＳ 明朝" w:hAnsi="ＭＳ 明朝"/>
        </w:rPr>
        <w:t>Java標準ライブラリ（java.net.http, javax.swing, java.awt.SystemTray）のみを用いて構築しており、設定ファイル（config.properties）の記述変更やGUI上のチェックボックス操作だけで、ソースコードの再コンパイルを行うことなく通知先を動的に追加・除外（機能拡張）できる柔軟なアーキテクチャを実現している。</w:t>
      </w:r>
    </w:p>
    <w:p w14:paraId="0841D6CD" w14:textId="77777777" w:rsidR="00300900" w:rsidRDefault="00300900" w:rsidP="00300900"/>
    <w:p w14:paraId="5FE7F8B6" w14:textId="77777777" w:rsidR="00640C65" w:rsidRDefault="00640C65" w:rsidP="00300900"/>
    <w:p w14:paraId="2E9BE906" w14:textId="6A06D7C8" w:rsidR="00300900" w:rsidRPr="00640C65" w:rsidRDefault="00300900" w:rsidP="00300900">
      <w:pPr>
        <w:pStyle w:val="2"/>
        <w:rPr>
          <w:rFonts w:ascii="ＭＳ ゴシック" w:eastAsia="ＭＳ ゴシック" w:hAnsi="ＭＳ ゴシック"/>
        </w:rPr>
      </w:pPr>
      <w:r w:rsidRPr="00640C65">
        <w:rPr>
          <w:rFonts w:ascii="ＭＳ ゴシック" w:eastAsia="ＭＳ ゴシック" w:hAnsi="ＭＳ ゴシック" w:hint="eastAsia"/>
        </w:rPr>
        <w:lastRenderedPageBreak/>
        <w:t>導入したデザインパターン</w:t>
      </w:r>
    </w:p>
    <w:p w14:paraId="6F3C40A1" w14:textId="77777777" w:rsidR="00300900" w:rsidRPr="00640C65" w:rsidRDefault="00300900" w:rsidP="00300900">
      <w:pPr>
        <w:pStyle w:val="a9"/>
        <w:numPr>
          <w:ilvl w:val="0"/>
          <w:numId w:val="1"/>
        </w:numPr>
        <w:rPr>
          <w:rFonts w:ascii="ＭＳ 明朝" w:eastAsia="ＭＳ 明朝" w:hAnsi="ＭＳ 明朝"/>
        </w:rPr>
      </w:pPr>
      <w:r w:rsidRPr="00640C65">
        <w:rPr>
          <w:rFonts w:ascii="ＭＳ 明朝" w:eastAsia="ＭＳ 明朝" w:hAnsi="ＭＳ 明朝" w:hint="eastAsia"/>
        </w:rPr>
        <w:t>Strategy パターン</w:t>
      </w:r>
    </w:p>
    <w:p w14:paraId="67909DC2" w14:textId="2CF742A2" w:rsidR="00300900" w:rsidRPr="00640C65" w:rsidRDefault="00300900" w:rsidP="00300900">
      <w:pPr>
        <w:pStyle w:val="a9"/>
        <w:ind w:left="440"/>
        <w:rPr>
          <w:rFonts w:ascii="ＭＳ 明朝" w:eastAsia="ＭＳ 明朝" w:hAnsi="ＭＳ 明朝"/>
        </w:rPr>
      </w:pPr>
      <w:r w:rsidRPr="00640C65">
        <w:rPr>
          <w:rFonts w:ascii="ＭＳ 明朝" w:eastAsia="ＭＳ 明朝" w:hAnsi="ＭＳ 明朝" w:hint="eastAsia"/>
        </w:rPr>
        <w:t>【箇所】 plugin.NotificationPlugin インターフェース、および</w:t>
      </w:r>
      <w:r w:rsidR="009F1ECB">
        <w:rPr>
          <w:rFonts w:ascii="ＭＳ 明朝" w:eastAsia="ＭＳ 明朝" w:hAnsi="ＭＳ 明朝" w:hint="eastAsia"/>
        </w:rPr>
        <w:t>通知機能のための各</w:t>
      </w:r>
      <w:r w:rsidRPr="00640C65">
        <w:rPr>
          <w:rFonts w:ascii="ＭＳ 明朝" w:eastAsia="ＭＳ 明朝" w:hAnsi="ＭＳ 明朝" w:hint="eastAsia"/>
        </w:rPr>
        <w:t>クラス(DiscordNotifier, TelegramNotifier, DesktopNotifier) 【狙い】 通知送信処理を抽象化・カプセル化することで、新しい通知手段（LINEやSlack等）を追加する際に</w:t>
      </w:r>
      <w:r w:rsidR="000F78DE">
        <w:rPr>
          <w:rFonts w:ascii="ＭＳ 明朝" w:eastAsia="ＭＳ 明朝" w:hAnsi="ＭＳ 明朝" w:hint="eastAsia"/>
        </w:rPr>
        <w:t>既存のコード</w:t>
      </w:r>
      <w:r w:rsidRPr="00640C65">
        <w:rPr>
          <w:rFonts w:ascii="ＭＳ 明朝" w:eastAsia="ＭＳ 明朝" w:hAnsi="ＭＳ 明朝" w:hint="eastAsia"/>
        </w:rPr>
        <w:t>を変更せず、新クラスを追加するだけで容易に拡張可能にする</w:t>
      </w:r>
      <w:r w:rsidR="007E7CD4">
        <w:rPr>
          <w:rFonts w:ascii="ＭＳ 明朝" w:eastAsia="ＭＳ 明朝" w:hAnsi="ＭＳ 明朝" w:hint="eastAsia"/>
        </w:rPr>
        <w:t>こと</w:t>
      </w:r>
      <w:r w:rsidRPr="00640C65">
        <w:rPr>
          <w:rFonts w:ascii="ＭＳ 明朝" w:eastAsia="ＭＳ 明朝" w:hAnsi="ＭＳ 明朝" w:hint="eastAsia"/>
        </w:rPr>
        <w:t>。</w:t>
      </w:r>
    </w:p>
    <w:p w14:paraId="09AAB23B" w14:textId="77777777" w:rsidR="00300900" w:rsidRPr="00640C65" w:rsidRDefault="00300900" w:rsidP="00300900">
      <w:pPr>
        <w:pStyle w:val="a9"/>
        <w:ind w:left="440"/>
        <w:rPr>
          <w:rFonts w:ascii="ＭＳ 明朝" w:eastAsia="ＭＳ 明朝" w:hAnsi="ＭＳ 明朝"/>
        </w:rPr>
      </w:pPr>
    </w:p>
    <w:p w14:paraId="4435156B" w14:textId="77777777" w:rsidR="00300900" w:rsidRPr="00640C65" w:rsidRDefault="00300900" w:rsidP="00300900">
      <w:pPr>
        <w:pStyle w:val="a9"/>
        <w:numPr>
          <w:ilvl w:val="0"/>
          <w:numId w:val="1"/>
        </w:numPr>
        <w:rPr>
          <w:rFonts w:ascii="ＭＳ 明朝" w:eastAsia="ＭＳ 明朝" w:hAnsi="ＭＳ 明朝"/>
        </w:rPr>
      </w:pPr>
      <w:r w:rsidRPr="00640C65">
        <w:rPr>
          <w:rFonts w:ascii="ＭＳ 明朝" w:eastAsia="ＭＳ 明朝" w:hAnsi="ＭＳ 明朝" w:hint="eastAsia"/>
        </w:rPr>
        <w:t>Observer パターン（その２）</w:t>
      </w:r>
    </w:p>
    <w:p w14:paraId="78AB9A37" w14:textId="04C2E76E" w:rsidR="00300900" w:rsidRPr="00640C65" w:rsidRDefault="00300900" w:rsidP="00300900">
      <w:pPr>
        <w:pStyle w:val="a9"/>
        <w:ind w:left="440"/>
        <w:rPr>
          <w:rFonts w:ascii="ＭＳ 明朝" w:eastAsia="ＭＳ 明朝" w:hAnsi="ＭＳ 明朝"/>
        </w:rPr>
      </w:pPr>
      <w:r w:rsidRPr="00640C65">
        <w:rPr>
          <w:rFonts w:ascii="ＭＳ 明朝" w:eastAsia="ＭＳ 明朝" w:hAnsi="ＭＳ 明朝" w:hint="eastAsia"/>
        </w:rPr>
        <w:t>【箇所】 core.EventManager (Subject役) と plugin.NotificationPlugin (Observer役) 【狙い】 イベント発生源（手動入力や FileWatcher）と個別の通知先とを疎結合に保ち、登録されている全通知プラグインへ一括通知 (notifyAllPlugins) を配信するため。また、GUI上のチェックボックスから実行時にリアルタイムで通知プラグインの登録 (addPlugin) および解除 (removePlugin) を切り替え可能にするため。</w:t>
      </w:r>
    </w:p>
    <w:p w14:paraId="0DC3ADC5" w14:textId="77777777" w:rsidR="00300900" w:rsidRPr="00640C65" w:rsidRDefault="00300900" w:rsidP="00300900">
      <w:pPr>
        <w:pStyle w:val="a9"/>
        <w:ind w:left="440"/>
        <w:rPr>
          <w:rFonts w:ascii="ＭＳ 明朝" w:eastAsia="ＭＳ 明朝" w:hAnsi="ＭＳ 明朝"/>
        </w:rPr>
      </w:pPr>
    </w:p>
    <w:p w14:paraId="134E3917" w14:textId="12D84BA2" w:rsidR="00300900" w:rsidRPr="00640C65" w:rsidRDefault="00300900" w:rsidP="00300900">
      <w:pPr>
        <w:pStyle w:val="a9"/>
        <w:numPr>
          <w:ilvl w:val="0"/>
          <w:numId w:val="1"/>
        </w:numPr>
        <w:rPr>
          <w:rFonts w:ascii="ＭＳ 明朝" w:eastAsia="ＭＳ 明朝" w:hAnsi="ＭＳ 明朝"/>
        </w:rPr>
      </w:pPr>
      <w:r w:rsidRPr="00640C65">
        <w:rPr>
          <w:rFonts w:ascii="ＭＳ 明朝" w:eastAsia="ＭＳ 明朝" w:hAnsi="ＭＳ 明朝" w:hint="eastAsia"/>
        </w:rPr>
        <w:t>Factory Method パターン（その３）</w:t>
      </w:r>
    </w:p>
    <w:p w14:paraId="3192BC81" w14:textId="77777777" w:rsidR="00300900" w:rsidRPr="00640C65" w:rsidRDefault="00300900" w:rsidP="00300900">
      <w:pPr>
        <w:pStyle w:val="a9"/>
        <w:ind w:left="440"/>
        <w:rPr>
          <w:rFonts w:ascii="ＭＳ 明朝" w:eastAsia="ＭＳ 明朝" w:hAnsi="ＭＳ 明朝"/>
        </w:rPr>
      </w:pPr>
      <w:r w:rsidRPr="00640C65">
        <w:rPr>
          <w:rFonts w:ascii="ＭＳ 明朝" w:eastAsia="ＭＳ 明朝" w:hAnsi="ＭＳ 明朝" w:hint="eastAsia"/>
        </w:rPr>
        <w:t>【箇所】 factory.PluginFactory 【狙い】 設定ファイル (config.properties) の enabled.plugins の記述に基づいて、有効化するプラグインオブジェクト群を動的にインスタンス化するため。これにより、アプリケーションの再コンパイルを必要とせず、設定ファイルの記述変更のみで有効な通知先の組み合わせを切り替えてデモを行えるようにするため。</w:t>
      </w:r>
    </w:p>
    <w:p w14:paraId="16516D91" w14:textId="77777777" w:rsidR="00640C65" w:rsidRPr="00640C65" w:rsidRDefault="00640C65" w:rsidP="00640C65">
      <w:pPr>
        <w:pStyle w:val="2"/>
        <w:rPr>
          <w:rFonts w:ascii="ＭＳ ゴシック" w:eastAsia="ＭＳ ゴシック" w:hAnsi="ＭＳ ゴシック"/>
        </w:rPr>
      </w:pPr>
      <w:r w:rsidRPr="00640C65">
        <w:rPr>
          <w:rFonts w:ascii="ＭＳ ゴシック" w:eastAsia="ＭＳ ゴシック" w:hAnsi="ＭＳ ゴシック" w:hint="eastAsia"/>
        </w:rPr>
        <w:t>アプリケーションの実行結果</w:t>
      </w:r>
    </w:p>
    <w:p w14:paraId="0E5E1FFC" w14:textId="315AB3BA" w:rsidR="00640C65" w:rsidRPr="00640C65" w:rsidRDefault="00640C65" w:rsidP="00640C65">
      <w:pPr>
        <w:pStyle w:val="3"/>
      </w:pPr>
      <w:r w:rsidRPr="00640C65">
        <w:rPr>
          <w:rFonts w:ascii="ＭＳ ゴシック" w:eastAsia="ＭＳ ゴシック" w:hAnsi="ＭＳ ゴシック" w:hint="eastAsia"/>
        </w:rPr>
        <w:t>機能拡張前：</w:t>
      </w:r>
    </w:p>
    <w:p w14:paraId="0E872780" w14:textId="700F36B1" w:rsidR="00300900" w:rsidRPr="00640C65" w:rsidRDefault="00640C65" w:rsidP="00640C65">
      <w:pPr>
        <w:rPr>
          <w:rFonts w:ascii="ＭＳ 明朝" w:eastAsia="ＭＳ 明朝" w:hAnsi="ＭＳ 明朝"/>
        </w:rPr>
      </w:pPr>
      <w:r w:rsidRPr="00640C65">
        <w:rPr>
          <w:rFonts w:ascii="ＭＳ 明朝" w:eastAsia="ＭＳ 明朝" w:hAnsi="ＭＳ 明朝" w:hint="eastAsia"/>
        </w:rPr>
        <w:t>ここにデザインパターンで機能を拡張する前の実行結果を画像化して添付する。</w:t>
      </w:r>
    </w:p>
    <w:p w14:paraId="04513CBC" w14:textId="02FC5588" w:rsidR="00640C65" w:rsidRDefault="007E7CD4" w:rsidP="00640C65">
      <w:r w:rsidRPr="007E7CD4">
        <w:lastRenderedPageBreak/>
        <w:drawing>
          <wp:inline distT="0" distB="0" distL="0" distR="0" wp14:anchorId="2569F0DD" wp14:editId="42AC8483">
            <wp:extent cx="5396230" cy="3034030"/>
            <wp:effectExtent l="0" t="0" r="0" b="0"/>
            <wp:docPr id="12784133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13310" name=""/>
                    <pic:cNvPicPr/>
                  </pic:nvPicPr>
                  <pic:blipFill>
                    <a:blip r:embed="rId10"/>
                    <a:stretch>
                      <a:fillRect/>
                    </a:stretch>
                  </pic:blipFill>
                  <pic:spPr>
                    <a:xfrm>
                      <a:off x="0" y="0"/>
                      <a:ext cx="5396230" cy="3034030"/>
                    </a:xfrm>
                    <a:prstGeom prst="rect">
                      <a:avLst/>
                    </a:prstGeom>
                  </pic:spPr>
                </pic:pic>
              </a:graphicData>
            </a:graphic>
          </wp:inline>
        </w:drawing>
      </w:r>
    </w:p>
    <w:p w14:paraId="294EB254" w14:textId="77777777" w:rsidR="00640C65" w:rsidRDefault="00640C65" w:rsidP="00640C65"/>
    <w:p w14:paraId="1B0BCE6E" w14:textId="77777777" w:rsidR="00640C65" w:rsidRDefault="00640C65" w:rsidP="00640C65"/>
    <w:p w14:paraId="71EC4A40" w14:textId="77777777" w:rsidR="00640C65" w:rsidRDefault="00640C65" w:rsidP="00640C65"/>
    <w:p w14:paraId="64F40AC5" w14:textId="77777777" w:rsidR="00640C65" w:rsidRDefault="00640C65" w:rsidP="00640C65"/>
    <w:p w14:paraId="2A678FA2" w14:textId="77777777" w:rsidR="00640C65" w:rsidRDefault="00640C65" w:rsidP="00640C65"/>
    <w:p w14:paraId="6982FEC7" w14:textId="77777777" w:rsidR="00640C65" w:rsidRDefault="00640C65" w:rsidP="00640C65"/>
    <w:p w14:paraId="5FD5A460" w14:textId="77777777" w:rsidR="00640C65" w:rsidRDefault="00640C65" w:rsidP="00640C65"/>
    <w:p w14:paraId="53B86ECC" w14:textId="77777777" w:rsidR="00640C65" w:rsidRDefault="00640C65" w:rsidP="00640C65"/>
    <w:p w14:paraId="65E2B629" w14:textId="77777777" w:rsidR="00640C65" w:rsidRDefault="00640C65" w:rsidP="00640C65"/>
    <w:p w14:paraId="6CA943E3" w14:textId="77777777" w:rsidR="00640C65" w:rsidRDefault="00640C65" w:rsidP="00640C65"/>
    <w:p w14:paraId="39D664CE" w14:textId="77777777" w:rsidR="00640C65" w:rsidRDefault="00640C65" w:rsidP="00640C65"/>
    <w:p w14:paraId="105FA468" w14:textId="01340A4C" w:rsidR="00640C65" w:rsidRPr="00640C65" w:rsidRDefault="00640C65" w:rsidP="00640C65">
      <w:pPr>
        <w:pStyle w:val="3"/>
        <w:rPr>
          <w:rFonts w:ascii="ＭＳ ゴシック" w:eastAsia="ＭＳ ゴシック" w:hAnsi="ＭＳ ゴシック"/>
        </w:rPr>
      </w:pPr>
      <w:r w:rsidRPr="00640C65">
        <w:rPr>
          <w:rFonts w:ascii="ＭＳ ゴシック" w:eastAsia="ＭＳ ゴシック" w:hAnsi="ＭＳ ゴシック" w:hint="eastAsia"/>
        </w:rPr>
        <w:t>機能拡張後：</w:t>
      </w:r>
    </w:p>
    <w:p w14:paraId="6291AA94" w14:textId="12B21479" w:rsidR="00640C65" w:rsidRPr="00640C65" w:rsidRDefault="00640C65" w:rsidP="00640C65">
      <w:pPr>
        <w:rPr>
          <w:rFonts w:ascii="ＭＳ 明朝" w:eastAsia="ＭＳ 明朝" w:hAnsi="ＭＳ 明朝"/>
        </w:rPr>
      </w:pPr>
      <w:r w:rsidRPr="00640C65">
        <w:rPr>
          <w:rFonts w:ascii="ＭＳ 明朝" w:eastAsia="ＭＳ 明朝" w:hAnsi="ＭＳ 明朝" w:hint="eastAsia"/>
        </w:rPr>
        <w:t>ここにデザインパターンで機能を拡張した後の実行結果を画像化して添付する。</w:t>
      </w:r>
    </w:p>
    <w:p w14:paraId="6989F59C" w14:textId="7C4E6B42" w:rsidR="00640C65" w:rsidRPr="00640C65" w:rsidRDefault="007E7CD4" w:rsidP="00640C65">
      <w:pPr>
        <w:rPr>
          <w:rFonts w:ascii="ＭＳ 明朝" w:eastAsia="ＭＳ 明朝" w:hAnsi="ＭＳ 明朝"/>
        </w:rPr>
      </w:pPr>
      <w:r w:rsidRPr="007E7CD4">
        <w:rPr>
          <w:rFonts w:ascii="ＭＳ 明朝" w:eastAsia="ＭＳ 明朝" w:hAnsi="ＭＳ 明朝"/>
        </w:rPr>
        <w:drawing>
          <wp:inline distT="0" distB="0" distL="0" distR="0" wp14:anchorId="6775BF81" wp14:editId="29AD2EC9">
            <wp:extent cx="5396230" cy="3034030"/>
            <wp:effectExtent l="0" t="0" r="0" b="0"/>
            <wp:docPr id="10804439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43943" name=""/>
                    <pic:cNvPicPr/>
                  </pic:nvPicPr>
                  <pic:blipFill>
                    <a:blip r:embed="rId11"/>
                    <a:stretch>
                      <a:fillRect/>
                    </a:stretch>
                  </pic:blipFill>
                  <pic:spPr>
                    <a:xfrm>
                      <a:off x="0" y="0"/>
                      <a:ext cx="5396230" cy="3034030"/>
                    </a:xfrm>
                    <a:prstGeom prst="rect">
                      <a:avLst/>
                    </a:prstGeom>
                  </pic:spPr>
                </pic:pic>
              </a:graphicData>
            </a:graphic>
          </wp:inline>
        </w:drawing>
      </w:r>
    </w:p>
    <w:p w14:paraId="4095E7A8" w14:textId="77777777" w:rsidR="00640C65" w:rsidRPr="00640C65" w:rsidRDefault="00640C65" w:rsidP="00640C65">
      <w:pPr>
        <w:rPr>
          <w:rFonts w:ascii="ＭＳ 明朝" w:eastAsia="ＭＳ 明朝" w:hAnsi="ＭＳ 明朝"/>
        </w:rPr>
      </w:pPr>
    </w:p>
    <w:p w14:paraId="54232C15" w14:textId="77777777" w:rsidR="00640C65" w:rsidRPr="00640C65" w:rsidRDefault="00640C65" w:rsidP="00640C65">
      <w:pPr>
        <w:rPr>
          <w:rFonts w:ascii="ＭＳ 明朝" w:eastAsia="ＭＳ 明朝" w:hAnsi="ＭＳ 明朝"/>
        </w:rPr>
      </w:pPr>
    </w:p>
    <w:p w14:paraId="2E1DD705" w14:textId="77777777" w:rsidR="00640C65" w:rsidRPr="00640C65" w:rsidRDefault="00640C65" w:rsidP="00640C65">
      <w:pPr>
        <w:rPr>
          <w:rFonts w:ascii="ＭＳ 明朝" w:eastAsia="ＭＳ 明朝" w:hAnsi="ＭＳ 明朝"/>
        </w:rPr>
      </w:pPr>
    </w:p>
    <w:p w14:paraId="1A401F58" w14:textId="77777777" w:rsidR="00640C65" w:rsidRPr="00640C65" w:rsidRDefault="00640C65" w:rsidP="00640C65">
      <w:pPr>
        <w:rPr>
          <w:rFonts w:ascii="ＭＳ 明朝" w:eastAsia="ＭＳ 明朝" w:hAnsi="ＭＳ 明朝"/>
        </w:rPr>
      </w:pPr>
    </w:p>
    <w:p w14:paraId="60922827" w14:textId="77777777" w:rsidR="00640C65" w:rsidRPr="00640C65" w:rsidRDefault="00640C65" w:rsidP="00640C65">
      <w:pPr>
        <w:rPr>
          <w:rFonts w:ascii="ＭＳ 明朝" w:eastAsia="ＭＳ 明朝" w:hAnsi="ＭＳ 明朝"/>
        </w:rPr>
      </w:pPr>
    </w:p>
    <w:p w14:paraId="4AF7601A" w14:textId="77777777" w:rsidR="00640C65" w:rsidRPr="00640C65" w:rsidRDefault="00640C65" w:rsidP="00640C65">
      <w:pPr>
        <w:rPr>
          <w:rFonts w:ascii="ＭＳ 明朝" w:eastAsia="ＭＳ 明朝" w:hAnsi="ＭＳ 明朝"/>
        </w:rPr>
      </w:pPr>
    </w:p>
    <w:p w14:paraId="0D3C6731" w14:textId="77777777" w:rsidR="00640C65" w:rsidRPr="00640C65" w:rsidRDefault="00640C65" w:rsidP="00640C65">
      <w:pPr>
        <w:rPr>
          <w:rFonts w:ascii="ＭＳ 明朝" w:eastAsia="ＭＳ 明朝" w:hAnsi="ＭＳ 明朝"/>
        </w:rPr>
      </w:pPr>
    </w:p>
    <w:p w14:paraId="40DB0F11" w14:textId="77777777" w:rsidR="00640C65" w:rsidRPr="00640C65" w:rsidRDefault="00640C65" w:rsidP="00640C65">
      <w:pPr>
        <w:rPr>
          <w:rFonts w:ascii="ＭＳ 明朝" w:eastAsia="ＭＳ 明朝" w:hAnsi="ＭＳ 明朝"/>
        </w:rPr>
      </w:pPr>
    </w:p>
    <w:p w14:paraId="11C9A9E2" w14:textId="77777777" w:rsidR="00640C65" w:rsidRPr="00640C65" w:rsidRDefault="00640C65" w:rsidP="00640C65">
      <w:pPr>
        <w:rPr>
          <w:rFonts w:ascii="ＭＳ 明朝" w:eastAsia="ＭＳ 明朝" w:hAnsi="ＭＳ 明朝"/>
        </w:rPr>
      </w:pPr>
    </w:p>
    <w:p w14:paraId="579F7B8E" w14:textId="77777777" w:rsidR="00640C65" w:rsidRPr="00640C65" w:rsidRDefault="00640C65" w:rsidP="00640C65">
      <w:pPr>
        <w:rPr>
          <w:rFonts w:ascii="ＭＳ 明朝" w:eastAsia="ＭＳ 明朝" w:hAnsi="ＭＳ 明朝"/>
        </w:rPr>
      </w:pPr>
    </w:p>
    <w:p w14:paraId="5589CD14" w14:textId="77777777" w:rsidR="00640C65" w:rsidRPr="00640C65" w:rsidRDefault="00640C65" w:rsidP="00640C65">
      <w:pPr>
        <w:rPr>
          <w:rFonts w:ascii="ＭＳ 明朝" w:eastAsia="ＭＳ 明朝" w:hAnsi="ＭＳ 明朝"/>
        </w:rPr>
      </w:pPr>
    </w:p>
    <w:p w14:paraId="5145C4DB" w14:textId="6E0A34FB" w:rsidR="00640C65" w:rsidRPr="00640C65" w:rsidRDefault="00640C65" w:rsidP="00640C65">
      <w:pPr>
        <w:rPr>
          <w:rStyle w:val="aa"/>
          <w:rFonts w:ascii="ＭＳ 明朝" w:eastAsia="ＭＳ 明朝" w:hAnsi="ＭＳ 明朝" w:cs="Times New Roman"/>
        </w:rPr>
      </w:pPr>
      <w:r w:rsidRPr="00640C65">
        <w:rPr>
          <w:rStyle w:val="aa"/>
          <w:rFonts w:ascii="ＭＳ 明朝" w:eastAsia="ＭＳ 明朝" w:hAnsi="ＭＳ 明朝" w:cs="Times New Roman"/>
        </w:rPr>
        <w:t>レポートの枚数は、５ページまでとする。</w:t>
      </w:r>
    </w:p>
    <w:sectPr w:rsidR="00640C65" w:rsidRPr="00640C65" w:rsidSect="00300900">
      <w:pgSz w:w="11900" w:h="16840"/>
      <w:pgMar w:top="1985" w:right="1701" w:bottom="1701" w:left="1701" w:header="851" w:footer="992" w:gutter="0"/>
      <w:cols w:space="425"/>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C722F" w14:textId="77777777" w:rsidR="00360C90" w:rsidRDefault="00360C90" w:rsidP="006430F3">
      <w:r>
        <w:separator/>
      </w:r>
    </w:p>
  </w:endnote>
  <w:endnote w:type="continuationSeparator" w:id="0">
    <w:p w14:paraId="30BDACAB" w14:textId="77777777" w:rsidR="00360C90" w:rsidRDefault="00360C90" w:rsidP="00643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游ゴシック Light">
    <w:altName w:val="Yu Gothic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0F126" w14:textId="77777777" w:rsidR="00360C90" w:rsidRDefault="00360C90" w:rsidP="006430F3">
      <w:r>
        <w:separator/>
      </w:r>
    </w:p>
  </w:footnote>
  <w:footnote w:type="continuationSeparator" w:id="0">
    <w:p w14:paraId="536DB1BA" w14:textId="77777777" w:rsidR="00360C90" w:rsidRDefault="00360C90" w:rsidP="006430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83A12"/>
    <w:multiLevelType w:val="hybridMultilevel"/>
    <w:tmpl w:val="0580752C"/>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4276673F"/>
    <w:multiLevelType w:val="hybridMultilevel"/>
    <w:tmpl w:val="31281A6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139492544">
    <w:abstractNumId w:val="0"/>
  </w:num>
  <w:num w:numId="2" w16cid:durableId="1269968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960"/>
  <w:drawingGridHorizontalSpacing w:val="120"/>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900"/>
    <w:rsid w:val="000F78DE"/>
    <w:rsid w:val="00300900"/>
    <w:rsid w:val="00360C90"/>
    <w:rsid w:val="003743AE"/>
    <w:rsid w:val="005D4905"/>
    <w:rsid w:val="0060078A"/>
    <w:rsid w:val="00640C65"/>
    <w:rsid w:val="006430F3"/>
    <w:rsid w:val="007E1380"/>
    <w:rsid w:val="007E7CD4"/>
    <w:rsid w:val="008602F2"/>
    <w:rsid w:val="008D1E93"/>
    <w:rsid w:val="00983F0B"/>
    <w:rsid w:val="009F1ECB"/>
    <w:rsid w:val="00A35A4E"/>
    <w:rsid w:val="00A43DB9"/>
    <w:rsid w:val="00A96E5F"/>
    <w:rsid w:val="00D874F0"/>
    <w:rsid w:val="00DE11D3"/>
    <w:rsid w:val="00FA1C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19AB143"/>
  <w15:chartTrackingRefBased/>
  <w15:docId w15:val="{EA2FBE7E-8AEE-374F-9702-6BAEB74A1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640C65"/>
    <w:pPr>
      <w:widowControl w:val="0"/>
      <w:jc w:val="both"/>
    </w:pPr>
  </w:style>
  <w:style w:type="paragraph" w:styleId="1">
    <w:name w:val="heading 1"/>
    <w:basedOn w:val="a"/>
    <w:next w:val="a"/>
    <w:link w:val="10"/>
    <w:uiPriority w:val="9"/>
    <w:qFormat/>
    <w:rsid w:val="0030090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30090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300900"/>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30090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0090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0090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0090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0090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0090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0090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30090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300900"/>
    <w:rPr>
      <w:rFonts w:asciiTheme="majorHAnsi" w:eastAsiaTheme="majorEastAsia" w:hAnsiTheme="majorHAnsi" w:cstheme="majorBidi"/>
      <w:color w:val="000000" w:themeColor="text1"/>
    </w:rPr>
  </w:style>
  <w:style w:type="character" w:customStyle="1" w:styleId="40">
    <w:name w:val="見出し 4 (文字)"/>
    <w:basedOn w:val="a0"/>
    <w:link w:val="4"/>
    <w:uiPriority w:val="9"/>
    <w:semiHidden/>
    <w:rsid w:val="0030090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0090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0090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0090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0090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0090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0090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009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090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009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0900"/>
    <w:pPr>
      <w:spacing w:before="160" w:after="160"/>
      <w:jc w:val="center"/>
    </w:pPr>
    <w:rPr>
      <w:i/>
      <w:iCs/>
      <w:color w:val="404040" w:themeColor="text1" w:themeTint="BF"/>
    </w:rPr>
  </w:style>
  <w:style w:type="character" w:customStyle="1" w:styleId="a8">
    <w:name w:val="引用文 (文字)"/>
    <w:basedOn w:val="a0"/>
    <w:link w:val="a7"/>
    <w:uiPriority w:val="29"/>
    <w:rsid w:val="00300900"/>
    <w:rPr>
      <w:i/>
      <w:iCs/>
      <w:color w:val="404040" w:themeColor="text1" w:themeTint="BF"/>
    </w:rPr>
  </w:style>
  <w:style w:type="paragraph" w:styleId="a9">
    <w:name w:val="List Paragraph"/>
    <w:basedOn w:val="a"/>
    <w:uiPriority w:val="34"/>
    <w:qFormat/>
    <w:rsid w:val="00300900"/>
    <w:pPr>
      <w:ind w:left="720"/>
      <w:contextualSpacing/>
    </w:pPr>
  </w:style>
  <w:style w:type="character" w:styleId="21">
    <w:name w:val="Intense Emphasis"/>
    <w:basedOn w:val="a0"/>
    <w:uiPriority w:val="21"/>
    <w:qFormat/>
    <w:rsid w:val="00300900"/>
    <w:rPr>
      <w:i/>
      <w:iCs/>
      <w:color w:val="2F5496" w:themeColor="accent1" w:themeShade="BF"/>
    </w:rPr>
  </w:style>
  <w:style w:type="paragraph" w:styleId="22">
    <w:name w:val="Intense Quote"/>
    <w:basedOn w:val="a"/>
    <w:next w:val="a"/>
    <w:link w:val="23"/>
    <w:uiPriority w:val="30"/>
    <w:qFormat/>
    <w:rsid w:val="00300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300900"/>
    <w:rPr>
      <w:i/>
      <w:iCs/>
      <w:color w:val="2F5496" w:themeColor="accent1" w:themeShade="BF"/>
    </w:rPr>
  </w:style>
  <w:style w:type="character" w:styleId="24">
    <w:name w:val="Intense Reference"/>
    <w:basedOn w:val="a0"/>
    <w:uiPriority w:val="32"/>
    <w:qFormat/>
    <w:rsid w:val="00300900"/>
    <w:rPr>
      <w:b/>
      <w:bCs/>
      <w:smallCaps/>
      <w:color w:val="2F5496" w:themeColor="accent1" w:themeShade="BF"/>
      <w:spacing w:val="5"/>
    </w:rPr>
  </w:style>
  <w:style w:type="character" w:styleId="aa">
    <w:name w:val="Strong"/>
    <w:basedOn w:val="a0"/>
    <w:uiPriority w:val="22"/>
    <w:qFormat/>
    <w:rsid w:val="00640C65"/>
    <w:rPr>
      <w:b/>
      <w:bCs/>
    </w:rPr>
  </w:style>
  <w:style w:type="paragraph" w:styleId="ab">
    <w:name w:val="header"/>
    <w:basedOn w:val="a"/>
    <w:link w:val="ac"/>
    <w:uiPriority w:val="99"/>
    <w:unhideWhenUsed/>
    <w:rsid w:val="006430F3"/>
    <w:pPr>
      <w:tabs>
        <w:tab w:val="center" w:pos="4252"/>
        <w:tab w:val="right" w:pos="8504"/>
      </w:tabs>
      <w:snapToGrid w:val="0"/>
    </w:pPr>
  </w:style>
  <w:style w:type="character" w:customStyle="1" w:styleId="ac">
    <w:name w:val="ヘッダー (文字)"/>
    <w:basedOn w:val="a0"/>
    <w:link w:val="ab"/>
    <w:uiPriority w:val="99"/>
    <w:rsid w:val="006430F3"/>
  </w:style>
  <w:style w:type="paragraph" w:styleId="ad">
    <w:name w:val="footer"/>
    <w:basedOn w:val="a"/>
    <w:link w:val="ae"/>
    <w:uiPriority w:val="99"/>
    <w:unhideWhenUsed/>
    <w:rsid w:val="006430F3"/>
    <w:pPr>
      <w:tabs>
        <w:tab w:val="center" w:pos="4252"/>
        <w:tab w:val="right" w:pos="8504"/>
      </w:tabs>
      <w:snapToGrid w:val="0"/>
    </w:pPr>
  </w:style>
  <w:style w:type="character" w:customStyle="1" w:styleId="ae">
    <w:name w:val="フッター (文字)"/>
    <w:basedOn w:val="a0"/>
    <w:link w:val="ad"/>
    <w:uiPriority w:val="99"/>
    <w:rsid w:val="006430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Yu Gothic Light" panose="020F0302020204030204"/>
        <a:ea typeface=""/>
        <a:cs typeface=""/>
        <a:font script="Jpan" typeface="Yu Gothic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panose="020F0502020204030204"/>
        <a:ea typeface=""/>
        <a:cs typeface=""/>
        <a:font script="Jpan" typeface="Yu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c915e00-0b1e-4a50-aa8b-ff84cc0d241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F3FFD58871A9D54483CA229D008B3C02" ma:contentTypeVersion="1" ma:contentTypeDescription="新しいドキュメントを作成します。" ma:contentTypeScope="" ma:versionID="e0f07408bb77d7b7724d7900e8b67fc1">
  <xsd:schema xmlns:xsd="http://www.w3.org/2001/XMLSchema" xmlns:xs="http://www.w3.org/2001/XMLSchema" xmlns:p="http://schemas.microsoft.com/office/2006/metadata/properties" xmlns:ns2="bc915e00-0b1e-4a50-aa8b-ff84cc0d241c" targetNamespace="http://schemas.microsoft.com/office/2006/metadata/properties" ma:root="true" ma:fieldsID="387a0dde9553b5c470a0909512880998" ns2:_="">
    <xsd:import namespace="bc915e00-0b1e-4a50-aa8b-ff84cc0d241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915e00-0b1e-4a50-aa8b-ff84cc0d241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145C7B-277E-439F-B868-7C4C479963D8}">
  <ds:schemaRefs>
    <ds:schemaRef ds:uri="http://schemas.microsoft.com/office/2006/metadata/properties"/>
    <ds:schemaRef ds:uri="http://schemas.microsoft.com/office/infopath/2007/PartnerControls"/>
    <ds:schemaRef ds:uri="bc915e00-0b1e-4a50-aa8b-ff84cc0d241c"/>
  </ds:schemaRefs>
</ds:datastoreItem>
</file>

<file path=customXml/itemProps2.xml><?xml version="1.0" encoding="utf-8"?>
<ds:datastoreItem xmlns:ds="http://schemas.openxmlformats.org/officeDocument/2006/customXml" ds:itemID="{25707264-6C2B-4669-B6B5-F786065AF753}">
  <ds:schemaRefs>
    <ds:schemaRef ds:uri="http://schemas.microsoft.com/sharepoint/v3/contenttype/forms"/>
  </ds:schemaRefs>
</ds:datastoreItem>
</file>

<file path=customXml/itemProps3.xml><?xml version="1.0" encoding="utf-8"?>
<ds:datastoreItem xmlns:ds="http://schemas.openxmlformats.org/officeDocument/2006/customXml" ds:itemID="{F5821D6B-A154-45F2-8E1E-6C7B0D3B0B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915e00-0b1e-4a50-aa8b-ff84cc0d24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4</Pages>
  <Words>232</Words>
  <Characters>1324</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栗山 繁</dc:creator>
  <cp:keywords/>
  <dc:description/>
  <cp:lastModifiedBy>西村　隼汰＠沖縄高専学生</cp:lastModifiedBy>
  <cp:revision>10</cp:revision>
  <dcterms:created xsi:type="dcterms:W3CDTF">2026-07-27T00:16:00Z</dcterms:created>
  <dcterms:modified xsi:type="dcterms:W3CDTF">2026-07-29T05:24:00Z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0x010100F3FFD58871A9D54483CA229D008B3C02</vt:lpwstr>
  </property>
</Properties>
</file>