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57D8" w:rsidRPr="002643B6" w:rsidRDefault="00FF57D8" w:rsidP="00FF57D8">
      <w:pPr>
        <w:pStyle w:val="NoSpacing"/>
        <w:shd w:val="clear" w:color="auto" w:fill="FFFFFF" w:themeFill="background1"/>
        <w:spacing w:line="360" w:lineRule="auto"/>
        <w:jc w:val="both"/>
        <w:rPr>
          <w:rFonts w:ascii="Arial" w:hAnsi="Arial" w:cs="Arial"/>
          <w:b/>
          <w:sz w:val="32"/>
          <w:szCs w:val="24"/>
        </w:rPr>
      </w:pPr>
      <w:r w:rsidRPr="00AD7E91">
        <w:rPr>
          <w:rFonts w:ascii="Arial" w:hAnsi="Arial" w:cs="Arial"/>
          <w:b/>
          <w:sz w:val="32"/>
          <w:szCs w:val="24"/>
        </w:rPr>
        <w:t xml:space="preserve">Management </w:t>
      </w:r>
      <w:r w:rsidRPr="002643B6">
        <w:rPr>
          <w:rFonts w:ascii="Arial" w:hAnsi="Arial" w:cs="Arial"/>
          <w:b/>
          <w:sz w:val="32"/>
          <w:szCs w:val="24"/>
        </w:rPr>
        <w:t>Profile of Habtom Abadi Import Export (</w:t>
      </w:r>
      <w:r w:rsidRPr="002643B6">
        <w:rPr>
          <w:rFonts w:ascii="Arial" w:hAnsi="Arial" w:cs="Arial"/>
          <w:b/>
          <w:color w:val="984806" w:themeColor="accent6" w:themeShade="80"/>
          <w:sz w:val="32"/>
          <w:szCs w:val="24"/>
        </w:rPr>
        <w:t>HAIEX</w:t>
      </w:r>
      <w:r w:rsidRPr="002643B6">
        <w:rPr>
          <w:rFonts w:ascii="Arial" w:hAnsi="Arial" w:cs="Arial"/>
          <w:b/>
          <w:sz w:val="32"/>
          <w:szCs w:val="24"/>
        </w:rPr>
        <w:t>):</w:t>
      </w:r>
    </w:p>
    <w:p w:rsidR="00FF57D8" w:rsidRPr="00AD7E91" w:rsidRDefault="00FF57D8" w:rsidP="00FF57D8">
      <w:pPr>
        <w:pStyle w:val="NoSpacing"/>
        <w:shd w:val="clear" w:color="auto" w:fill="FFFFFF" w:themeFill="background1"/>
        <w:spacing w:line="360" w:lineRule="auto"/>
        <w:jc w:val="both"/>
        <w:rPr>
          <w:rFonts w:ascii="Arial" w:hAnsi="Arial" w:cs="Arial"/>
          <w:b/>
          <w:sz w:val="28"/>
          <w:szCs w:val="24"/>
        </w:rPr>
      </w:pPr>
      <w:r w:rsidRPr="00AD7E91">
        <w:rPr>
          <w:rStyle w:val="hgkelc"/>
          <w:rFonts w:ascii="Arial" w:hAnsi="Arial" w:cs="Arial"/>
          <w:sz w:val="24"/>
        </w:rPr>
        <w:t xml:space="preserve">A management profile is </w:t>
      </w:r>
      <w:r w:rsidRPr="00AD7E91">
        <w:rPr>
          <w:rStyle w:val="hgkelc"/>
          <w:rFonts w:ascii="Arial" w:hAnsi="Arial" w:cs="Arial"/>
          <w:b/>
          <w:bCs/>
          <w:sz w:val="24"/>
        </w:rPr>
        <w:t>a description of the capabilities (skills and behaviors) and attitudes that an organization's manage</w:t>
      </w:r>
      <w:r>
        <w:rPr>
          <w:rStyle w:val="hgkelc"/>
          <w:rFonts w:ascii="Arial" w:hAnsi="Arial" w:cs="Arial"/>
          <w:b/>
          <w:bCs/>
          <w:sz w:val="24"/>
        </w:rPr>
        <w:t xml:space="preserve">ment team in particular and the whole staff </w:t>
      </w:r>
      <w:r w:rsidRPr="00AD7E91">
        <w:rPr>
          <w:rStyle w:val="hgkelc"/>
          <w:rFonts w:ascii="Arial" w:hAnsi="Arial" w:cs="Arial"/>
          <w:b/>
          <w:bCs/>
          <w:sz w:val="24"/>
        </w:rPr>
        <w:t>require driving the business strategy and leading their team</w:t>
      </w:r>
      <w:r w:rsidRPr="00AD7E91">
        <w:rPr>
          <w:rStyle w:val="hgkelc"/>
          <w:rFonts w:ascii="Arial" w:hAnsi="Arial" w:cs="Arial"/>
          <w:sz w:val="24"/>
        </w:rPr>
        <w:t>. The management p</w:t>
      </w:r>
      <w:r>
        <w:rPr>
          <w:rStyle w:val="hgkelc"/>
          <w:rFonts w:ascii="Arial" w:hAnsi="Arial" w:cs="Arial"/>
          <w:sz w:val="24"/>
        </w:rPr>
        <w:t>rofile is used for: Development, Hiring and</w:t>
      </w:r>
      <w:r w:rsidRPr="00AD7E91">
        <w:rPr>
          <w:rStyle w:val="hgkelc"/>
          <w:rFonts w:ascii="Arial" w:hAnsi="Arial" w:cs="Arial"/>
          <w:sz w:val="24"/>
        </w:rPr>
        <w:t xml:space="preserve"> S</w:t>
      </w:r>
      <w:r>
        <w:rPr>
          <w:rStyle w:val="hgkelc"/>
          <w:rFonts w:ascii="Arial" w:hAnsi="Arial" w:cs="Arial"/>
          <w:sz w:val="24"/>
        </w:rPr>
        <w:t>etting performance expectations of the company in all aspects of its objectives.</w:t>
      </w:r>
    </w:p>
    <w:p w:rsidR="00FF57D8" w:rsidRDefault="00FF57D8" w:rsidP="00FF57D8">
      <w:pPr>
        <w:pStyle w:val="NoSpacing"/>
        <w:spacing w:line="360" w:lineRule="auto"/>
        <w:jc w:val="both"/>
        <w:rPr>
          <w:rFonts w:ascii="Arial" w:eastAsia="Batang" w:hAnsi="Arial" w:cs="Arial"/>
          <w:bCs/>
          <w:sz w:val="24"/>
          <w:szCs w:val="24"/>
        </w:rPr>
      </w:pPr>
      <w:r>
        <w:rPr>
          <w:rFonts w:ascii="Arial" w:hAnsi="Arial" w:cs="Arial"/>
          <w:b/>
          <w:sz w:val="24"/>
          <w:szCs w:val="24"/>
        </w:rPr>
        <w:t xml:space="preserve">Accordingly; </w:t>
      </w:r>
      <w:r w:rsidRPr="00AD7E91">
        <w:rPr>
          <w:rFonts w:ascii="Arial" w:hAnsi="Arial" w:cs="Arial"/>
          <w:b/>
          <w:sz w:val="24"/>
          <w:szCs w:val="24"/>
        </w:rPr>
        <w:t>HAIEX</w:t>
      </w:r>
      <w:r w:rsidRPr="00AD7E91">
        <w:rPr>
          <w:rFonts w:ascii="Arial" w:eastAsia="Batang" w:hAnsi="Arial" w:cs="Arial"/>
          <w:bCs/>
          <w:sz w:val="24"/>
          <w:szCs w:val="24"/>
        </w:rPr>
        <w:t xml:space="preserve"> </w:t>
      </w:r>
      <w:r w:rsidRPr="00AD7E91">
        <w:rPr>
          <w:rFonts w:ascii="Arial" w:eastAsia="Batang" w:hAnsi="Arial" w:cs="Arial"/>
          <w:bCs/>
          <w:sz w:val="24"/>
          <w:szCs w:val="24"/>
          <w:lang w:val="am-ET"/>
        </w:rPr>
        <w:t xml:space="preserve"> </w:t>
      </w:r>
      <w:r w:rsidRPr="00AD7E91">
        <w:rPr>
          <w:rFonts w:ascii="Arial" w:eastAsia="Batang" w:hAnsi="Arial" w:cs="Arial"/>
          <w:bCs/>
          <w:sz w:val="24"/>
          <w:szCs w:val="24"/>
        </w:rPr>
        <w:t xml:space="preserve"> has established </w:t>
      </w:r>
      <w:r>
        <w:rPr>
          <w:rFonts w:ascii="Arial" w:eastAsia="Batang" w:hAnsi="Arial" w:cs="Arial"/>
          <w:bCs/>
          <w:sz w:val="24"/>
          <w:szCs w:val="24"/>
        </w:rPr>
        <w:t xml:space="preserve">in general </w:t>
      </w:r>
      <w:r w:rsidRPr="00AD7E91">
        <w:rPr>
          <w:rFonts w:ascii="Arial" w:eastAsia="Batang" w:hAnsi="Arial" w:cs="Arial"/>
          <w:bCs/>
          <w:sz w:val="24"/>
          <w:szCs w:val="24"/>
        </w:rPr>
        <w:t xml:space="preserve">on the national and international principles and </w:t>
      </w:r>
      <w:r>
        <w:rPr>
          <w:rFonts w:ascii="Arial" w:eastAsia="Batang" w:hAnsi="Arial" w:cs="Arial"/>
          <w:bCs/>
          <w:sz w:val="24"/>
          <w:szCs w:val="24"/>
        </w:rPr>
        <w:t>in specific on</w:t>
      </w:r>
      <w:r w:rsidRPr="00AD7E91">
        <w:rPr>
          <w:rFonts w:ascii="Arial" w:eastAsia="Batang" w:hAnsi="Arial" w:cs="Arial"/>
          <w:bCs/>
          <w:sz w:val="24"/>
          <w:szCs w:val="24"/>
        </w:rPr>
        <w:t xml:space="preserve"> trade regulations of </w:t>
      </w:r>
      <w:r>
        <w:rPr>
          <w:rFonts w:ascii="Arial" w:eastAsia="Batang" w:hAnsi="Arial" w:cs="Arial"/>
          <w:bCs/>
          <w:sz w:val="24"/>
          <w:szCs w:val="24"/>
        </w:rPr>
        <w:t xml:space="preserve">Federal Democratic Republic of </w:t>
      </w:r>
      <w:r w:rsidRPr="00AD7E91">
        <w:rPr>
          <w:rFonts w:ascii="Arial" w:eastAsia="Batang" w:hAnsi="Arial" w:cs="Arial"/>
          <w:bCs/>
          <w:sz w:val="24"/>
          <w:szCs w:val="24"/>
        </w:rPr>
        <w:t xml:space="preserve">Ethiopia. The company has a management structure with </w:t>
      </w:r>
      <w:r>
        <w:rPr>
          <w:rFonts w:ascii="Arial" w:eastAsia="Batang" w:hAnsi="Arial" w:cs="Arial"/>
          <w:bCs/>
          <w:sz w:val="24"/>
          <w:szCs w:val="24"/>
        </w:rPr>
        <w:t xml:space="preserve">a leader </w:t>
      </w:r>
      <w:r w:rsidRPr="00AD7E91">
        <w:rPr>
          <w:rFonts w:ascii="Arial" w:eastAsia="Batang" w:hAnsi="Arial" w:cs="Arial"/>
          <w:bCs/>
          <w:sz w:val="24"/>
          <w:szCs w:val="24"/>
        </w:rPr>
        <w:t>a</w:t>
      </w:r>
      <w:r>
        <w:rPr>
          <w:rFonts w:ascii="Arial" w:eastAsia="Batang" w:hAnsi="Arial" w:cs="Arial"/>
          <w:bCs/>
          <w:sz w:val="24"/>
          <w:szCs w:val="24"/>
        </w:rPr>
        <w:t>n</w:t>
      </w:r>
      <w:r w:rsidRPr="00AD7E91">
        <w:rPr>
          <w:rFonts w:ascii="Arial" w:eastAsia="Batang" w:hAnsi="Arial" w:cs="Arial"/>
          <w:bCs/>
          <w:sz w:val="24"/>
          <w:szCs w:val="24"/>
        </w:rPr>
        <w:t xml:space="preserve"> </w:t>
      </w:r>
      <w:r w:rsidRPr="002B7ABC">
        <w:rPr>
          <w:rFonts w:ascii="Arial" w:eastAsia="Batang" w:hAnsi="Arial" w:cs="Arial"/>
          <w:b/>
          <w:bCs/>
          <w:sz w:val="24"/>
          <w:szCs w:val="24"/>
        </w:rPr>
        <w:t>Executive Officer</w:t>
      </w:r>
      <w:r>
        <w:rPr>
          <w:rFonts w:ascii="Arial" w:eastAsia="Batang" w:hAnsi="Arial" w:cs="Arial"/>
          <w:bCs/>
          <w:sz w:val="24"/>
          <w:szCs w:val="24"/>
        </w:rPr>
        <w:t xml:space="preserve"> </w:t>
      </w:r>
      <w:r w:rsidRPr="00AD7E91">
        <w:rPr>
          <w:rFonts w:ascii="Arial" w:eastAsia="Batang" w:hAnsi="Arial" w:cs="Arial"/>
          <w:bCs/>
          <w:sz w:val="24"/>
          <w:szCs w:val="24"/>
        </w:rPr>
        <w:t xml:space="preserve">accompanied by </w:t>
      </w:r>
      <w:r w:rsidRPr="002B7ABC">
        <w:rPr>
          <w:rFonts w:ascii="Arial" w:eastAsia="Batang" w:hAnsi="Arial" w:cs="Arial"/>
          <w:b/>
          <w:bCs/>
          <w:sz w:val="24"/>
          <w:szCs w:val="24"/>
        </w:rPr>
        <w:t>General Manager</w:t>
      </w:r>
      <w:r w:rsidRPr="00AD7E91">
        <w:rPr>
          <w:rFonts w:ascii="Arial" w:eastAsia="Batang" w:hAnsi="Arial" w:cs="Arial"/>
          <w:bCs/>
          <w:sz w:val="24"/>
          <w:szCs w:val="24"/>
        </w:rPr>
        <w:t xml:space="preserve">, </w:t>
      </w:r>
      <w:r w:rsidRPr="002B7ABC">
        <w:rPr>
          <w:rFonts w:ascii="Arial" w:eastAsia="Batang" w:hAnsi="Arial" w:cs="Arial"/>
          <w:b/>
          <w:bCs/>
          <w:sz w:val="24"/>
          <w:szCs w:val="24"/>
        </w:rPr>
        <w:t>Legal advisor</w:t>
      </w:r>
      <w:r>
        <w:rPr>
          <w:rFonts w:ascii="Arial" w:eastAsia="Batang" w:hAnsi="Arial" w:cs="Arial"/>
          <w:bCs/>
          <w:sz w:val="24"/>
          <w:szCs w:val="24"/>
        </w:rPr>
        <w:t xml:space="preserve"> &amp; </w:t>
      </w:r>
      <w:r w:rsidRPr="002B7ABC">
        <w:rPr>
          <w:rFonts w:ascii="Arial" w:eastAsia="Batang" w:hAnsi="Arial" w:cs="Arial"/>
          <w:b/>
          <w:bCs/>
          <w:sz w:val="24"/>
          <w:szCs w:val="24"/>
        </w:rPr>
        <w:t>External Auditor</w:t>
      </w:r>
      <w:r>
        <w:rPr>
          <w:rFonts w:ascii="Arial" w:eastAsia="Batang" w:hAnsi="Arial" w:cs="Arial"/>
          <w:bCs/>
          <w:sz w:val="24"/>
          <w:szCs w:val="24"/>
        </w:rPr>
        <w:t>.  These three staff members are directly accountable to the Executive Director of the company. The Legal advisor and the external auditor are not full time committed staff but are part time contributors in the company.</w:t>
      </w:r>
    </w:p>
    <w:p w:rsidR="00FF57D8" w:rsidRPr="002B7ABC" w:rsidRDefault="00FF57D8" w:rsidP="00FF57D8">
      <w:pPr>
        <w:pStyle w:val="NoSpacing"/>
        <w:spacing w:line="360" w:lineRule="auto"/>
        <w:jc w:val="both"/>
        <w:rPr>
          <w:rFonts w:ascii="Arial" w:eastAsia="Batang" w:hAnsi="Arial" w:cs="Arial"/>
          <w:bCs/>
          <w:sz w:val="8"/>
          <w:szCs w:val="24"/>
        </w:rPr>
      </w:pPr>
      <w:r>
        <w:rPr>
          <w:rFonts w:ascii="Arial" w:eastAsia="Batang" w:hAnsi="Arial" w:cs="Arial"/>
          <w:bCs/>
          <w:sz w:val="24"/>
          <w:szCs w:val="24"/>
        </w:rPr>
        <w:t xml:space="preserve"> </w:t>
      </w:r>
    </w:p>
    <w:p w:rsidR="00FF57D8" w:rsidRDefault="00FF57D8" w:rsidP="00FF57D8">
      <w:pPr>
        <w:pStyle w:val="NoSpacing"/>
        <w:spacing w:line="360" w:lineRule="auto"/>
        <w:jc w:val="both"/>
        <w:rPr>
          <w:rFonts w:ascii="Arial" w:eastAsia="Batang" w:hAnsi="Arial" w:cs="Arial"/>
          <w:bCs/>
          <w:sz w:val="24"/>
          <w:szCs w:val="24"/>
        </w:rPr>
      </w:pPr>
      <w:r>
        <w:rPr>
          <w:rFonts w:ascii="Arial" w:eastAsia="Batang" w:hAnsi="Arial" w:cs="Arial"/>
          <w:bCs/>
          <w:sz w:val="24"/>
          <w:szCs w:val="24"/>
        </w:rPr>
        <w:t>The General Manager has also four divisions under his structure; naming that; the finance and Administration sector, the Import Export trade sector (</w:t>
      </w:r>
      <w:r w:rsidRPr="00AD7E91">
        <w:rPr>
          <w:rFonts w:ascii="Arial" w:eastAsia="Batang" w:hAnsi="Arial" w:cs="Arial"/>
          <w:bCs/>
          <w:sz w:val="24"/>
          <w:szCs w:val="24"/>
        </w:rPr>
        <w:t>Marketing</w:t>
      </w:r>
      <w:r>
        <w:rPr>
          <w:rFonts w:ascii="Arial" w:eastAsia="Batang" w:hAnsi="Arial" w:cs="Arial"/>
          <w:bCs/>
          <w:sz w:val="24"/>
          <w:szCs w:val="24"/>
        </w:rPr>
        <w:t>), t</w:t>
      </w:r>
      <w:r w:rsidRPr="00AD7E91">
        <w:rPr>
          <w:rFonts w:ascii="Arial" w:eastAsia="Batang" w:hAnsi="Arial" w:cs="Arial"/>
          <w:bCs/>
          <w:sz w:val="24"/>
          <w:szCs w:val="24"/>
        </w:rPr>
        <w:t>he</w:t>
      </w:r>
      <w:r>
        <w:rPr>
          <w:rFonts w:ascii="Arial" w:eastAsia="Batang" w:hAnsi="Arial" w:cs="Arial"/>
          <w:bCs/>
          <w:sz w:val="24"/>
          <w:szCs w:val="24"/>
        </w:rPr>
        <w:t xml:space="preserve"> Human Resource Development Sector and the fleet management sectors. From the aforementioned 4 sectors; the Finance and administration sector, the marketing sector and the Fleet management sectors have also their own sub sectors because they have a wide range of inevitable activities that require more skilled personnel inside. </w:t>
      </w:r>
    </w:p>
    <w:p w:rsidR="00FF57D8" w:rsidRPr="002B7ABC" w:rsidRDefault="00FF57D8" w:rsidP="00FF57D8">
      <w:pPr>
        <w:pStyle w:val="NoSpacing"/>
        <w:spacing w:line="360" w:lineRule="auto"/>
        <w:jc w:val="both"/>
        <w:rPr>
          <w:rFonts w:ascii="Arial" w:eastAsia="Batang" w:hAnsi="Arial" w:cs="Arial"/>
          <w:bCs/>
          <w:sz w:val="8"/>
          <w:szCs w:val="24"/>
        </w:rPr>
      </w:pPr>
    </w:p>
    <w:p w:rsidR="00FF57D8" w:rsidRPr="0097469D" w:rsidRDefault="00FF57D8" w:rsidP="00FF57D8">
      <w:pPr>
        <w:pStyle w:val="NoSpacing"/>
        <w:shd w:val="clear" w:color="auto" w:fill="FFFFFF" w:themeFill="background1"/>
        <w:spacing w:line="360" w:lineRule="auto"/>
        <w:jc w:val="both"/>
        <w:rPr>
          <w:rFonts w:ascii="Arial" w:eastAsia="Batang" w:hAnsi="Arial" w:cs="Arial"/>
          <w:bCs/>
          <w:sz w:val="24"/>
          <w:szCs w:val="24"/>
          <w:u w:val="single"/>
        </w:rPr>
      </w:pPr>
      <w:r w:rsidRPr="0097469D">
        <w:rPr>
          <w:rFonts w:ascii="Arial" w:eastAsia="Batang" w:hAnsi="Arial" w:cs="Arial"/>
          <w:bCs/>
          <w:sz w:val="24"/>
          <w:szCs w:val="24"/>
          <w:u w:val="single"/>
        </w:rPr>
        <w:t xml:space="preserve">For Example: </w:t>
      </w:r>
    </w:p>
    <w:p w:rsidR="00FF57D8" w:rsidRDefault="00FF57D8" w:rsidP="00FF57D8">
      <w:pPr>
        <w:pStyle w:val="NoSpacing"/>
        <w:numPr>
          <w:ilvl w:val="0"/>
          <w:numId w:val="3"/>
        </w:numPr>
        <w:shd w:val="clear" w:color="auto" w:fill="FFFFFF" w:themeFill="background1"/>
        <w:spacing w:line="360" w:lineRule="auto"/>
        <w:jc w:val="both"/>
        <w:rPr>
          <w:rFonts w:ascii="Arial" w:eastAsia="Batang" w:hAnsi="Arial" w:cs="Arial"/>
          <w:bCs/>
          <w:sz w:val="24"/>
          <w:szCs w:val="24"/>
        </w:rPr>
      </w:pPr>
      <w:r>
        <w:rPr>
          <w:rFonts w:ascii="Arial" w:eastAsia="Batang" w:hAnsi="Arial" w:cs="Arial"/>
          <w:bCs/>
          <w:sz w:val="24"/>
          <w:szCs w:val="24"/>
        </w:rPr>
        <w:t xml:space="preserve">Under </w:t>
      </w:r>
      <w:r w:rsidRPr="00AD7E91">
        <w:rPr>
          <w:rFonts w:ascii="Arial" w:eastAsia="Batang" w:hAnsi="Arial" w:cs="Arial"/>
          <w:bCs/>
          <w:sz w:val="24"/>
          <w:szCs w:val="24"/>
        </w:rPr>
        <w:t xml:space="preserve">Finance and Administration </w:t>
      </w:r>
      <w:r>
        <w:rPr>
          <w:rFonts w:ascii="Arial" w:eastAsia="Batang" w:hAnsi="Arial" w:cs="Arial"/>
          <w:bCs/>
          <w:sz w:val="24"/>
          <w:szCs w:val="24"/>
        </w:rPr>
        <w:t xml:space="preserve">Sector; There are </w:t>
      </w:r>
      <w:r w:rsidRPr="00AD7E91">
        <w:rPr>
          <w:rFonts w:ascii="Arial" w:eastAsia="Batang" w:hAnsi="Arial" w:cs="Arial"/>
          <w:bCs/>
          <w:sz w:val="24"/>
          <w:szCs w:val="24"/>
        </w:rPr>
        <w:t xml:space="preserve">Finance and </w:t>
      </w:r>
      <w:r>
        <w:rPr>
          <w:rFonts w:ascii="Arial" w:eastAsia="Batang" w:hAnsi="Arial" w:cs="Arial"/>
          <w:bCs/>
          <w:sz w:val="24"/>
          <w:szCs w:val="24"/>
        </w:rPr>
        <w:t>Procurement subsectors</w:t>
      </w:r>
    </w:p>
    <w:p w:rsidR="00FF57D8" w:rsidRDefault="00FF57D8" w:rsidP="00FF57D8">
      <w:pPr>
        <w:pStyle w:val="NoSpacing"/>
        <w:numPr>
          <w:ilvl w:val="0"/>
          <w:numId w:val="3"/>
        </w:numPr>
        <w:shd w:val="clear" w:color="auto" w:fill="FFFFFF" w:themeFill="background1"/>
        <w:spacing w:line="360" w:lineRule="auto"/>
        <w:jc w:val="both"/>
        <w:rPr>
          <w:rFonts w:ascii="Arial" w:eastAsia="Batang" w:hAnsi="Arial" w:cs="Arial"/>
          <w:bCs/>
          <w:sz w:val="24"/>
          <w:szCs w:val="24"/>
        </w:rPr>
      </w:pPr>
      <w:r w:rsidRPr="00B80304">
        <w:rPr>
          <w:rFonts w:ascii="Arial" w:eastAsia="Batang" w:hAnsi="Arial" w:cs="Arial"/>
          <w:bCs/>
          <w:sz w:val="24"/>
          <w:szCs w:val="24"/>
        </w:rPr>
        <w:t xml:space="preserve">Under </w:t>
      </w:r>
      <w:r>
        <w:rPr>
          <w:rFonts w:ascii="Arial" w:eastAsia="Batang" w:hAnsi="Arial" w:cs="Arial"/>
          <w:bCs/>
          <w:sz w:val="24"/>
          <w:szCs w:val="24"/>
        </w:rPr>
        <w:t xml:space="preserve">import Export </w:t>
      </w:r>
      <w:r w:rsidRPr="00B80304">
        <w:rPr>
          <w:rFonts w:ascii="Arial" w:eastAsia="Batang" w:hAnsi="Arial" w:cs="Arial"/>
          <w:bCs/>
          <w:sz w:val="24"/>
          <w:szCs w:val="24"/>
        </w:rPr>
        <w:t xml:space="preserve">marketing </w:t>
      </w:r>
      <w:r>
        <w:rPr>
          <w:rFonts w:ascii="Arial" w:eastAsia="Batang" w:hAnsi="Arial" w:cs="Arial"/>
          <w:bCs/>
          <w:sz w:val="24"/>
          <w:szCs w:val="24"/>
        </w:rPr>
        <w:t xml:space="preserve">sector; </w:t>
      </w:r>
      <w:r w:rsidRPr="00B80304">
        <w:rPr>
          <w:rFonts w:ascii="Arial" w:eastAsia="Batang" w:hAnsi="Arial" w:cs="Arial"/>
          <w:bCs/>
          <w:sz w:val="24"/>
          <w:szCs w:val="24"/>
        </w:rPr>
        <w:t xml:space="preserve">there are supply </w:t>
      </w:r>
      <w:r>
        <w:rPr>
          <w:rFonts w:ascii="Arial" w:eastAsia="Batang" w:hAnsi="Arial" w:cs="Arial"/>
          <w:bCs/>
          <w:sz w:val="24"/>
          <w:szCs w:val="24"/>
        </w:rPr>
        <w:t xml:space="preserve">chain </w:t>
      </w:r>
      <w:r w:rsidRPr="00B80304">
        <w:rPr>
          <w:rFonts w:ascii="Arial" w:eastAsia="Batang" w:hAnsi="Arial" w:cs="Arial"/>
          <w:bCs/>
          <w:sz w:val="24"/>
          <w:szCs w:val="24"/>
        </w:rPr>
        <w:t xml:space="preserve">and sales </w:t>
      </w:r>
      <w:r>
        <w:rPr>
          <w:rFonts w:ascii="Arial" w:eastAsia="Batang" w:hAnsi="Arial" w:cs="Arial"/>
          <w:bCs/>
          <w:sz w:val="24"/>
          <w:szCs w:val="24"/>
        </w:rPr>
        <w:t xml:space="preserve">sub </w:t>
      </w:r>
      <w:r w:rsidRPr="00B80304">
        <w:rPr>
          <w:rFonts w:ascii="Arial" w:eastAsia="Batang" w:hAnsi="Arial" w:cs="Arial"/>
          <w:bCs/>
          <w:sz w:val="24"/>
          <w:szCs w:val="24"/>
        </w:rPr>
        <w:t>sectors</w:t>
      </w:r>
    </w:p>
    <w:p w:rsidR="00FF57D8" w:rsidRPr="00B80304" w:rsidRDefault="00FF57D8" w:rsidP="00FF57D8">
      <w:pPr>
        <w:pStyle w:val="NoSpacing"/>
        <w:numPr>
          <w:ilvl w:val="0"/>
          <w:numId w:val="3"/>
        </w:numPr>
        <w:shd w:val="clear" w:color="auto" w:fill="FFFFFF" w:themeFill="background1"/>
        <w:spacing w:line="360" w:lineRule="auto"/>
        <w:jc w:val="both"/>
        <w:rPr>
          <w:rFonts w:ascii="Arial" w:eastAsia="Batang" w:hAnsi="Arial" w:cs="Arial"/>
          <w:bCs/>
          <w:sz w:val="24"/>
          <w:szCs w:val="24"/>
        </w:rPr>
      </w:pPr>
      <w:r>
        <w:rPr>
          <w:rFonts w:ascii="Arial" w:eastAsia="Times New Roman" w:hAnsi="Arial" w:cs="Arial"/>
          <w:sz w:val="24"/>
          <w:szCs w:val="24"/>
        </w:rPr>
        <w:t>Under the fleet management Sector; there are operation and safety sub sectors with the responsibility of guiding the day to day operation activity and managing the safety and security of the commercial trucks.</w:t>
      </w:r>
    </w:p>
    <w:p w:rsidR="00FF57D8" w:rsidRPr="0032250B" w:rsidRDefault="00FF57D8" w:rsidP="00FF57D8">
      <w:pPr>
        <w:pStyle w:val="NoSpacing"/>
        <w:shd w:val="clear" w:color="auto" w:fill="FFFFFF" w:themeFill="background1"/>
        <w:spacing w:line="360" w:lineRule="auto"/>
        <w:jc w:val="both"/>
        <w:rPr>
          <w:rFonts w:ascii="Arial" w:eastAsia="Batang" w:hAnsi="Arial" w:cs="Arial"/>
          <w:bCs/>
          <w:sz w:val="24"/>
          <w:szCs w:val="24"/>
        </w:rPr>
      </w:pPr>
      <w:r>
        <w:rPr>
          <w:rFonts w:ascii="Arial" w:eastAsia="Times New Roman" w:hAnsi="Arial" w:cs="Arial"/>
          <w:sz w:val="24"/>
          <w:szCs w:val="24"/>
        </w:rPr>
        <w:t>Given the above organizational structure; we have a value that working d</w:t>
      </w:r>
      <w:r w:rsidRPr="00B80304">
        <w:rPr>
          <w:rFonts w:ascii="Arial" w:eastAsia="Times New Roman" w:hAnsi="Arial" w:cs="Arial"/>
          <w:sz w:val="24"/>
          <w:szCs w:val="24"/>
        </w:rPr>
        <w:t xml:space="preserve">ocuments should be performed with utmost care, accuracy, and speed and systematized workflow. Following up the shipment status and providing information to clients is also a </w:t>
      </w:r>
      <w:r w:rsidRPr="00B80304">
        <w:rPr>
          <w:rFonts w:ascii="Arial" w:eastAsia="Times New Roman" w:hAnsi="Arial" w:cs="Arial"/>
          <w:sz w:val="24"/>
          <w:szCs w:val="24"/>
        </w:rPr>
        <w:lastRenderedPageBreak/>
        <w:t xml:space="preserve">crucial task. In this regard, skillful and experienced officers staff our documentation and follow up section. </w:t>
      </w:r>
    </w:p>
    <w:p w:rsidR="00FF57D8" w:rsidRPr="00AD7E91" w:rsidRDefault="00FF57D8" w:rsidP="00FF57D8">
      <w:pPr>
        <w:pStyle w:val="NoSpacing"/>
        <w:shd w:val="clear" w:color="auto" w:fill="EEECE1" w:themeFill="background2"/>
        <w:spacing w:line="360" w:lineRule="auto"/>
        <w:jc w:val="both"/>
        <w:rPr>
          <w:rFonts w:ascii="Arial" w:hAnsi="Arial" w:cs="Arial"/>
          <w:b/>
          <w:sz w:val="32"/>
          <w:szCs w:val="24"/>
        </w:rPr>
      </w:pPr>
      <w:r w:rsidRPr="00994194">
        <w:rPr>
          <w:rFonts w:ascii="Arial" w:hAnsi="Arial" w:cs="Arial"/>
          <w:b/>
          <w:sz w:val="26"/>
          <w:szCs w:val="26"/>
        </w:rPr>
        <w:t>The following are summarized; (not Detailed Responsibilities of each of the management staff personnel</w:t>
      </w:r>
      <w:r w:rsidRPr="00AD7E91">
        <w:rPr>
          <w:rFonts w:ascii="Arial" w:hAnsi="Arial" w:cs="Arial"/>
          <w:b/>
          <w:sz w:val="32"/>
          <w:szCs w:val="24"/>
        </w:rPr>
        <w:t>:</w:t>
      </w:r>
    </w:p>
    <w:p w:rsidR="00FF57D8" w:rsidRDefault="00FF57D8" w:rsidP="00FF57D8">
      <w:pPr>
        <w:pStyle w:val="NoSpacing"/>
        <w:numPr>
          <w:ilvl w:val="0"/>
          <w:numId w:val="1"/>
        </w:numPr>
        <w:spacing w:line="360" w:lineRule="auto"/>
        <w:jc w:val="both"/>
        <w:rPr>
          <w:rFonts w:ascii="Arial" w:hAnsi="Arial" w:cs="Arial"/>
          <w:bCs/>
          <w:sz w:val="24"/>
          <w:szCs w:val="24"/>
        </w:rPr>
      </w:pPr>
      <w:r>
        <w:rPr>
          <w:rFonts w:ascii="Arial" w:hAnsi="Arial" w:cs="Arial"/>
          <w:b/>
          <w:bCs/>
          <w:sz w:val="26"/>
          <w:szCs w:val="26"/>
        </w:rPr>
        <w:t>Executive Director</w:t>
      </w:r>
      <w:r>
        <w:rPr>
          <w:rFonts w:ascii="Arial" w:hAnsi="Arial" w:cs="Arial"/>
          <w:bCs/>
          <w:sz w:val="24"/>
          <w:szCs w:val="24"/>
        </w:rPr>
        <w:t xml:space="preserve"> (Mr Berhane Abadi); He is the one who is the founder and the owner of the company and his responsibilities are: Setting the basic Annual plan objectives to meet; approving Annual budget, he is the chairperson of the management team and he will chair the quarterly evaluation meetings. On top of this; he is the responsible person to find access to financial by dealing with national and international financial institutions.</w:t>
      </w:r>
    </w:p>
    <w:p w:rsidR="00FF57D8" w:rsidRPr="004B5AA3" w:rsidRDefault="00FF57D8" w:rsidP="00FF57D8">
      <w:pPr>
        <w:pStyle w:val="NoSpacing"/>
        <w:spacing w:line="360" w:lineRule="auto"/>
        <w:ind w:left="360"/>
        <w:jc w:val="both"/>
        <w:rPr>
          <w:rFonts w:ascii="Arial" w:hAnsi="Arial" w:cs="Arial"/>
          <w:bCs/>
          <w:sz w:val="8"/>
          <w:szCs w:val="24"/>
        </w:rPr>
      </w:pPr>
      <w:r>
        <w:rPr>
          <w:rFonts w:ascii="Arial" w:hAnsi="Arial" w:cs="Arial"/>
          <w:bCs/>
          <w:sz w:val="24"/>
          <w:szCs w:val="24"/>
        </w:rPr>
        <w:t xml:space="preserve"> </w:t>
      </w:r>
    </w:p>
    <w:p w:rsidR="00FF57D8" w:rsidRPr="00122596" w:rsidRDefault="00FF57D8" w:rsidP="00FF57D8">
      <w:pPr>
        <w:pStyle w:val="NoSpacing"/>
        <w:numPr>
          <w:ilvl w:val="0"/>
          <w:numId w:val="1"/>
        </w:numPr>
        <w:spacing w:line="360" w:lineRule="auto"/>
        <w:jc w:val="both"/>
        <w:rPr>
          <w:rFonts w:ascii="Arial" w:hAnsi="Arial" w:cs="Arial"/>
          <w:bCs/>
          <w:sz w:val="24"/>
          <w:szCs w:val="24"/>
        </w:rPr>
      </w:pPr>
      <w:r w:rsidRPr="004B5AA3">
        <w:rPr>
          <w:rFonts w:ascii="Arial" w:eastAsia="Batang" w:hAnsi="Arial" w:cs="Arial"/>
          <w:b/>
          <w:bCs/>
          <w:sz w:val="26"/>
          <w:szCs w:val="26"/>
        </w:rPr>
        <w:t>General Manager (Mr. Alemseged Alemayehu);</w:t>
      </w:r>
      <w:r w:rsidRPr="004B5AA3">
        <w:rPr>
          <w:rFonts w:ascii="Arial" w:eastAsia="Batang" w:hAnsi="Arial" w:cs="Arial"/>
          <w:bCs/>
          <w:sz w:val="24"/>
          <w:szCs w:val="24"/>
        </w:rPr>
        <w:t xml:space="preserve"> Next to the executive director; the general manager is the staff with the higher responsibility in the company. He is the Bachelor degree holder in Economics and Master’s degree holder in Urban Management fields of study. He is well experienced in all aspects of the company’s objective and its activities; that means in the export and import activities and in transport and logistics activities. He is the one who guides and controlling all the company day to day activities to meet the fixed objectives by having &amp; analyzing monthly reports of the four sector leaders. He has been working as a </w:t>
      </w:r>
      <w:r w:rsidRPr="004B5AA3">
        <w:rPr>
          <w:rFonts w:ascii="Arial" w:eastAsia="Batang" w:hAnsi="Arial" w:cs="Arial"/>
          <w:b/>
          <w:bCs/>
          <w:sz w:val="24"/>
          <w:szCs w:val="24"/>
        </w:rPr>
        <w:t>Deputy Manager &amp; Marketing Manager</w:t>
      </w:r>
      <w:r w:rsidRPr="004B5AA3">
        <w:rPr>
          <w:rFonts w:ascii="Arial" w:eastAsia="Batang" w:hAnsi="Arial" w:cs="Arial"/>
          <w:bCs/>
          <w:sz w:val="24"/>
          <w:szCs w:val="24"/>
        </w:rPr>
        <w:t xml:space="preserve"> since his employment period 2017 during which the company gets tremendous changes in import and export business. According to our structure the General Manager is accountable to the Executive</w:t>
      </w:r>
      <w:r>
        <w:rPr>
          <w:rFonts w:ascii="Arial" w:eastAsia="Batang" w:hAnsi="Arial" w:cs="Arial"/>
          <w:bCs/>
          <w:sz w:val="24"/>
          <w:szCs w:val="24"/>
        </w:rPr>
        <w:t xml:space="preserve"> director of the company and is entitled to </w:t>
      </w:r>
      <w:r w:rsidRPr="00994194">
        <w:rPr>
          <w:rFonts w:ascii="Arial" w:eastAsia="Batang" w:hAnsi="Arial" w:cs="Arial"/>
          <w:bCs/>
          <w:sz w:val="24"/>
          <w:szCs w:val="24"/>
        </w:rPr>
        <w:t xml:space="preserve">give </w:t>
      </w:r>
      <w:r>
        <w:rPr>
          <w:rFonts w:ascii="Arial" w:eastAsia="Batang" w:hAnsi="Arial" w:cs="Arial"/>
          <w:bCs/>
          <w:sz w:val="24"/>
          <w:szCs w:val="24"/>
        </w:rPr>
        <w:t xml:space="preserve">all </w:t>
      </w:r>
      <w:r w:rsidRPr="00994194">
        <w:rPr>
          <w:rFonts w:ascii="Arial" w:eastAsia="Batang" w:hAnsi="Arial" w:cs="Arial"/>
          <w:bCs/>
          <w:sz w:val="24"/>
          <w:szCs w:val="24"/>
        </w:rPr>
        <w:t xml:space="preserve">decisions next to the </w:t>
      </w:r>
      <w:r>
        <w:rPr>
          <w:rFonts w:ascii="Arial" w:eastAsia="Batang" w:hAnsi="Arial" w:cs="Arial"/>
          <w:bCs/>
          <w:sz w:val="24"/>
          <w:szCs w:val="24"/>
        </w:rPr>
        <w:t>executive director.</w:t>
      </w:r>
    </w:p>
    <w:p w:rsidR="00FF57D8" w:rsidRPr="00122596" w:rsidRDefault="00FF57D8" w:rsidP="00FF57D8">
      <w:pPr>
        <w:pStyle w:val="NoSpacing"/>
        <w:spacing w:line="360" w:lineRule="auto"/>
        <w:jc w:val="both"/>
        <w:rPr>
          <w:rFonts w:ascii="Arial" w:hAnsi="Arial" w:cs="Arial"/>
          <w:bCs/>
          <w:sz w:val="8"/>
          <w:szCs w:val="24"/>
        </w:rPr>
      </w:pPr>
    </w:p>
    <w:p w:rsidR="00FF57D8" w:rsidRPr="000A2EC2" w:rsidRDefault="00FF57D8" w:rsidP="00FF57D8">
      <w:pPr>
        <w:pStyle w:val="NoSpacing"/>
        <w:numPr>
          <w:ilvl w:val="0"/>
          <w:numId w:val="1"/>
        </w:numPr>
        <w:spacing w:line="360" w:lineRule="auto"/>
        <w:jc w:val="both"/>
        <w:rPr>
          <w:rFonts w:ascii="Arial" w:hAnsi="Arial" w:cs="Arial"/>
          <w:bCs/>
          <w:sz w:val="24"/>
          <w:szCs w:val="24"/>
        </w:rPr>
      </w:pPr>
      <w:r>
        <w:rPr>
          <w:rFonts w:ascii="Arial" w:eastAsia="Batang" w:hAnsi="Arial" w:cs="Arial"/>
          <w:bCs/>
          <w:sz w:val="24"/>
          <w:szCs w:val="24"/>
        </w:rPr>
        <w:t xml:space="preserve"> Moreover company’s sector heads (the </w:t>
      </w:r>
      <w:r w:rsidRPr="00F6777E">
        <w:rPr>
          <w:rFonts w:ascii="Arial" w:eastAsia="Batang" w:hAnsi="Arial" w:cs="Arial"/>
          <w:b/>
          <w:bCs/>
          <w:sz w:val="24"/>
          <w:szCs w:val="24"/>
        </w:rPr>
        <w:t xml:space="preserve">Finance and administration </w:t>
      </w:r>
      <w:r>
        <w:rPr>
          <w:rFonts w:ascii="Arial" w:eastAsia="Batang" w:hAnsi="Arial" w:cs="Arial"/>
          <w:bCs/>
          <w:sz w:val="24"/>
          <w:szCs w:val="24"/>
        </w:rPr>
        <w:t xml:space="preserve">sector, the </w:t>
      </w:r>
      <w:r w:rsidRPr="00F6777E">
        <w:rPr>
          <w:rFonts w:ascii="Arial" w:eastAsia="Batang" w:hAnsi="Arial" w:cs="Arial"/>
          <w:b/>
          <w:bCs/>
          <w:sz w:val="24"/>
          <w:szCs w:val="24"/>
        </w:rPr>
        <w:t>Import Export</w:t>
      </w:r>
      <w:r>
        <w:rPr>
          <w:rFonts w:ascii="Arial" w:eastAsia="Batang" w:hAnsi="Arial" w:cs="Arial"/>
          <w:bCs/>
          <w:sz w:val="24"/>
          <w:szCs w:val="24"/>
        </w:rPr>
        <w:t xml:space="preserve"> (</w:t>
      </w:r>
      <w:r w:rsidRPr="00F6777E">
        <w:rPr>
          <w:rFonts w:ascii="Arial" w:eastAsia="Batang" w:hAnsi="Arial" w:cs="Arial"/>
          <w:b/>
          <w:bCs/>
          <w:sz w:val="24"/>
          <w:szCs w:val="24"/>
        </w:rPr>
        <w:t>marketing sector</w:t>
      </w:r>
      <w:r>
        <w:rPr>
          <w:rFonts w:ascii="Arial" w:eastAsia="Batang" w:hAnsi="Arial" w:cs="Arial"/>
          <w:b/>
          <w:bCs/>
          <w:sz w:val="24"/>
          <w:szCs w:val="24"/>
        </w:rPr>
        <w:t>)</w:t>
      </w:r>
      <w:r>
        <w:rPr>
          <w:rFonts w:ascii="Arial" w:eastAsia="Batang" w:hAnsi="Arial" w:cs="Arial"/>
          <w:bCs/>
          <w:sz w:val="24"/>
          <w:szCs w:val="24"/>
        </w:rPr>
        <w:t xml:space="preserve"> and the </w:t>
      </w:r>
      <w:r w:rsidRPr="00F6777E">
        <w:rPr>
          <w:rFonts w:ascii="Arial" w:eastAsia="Batang" w:hAnsi="Arial" w:cs="Arial"/>
          <w:b/>
          <w:bCs/>
          <w:sz w:val="24"/>
          <w:szCs w:val="24"/>
        </w:rPr>
        <w:t>Fleet management</w:t>
      </w:r>
      <w:r>
        <w:rPr>
          <w:rFonts w:ascii="Arial" w:eastAsia="Batang" w:hAnsi="Arial" w:cs="Arial"/>
          <w:bCs/>
          <w:sz w:val="24"/>
          <w:szCs w:val="24"/>
        </w:rPr>
        <w:t xml:space="preserve"> sector and the </w:t>
      </w:r>
      <w:r w:rsidRPr="00F6777E">
        <w:rPr>
          <w:rFonts w:ascii="Arial" w:eastAsia="Batang" w:hAnsi="Arial" w:cs="Arial"/>
          <w:b/>
          <w:bCs/>
          <w:sz w:val="24"/>
          <w:szCs w:val="24"/>
        </w:rPr>
        <w:t>Human resource management</w:t>
      </w:r>
      <w:r>
        <w:rPr>
          <w:rFonts w:ascii="Arial" w:eastAsia="Batang" w:hAnsi="Arial" w:cs="Arial"/>
          <w:bCs/>
          <w:sz w:val="24"/>
          <w:szCs w:val="24"/>
        </w:rPr>
        <w:t xml:space="preserve"> sector) are also the members of the management committee.</w:t>
      </w:r>
    </w:p>
    <w:p w:rsidR="00FF57D8" w:rsidRPr="00122596" w:rsidRDefault="00FF57D8" w:rsidP="00FF57D8">
      <w:pPr>
        <w:pStyle w:val="NoSpacing"/>
        <w:spacing w:line="360" w:lineRule="auto"/>
        <w:jc w:val="both"/>
        <w:rPr>
          <w:rFonts w:ascii="Arial" w:hAnsi="Arial" w:cs="Arial"/>
          <w:bCs/>
          <w:sz w:val="24"/>
          <w:szCs w:val="24"/>
        </w:rPr>
      </w:pPr>
      <w:r>
        <w:rPr>
          <w:rFonts w:ascii="Arial" w:eastAsia="Batang" w:hAnsi="Arial" w:cs="Arial"/>
          <w:bCs/>
          <w:sz w:val="24"/>
          <w:szCs w:val="24"/>
        </w:rPr>
        <w:t xml:space="preserve">Therefore; company have 6 management committee members. In the management committee; the CEO is the Chair person and the GM is the vice chairman. On top of this; company </w:t>
      </w:r>
      <w:r w:rsidRPr="00122596">
        <w:rPr>
          <w:rFonts w:ascii="Arial" w:eastAsia="Batang" w:hAnsi="Arial" w:cs="Arial"/>
          <w:bCs/>
          <w:sz w:val="24"/>
          <w:szCs w:val="24"/>
        </w:rPr>
        <w:t xml:space="preserve">recruiting long term </w:t>
      </w:r>
      <w:r>
        <w:rPr>
          <w:rFonts w:ascii="Arial" w:eastAsia="Batang" w:hAnsi="Arial" w:cs="Arial"/>
          <w:bCs/>
          <w:sz w:val="24"/>
          <w:szCs w:val="24"/>
        </w:rPr>
        <w:t xml:space="preserve">experienced </w:t>
      </w:r>
      <w:r w:rsidRPr="00122596">
        <w:rPr>
          <w:rFonts w:ascii="Arial" w:eastAsia="Batang" w:hAnsi="Arial" w:cs="Arial"/>
          <w:bCs/>
          <w:sz w:val="24"/>
          <w:szCs w:val="24"/>
        </w:rPr>
        <w:t>officers with medium level professions on finance</w:t>
      </w:r>
      <w:r>
        <w:rPr>
          <w:rFonts w:ascii="Arial" w:eastAsia="Batang" w:hAnsi="Arial" w:cs="Arial"/>
          <w:bCs/>
          <w:sz w:val="24"/>
          <w:szCs w:val="24"/>
        </w:rPr>
        <w:t xml:space="preserve">, Import Export, transport and </w:t>
      </w:r>
      <w:r w:rsidRPr="00122596">
        <w:rPr>
          <w:rFonts w:ascii="Arial" w:eastAsia="Batang" w:hAnsi="Arial" w:cs="Arial"/>
          <w:bCs/>
          <w:sz w:val="24"/>
          <w:szCs w:val="24"/>
        </w:rPr>
        <w:t>other fields</w:t>
      </w:r>
      <w:r>
        <w:rPr>
          <w:rFonts w:ascii="Arial" w:eastAsia="Batang" w:hAnsi="Arial" w:cs="Arial"/>
          <w:bCs/>
          <w:sz w:val="24"/>
          <w:szCs w:val="24"/>
        </w:rPr>
        <w:t xml:space="preserve"> too. </w:t>
      </w:r>
    </w:p>
    <w:p w:rsidR="00FF57D8" w:rsidRDefault="00FF57D8" w:rsidP="00FF57D8">
      <w:pPr>
        <w:pStyle w:val="NoSpacing"/>
        <w:spacing w:line="360" w:lineRule="auto"/>
        <w:jc w:val="both"/>
        <w:rPr>
          <w:rFonts w:ascii="Arial" w:eastAsia="Batang" w:hAnsi="Arial" w:cs="Arial"/>
          <w:bCs/>
          <w:sz w:val="24"/>
          <w:szCs w:val="24"/>
        </w:rPr>
      </w:pPr>
      <w:r w:rsidRPr="00AD7E91">
        <w:rPr>
          <w:rFonts w:ascii="Arial" w:eastAsia="Batang" w:hAnsi="Arial" w:cs="Arial"/>
          <w:bCs/>
          <w:sz w:val="24"/>
          <w:szCs w:val="24"/>
        </w:rPr>
        <w:lastRenderedPageBreak/>
        <w:t xml:space="preserve">The following table shows the </w:t>
      </w:r>
      <w:r>
        <w:rPr>
          <w:rFonts w:ascii="Arial" w:eastAsia="Batang" w:hAnsi="Arial" w:cs="Arial"/>
          <w:bCs/>
          <w:sz w:val="24"/>
          <w:szCs w:val="24"/>
        </w:rPr>
        <w:t xml:space="preserve">names, current positions, qualification and Experience of the management committee members. </w:t>
      </w:r>
    </w:p>
    <w:p w:rsidR="00FF57D8" w:rsidRPr="002643B6" w:rsidRDefault="00FF57D8" w:rsidP="00FF57D8">
      <w:pPr>
        <w:pStyle w:val="NoSpacing"/>
        <w:spacing w:line="360" w:lineRule="auto"/>
        <w:jc w:val="both"/>
        <w:rPr>
          <w:rFonts w:ascii="Arial" w:eastAsia="Batang" w:hAnsi="Arial" w:cs="Arial"/>
          <w:bCs/>
          <w:sz w:val="8"/>
          <w:szCs w:val="24"/>
        </w:rPr>
      </w:pPr>
    </w:p>
    <w:tbl>
      <w:tblPr>
        <w:tblStyle w:val="TableGrid"/>
        <w:tblW w:w="10065" w:type="dxa"/>
        <w:tblInd w:w="-176" w:type="dxa"/>
        <w:tblLook w:val="04A0" w:firstRow="1" w:lastRow="0" w:firstColumn="1" w:lastColumn="0" w:noHBand="0" w:noVBand="1"/>
      </w:tblPr>
      <w:tblGrid>
        <w:gridCol w:w="568"/>
        <w:gridCol w:w="2835"/>
        <w:gridCol w:w="3173"/>
        <w:gridCol w:w="1884"/>
        <w:gridCol w:w="1605"/>
      </w:tblGrid>
      <w:tr w:rsidR="00FF57D8" w:rsidRPr="00AD7E91" w:rsidTr="00D85896">
        <w:trPr>
          <w:trHeight w:val="656"/>
        </w:trPr>
        <w:tc>
          <w:tcPr>
            <w:tcW w:w="568" w:type="dxa"/>
            <w:tcBorders>
              <w:top w:val="single" w:sz="4" w:space="0" w:color="000000" w:themeColor="text1"/>
              <w:left w:val="single" w:sz="4" w:space="0" w:color="000000" w:themeColor="text1"/>
              <w:bottom w:val="single" w:sz="4" w:space="0" w:color="000000" w:themeColor="text1"/>
              <w:right w:val="single" w:sz="4" w:space="0" w:color="auto"/>
            </w:tcBorders>
            <w:shd w:val="clear" w:color="auto" w:fill="DDD9C3" w:themeFill="background2" w:themeFillShade="E6"/>
            <w:hideMark/>
          </w:tcPr>
          <w:p w:rsidR="00FF57D8" w:rsidRPr="00AD7E91" w:rsidRDefault="00FF57D8" w:rsidP="00D85896">
            <w:pPr>
              <w:pStyle w:val="NoSpacing"/>
              <w:spacing w:line="360" w:lineRule="auto"/>
              <w:jc w:val="both"/>
              <w:rPr>
                <w:rFonts w:ascii="Arial" w:eastAsia="Batang" w:hAnsi="Arial" w:cs="Arial"/>
                <w:b/>
                <w:bCs/>
                <w:sz w:val="24"/>
                <w:szCs w:val="24"/>
              </w:rPr>
            </w:pPr>
          </w:p>
          <w:p w:rsidR="00FF57D8" w:rsidRPr="00AD7E91" w:rsidRDefault="00FF57D8" w:rsidP="00D85896">
            <w:pPr>
              <w:pStyle w:val="NoSpacing"/>
              <w:spacing w:line="360" w:lineRule="auto"/>
              <w:jc w:val="both"/>
              <w:rPr>
                <w:rFonts w:ascii="Arial" w:eastAsia="Batang" w:hAnsi="Arial" w:cs="Arial"/>
                <w:b/>
                <w:bCs/>
                <w:sz w:val="24"/>
                <w:szCs w:val="24"/>
              </w:rPr>
            </w:pPr>
            <w:r w:rsidRPr="00AD7E91">
              <w:rPr>
                <w:rFonts w:ascii="Arial" w:eastAsia="Batang" w:hAnsi="Arial" w:cs="Arial"/>
                <w:b/>
                <w:bCs/>
                <w:sz w:val="24"/>
                <w:szCs w:val="24"/>
              </w:rPr>
              <w:t>No</w:t>
            </w:r>
          </w:p>
        </w:tc>
        <w:tc>
          <w:tcPr>
            <w:tcW w:w="2835"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DDD9C3" w:themeFill="background2" w:themeFillShade="E6"/>
          </w:tcPr>
          <w:p w:rsidR="00FF57D8" w:rsidRPr="00AD7E91" w:rsidRDefault="00FF57D8" w:rsidP="00D85896">
            <w:pPr>
              <w:pStyle w:val="NoSpacing"/>
              <w:spacing w:line="360" w:lineRule="auto"/>
              <w:jc w:val="both"/>
              <w:rPr>
                <w:rFonts w:ascii="Arial" w:eastAsia="Batang" w:hAnsi="Arial" w:cs="Arial"/>
                <w:b/>
                <w:bCs/>
                <w:sz w:val="24"/>
                <w:szCs w:val="24"/>
              </w:rPr>
            </w:pPr>
          </w:p>
          <w:p w:rsidR="00FF57D8" w:rsidRPr="00AD7E91" w:rsidRDefault="00FF57D8" w:rsidP="00D85896">
            <w:pPr>
              <w:pStyle w:val="NoSpacing"/>
              <w:spacing w:line="360" w:lineRule="auto"/>
              <w:jc w:val="center"/>
              <w:rPr>
                <w:rFonts w:ascii="Arial" w:eastAsia="Batang" w:hAnsi="Arial" w:cs="Arial"/>
                <w:b/>
                <w:bCs/>
                <w:sz w:val="24"/>
                <w:szCs w:val="24"/>
              </w:rPr>
            </w:pPr>
            <w:r w:rsidRPr="00AD7E91">
              <w:rPr>
                <w:rFonts w:ascii="Arial" w:eastAsia="Batang" w:hAnsi="Arial" w:cs="Arial"/>
                <w:b/>
                <w:bCs/>
                <w:sz w:val="24"/>
                <w:szCs w:val="24"/>
              </w:rPr>
              <w:t>Full Name</w:t>
            </w:r>
          </w:p>
        </w:tc>
        <w:tc>
          <w:tcPr>
            <w:tcW w:w="31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D9C3" w:themeFill="background2" w:themeFillShade="E6"/>
            <w:hideMark/>
          </w:tcPr>
          <w:p w:rsidR="00FF57D8" w:rsidRPr="00AD7E91" w:rsidRDefault="00FF57D8" w:rsidP="00D85896">
            <w:pPr>
              <w:pStyle w:val="NoSpacing"/>
              <w:spacing w:line="360" w:lineRule="auto"/>
              <w:jc w:val="both"/>
              <w:rPr>
                <w:rFonts w:ascii="Arial" w:eastAsia="Batang" w:hAnsi="Arial" w:cs="Arial"/>
                <w:b/>
                <w:bCs/>
                <w:sz w:val="24"/>
                <w:szCs w:val="24"/>
              </w:rPr>
            </w:pPr>
          </w:p>
          <w:p w:rsidR="00FF57D8" w:rsidRPr="00AD7E91" w:rsidRDefault="00FF57D8" w:rsidP="00D85896">
            <w:pPr>
              <w:pStyle w:val="NoSpacing"/>
              <w:spacing w:line="360" w:lineRule="auto"/>
              <w:jc w:val="center"/>
              <w:rPr>
                <w:rFonts w:ascii="Arial" w:eastAsia="Batang" w:hAnsi="Arial" w:cs="Arial"/>
                <w:b/>
                <w:bCs/>
                <w:sz w:val="24"/>
                <w:szCs w:val="24"/>
              </w:rPr>
            </w:pPr>
            <w:r w:rsidRPr="00AD7E91">
              <w:rPr>
                <w:rFonts w:ascii="Arial" w:eastAsia="Batang" w:hAnsi="Arial" w:cs="Arial"/>
                <w:b/>
                <w:bCs/>
                <w:sz w:val="24"/>
                <w:szCs w:val="24"/>
              </w:rPr>
              <w:t>Current Position</w:t>
            </w:r>
          </w:p>
        </w:tc>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D9C3" w:themeFill="background2" w:themeFillShade="E6"/>
            <w:hideMark/>
          </w:tcPr>
          <w:p w:rsidR="00FF57D8" w:rsidRPr="00AD7E91" w:rsidRDefault="00FF57D8" w:rsidP="00D85896">
            <w:pPr>
              <w:pStyle w:val="NoSpacing"/>
              <w:spacing w:line="360" w:lineRule="auto"/>
              <w:jc w:val="both"/>
              <w:rPr>
                <w:rFonts w:ascii="Arial" w:eastAsia="Batang" w:hAnsi="Arial" w:cs="Arial"/>
                <w:b/>
                <w:bCs/>
                <w:sz w:val="24"/>
                <w:szCs w:val="24"/>
              </w:rPr>
            </w:pPr>
          </w:p>
          <w:p w:rsidR="00FF57D8" w:rsidRPr="00AD7E91" w:rsidRDefault="00FF57D8" w:rsidP="00D85896">
            <w:pPr>
              <w:pStyle w:val="NoSpacing"/>
              <w:spacing w:line="360" w:lineRule="auto"/>
              <w:jc w:val="both"/>
              <w:rPr>
                <w:rFonts w:ascii="Arial" w:eastAsia="Batang" w:hAnsi="Arial" w:cs="Arial"/>
                <w:b/>
                <w:bCs/>
                <w:sz w:val="24"/>
                <w:szCs w:val="24"/>
              </w:rPr>
            </w:pPr>
            <w:r w:rsidRPr="00AD7E91">
              <w:rPr>
                <w:rFonts w:ascii="Arial" w:eastAsia="Batang" w:hAnsi="Arial" w:cs="Arial"/>
                <w:b/>
                <w:bCs/>
                <w:sz w:val="24"/>
                <w:szCs w:val="24"/>
              </w:rPr>
              <w:t xml:space="preserve">Qualification </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D9C3" w:themeFill="background2" w:themeFillShade="E6"/>
            <w:hideMark/>
          </w:tcPr>
          <w:p w:rsidR="00FF57D8" w:rsidRPr="00AD7E91" w:rsidRDefault="00FF57D8" w:rsidP="00D85896">
            <w:pPr>
              <w:pStyle w:val="NoSpacing"/>
              <w:spacing w:line="360" w:lineRule="auto"/>
              <w:jc w:val="both"/>
              <w:rPr>
                <w:rFonts w:ascii="Arial" w:eastAsia="Batang" w:hAnsi="Arial" w:cs="Arial"/>
                <w:b/>
                <w:bCs/>
                <w:sz w:val="24"/>
                <w:szCs w:val="24"/>
              </w:rPr>
            </w:pPr>
            <w:r w:rsidRPr="00AD7E91">
              <w:rPr>
                <w:rFonts w:ascii="Arial" w:eastAsia="Batang" w:hAnsi="Arial" w:cs="Arial"/>
                <w:b/>
                <w:bCs/>
                <w:sz w:val="24"/>
                <w:szCs w:val="24"/>
              </w:rPr>
              <w:t>Work</w:t>
            </w:r>
          </w:p>
          <w:p w:rsidR="00FF57D8" w:rsidRPr="00AD7E91" w:rsidRDefault="00FF57D8" w:rsidP="00D85896">
            <w:pPr>
              <w:pStyle w:val="NoSpacing"/>
              <w:spacing w:line="360" w:lineRule="auto"/>
              <w:jc w:val="both"/>
              <w:rPr>
                <w:rFonts w:ascii="Arial" w:eastAsia="Batang" w:hAnsi="Arial" w:cs="Arial"/>
                <w:b/>
                <w:bCs/>
                <w:sz w:val="24"/>
                <w:szCs w:val="24"/>
              </w:rPr>
            </w:pPr>
            <w:r w:rsidRPr="00AD7E91">
              <w:rPr>
                <w:rFonts w:ascii="Arial" w:eastAsia="Batang" w:hAnsi="Arial" w:cs="Arial"/>
                <w:b/>
                <w:bCs/>
                <w:sz w:val="24"/>
                <w:szCs w:val="24"/>
              </w:rPr>
              <w:t>Exprience</w:t>
            </w:r>
          </w:p>
        </w:tc>
      </w:tr>
      <w:tr w:rsidR="00FF57D8" w:rsidRPr="00AD7E91" w:rsidTr="00D85896">
        <w:tc>
          <w:tcPr>
            <w:tcW w:w="568" w:type="dxa"/>
            <w:tcBorders>
              <w:top w:val="single" w:sz="4" w:space="0" w:color="000000" w:themeColor="text1"/>
              <w:left w:val="single" w:sz="4" w:space="0" w:color="000000" w:themeColor="text1"/>
              <w:bottom w:val="single" w:sz="4" w:space="0" w:color="000000" w:themeColor="text1"/>
              <w:right w:val="single" w:sz="4" w:space="0" w:color="auto"/>
            </w:tcBorders>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 w:val="24"/>
                <w:szCs w:val="24"/>
              </w:rPr>
              <w:t>01</w:t>
            </w:r>
          </w:p>
        </w:tc>
        <w:tc>
          <w:tcPr>
            <w:tcW w:w="2835" w:type="dxa"/>
            <w:tcBorders>
              <w:top w:val="single" w:sz="4" w:space="0" w:color="000000" w:themeColor="text1"/>
              <w:left w:val="single" w:sz="4" w:space="0" w:color="auto"/>
              <w:bottom w:val="single" w:sz="4" w:space="0" w:color="000000" w:themeColor="text1"/>
              <w:right w:val="single" w:sz="4" w:space="0" w:color="000000" w:themeColor="text1"/>
            </w:tcBorders>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 w:val="24"/>
                <w:szCs w:val="24"/>
              </w:rPr>
              <w:t xml:space="preserve">   Berhane Abadi</w:t>
            </w:r>
          </w:p>
        </w:tc>
        <w:tc>
          <w:tcPr>
            <w:tcW w:w="31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Executive director</w:t>
            </w:r>
          </w:p>
        </w:tc>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Cs w:val="24"/>
              </w:rPr>
              <w:t>10</w:t>
            </w:r>
            <w:r w:rsidRPr="00AD7E91">
              <w:rPr>
                <w:rFonts w:ascii="Arial" w:eastAsia="Batang" w:hAnsi="Arial" w:cs="Arial"/>
                <w:bCs/>
                <w:szCs w:val="24"/>
                <w:vertAlign w:val="superscript"/>
              </w:rPr>
              <w:t>th</w:t>
            </w:r>
            <w:r w:rsidRPr="00AD7E91">
              <w:rPr>
                <w:rFonts w:ascii="Arial" w:eastAsia="Batang" w:hAnsi="Arial" w:cs="Arial"/>
                <w:bCs/>
                <w:szCs w:val="24"/>
              </w:rPr>
              <w:t xml:space="preserve"> Complete</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 w:val="24"/>
                <w:szCs w:val="24"/>
              </w:rPr>
              <w:t>20 years</w:t>
            </w:r>
          </w:p>
        </w:tc>
      </w:tr>
      <w:tr w:rsidR="00FF57D8" w:rsidRPr="00AD7E91" w:rsidTr="00D85896">
        <w:tc>
          <w:tcPr>
            <w:tcW w:w="568" w:type="dxa"/>
            <w:tcBorders>
              <w:top w:val="single" w:sz="4" w:space="0" w:color="000000" w:themeColor="text1"/>
              <w:left w:val="single" w:sz="4" w:space="0" w:color="000000" w:themeColor="text1"/>
              <w:bottom w:val="single" w:sz="4" w:space="0" w:color="000000" w:themeColor="text1"/>
              <w:right w:val="single" w:sz="4" w:space="0" w:color="auto"/>
            </w:tcBorders>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02</w:t>
            </w:r>
          </w:p>
        </w:tc>
        <w:tc>
          <w:tcPr>
            <w:tcW w:w="2835" w:type="dxa"/>
            <w:tcBorders>
              <w:top w:val="single" w:sz="4" w:space="0" w:color="000000" w:themeColor="text1"/>
              <w:left w:val="single" w:sz="4" w:space="0" w:color="auto"/>
              <w:bottom w:val="single" w:sz="4" w:space="0" w:color="000000" w:themeColor="text1"/>
              <w:right w:val="single" w:sz="4" w:space="0" w:color="000000" w:themeColor="text1"/>
            </w:tcBorders>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Alemseged Alemayehu</w:t>
            </w:r>
          </w:p>
        </w:tc>
        <w:tc>
          <w:tcPr>
            <w:tcW w:w="31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 xml:space="preserve">General manager </w:t>
            </w:r>
          </w:p>
        </w:tc>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F57D8" w:rsidRPr="00AD7E91" w:rsidRDefault="00FF57D8" w:rsidP="00D85896">
            <w:pPr>
              <w:pStyle w:val="NoSpacing"/>
              <w:spacing w:line="276" w:lineRule="auto"/>
              <w:jc w:val="both"/>
              <w:rPr>
                <w:rFonts w:ascii="Arial" w:eastAsia="Batang" w:hAnsi="Arial" w:cs="Arial"/>
                <w:bCs/>
                <w:szCs w:val="24"/>
              </w:rPr>
            </w:pPr>
            <w:r>
              <w:rPr>
                <w:rFonts w:ascii="Arial" w:eastAsia="Batang" w:hAnsi="Arial" w:cs="Arial"/>
                <w:bCs/>
                <w:szCs w:val="24"/>
              </w:rPr>
              <w:t>Master’s Degree</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14 years</w:t>
            </w:r>
          </w:p>
        </w:tc>
      </w:tr>
      <w:tr w:rsidR="00FF57D8" w:rsidRPr="00AD7E91" w:rsidTr="00D85896">
        <w:tc>
          <w:tcPr>
            <w:tcW w:w="568" w:type="dxa"/>
            <w:tcBorders>
              <w:top w:val="single" w:sz="4" w:space="0" w:color="000000" w:themeColor="text1"/>
              <w:left w:val="single" w:sz="4" w:space="0" w:color="000000" w:themeColor="text1"/>
              <w:bottom w:val="single" w:sz="4" w:space="0" w:color="000000" w:themeColor="text1"/>
              <w:right w:val="single" w:sz="4" w:space="0" w:color="auto"/>
            </w:tcBorders>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03</w:t>
            </w:r>
          </w:p>
        </w:tc>
        <w:tc>
          <w:tcPr>
            <w:tcW w:w="2835" w:type="dxa"/>
            <w:tcBorders>
              <w:top w:val="single" w:sz="4" w:space="0" w:color="000000" w:themeColor="text1"/>
              <w:left w:val="single" w:sz="4" w:space="0" w:color="auto"/>
              <w:bottom w:val="single" w:sz="4" w:space="0" w:color="000000" w:themeColor="text1"/>
              <w:right w:val="single" w:sz="4" w:space="0" w:color="000000" w:themeColor="text1"/>
            </w:tcBorders>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Haftom Abadi Kahsay</w:t>
            </w:r>
          </w:p>
        </w:tc>
        <w:tc>
          <w:tcPr>
            <w:tcW w:w="31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Finance &amp; Admin sector</w:t>
            </w:r>
          </w:p>
        </w:tc>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 w:val="24"/>
                <w:szCs w:val="24"/>
              </w:rPr>
              <w:t>BA Degree</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 w:val="24"/>
                <w:szCs w:val="24"/>
              </w:rPr>
              <w:t>7 years</w:t>
            </w:r>
          </w:p>
        </w:tc>
      </w:tr>
      <w:tr w:rsidR="00FF57D8" w:rsidRPr="00AD7E91" w:rsidTr="00D85896">
        <w:tc>
          <w:tcPr>
            <w:tcW w:w="568" w:type="dxa"/>
            <w:tcBorders>
              <w:top w:val="single" w:sz="4" w:space="0" w:color="000000" w:themeColor="text1"/>
              <w:left w:val="single" w:sz="4" w:space="0" w:color="000000" w:themeColor="text1"/>
              <w:bottom w:val="single" w:sz="4" w:space="0" w:color="000000" w:themeColor="text1"/>
              <w:right w:val="single" w:sz="4" w:space="0" w:color="auto"/>
            </w:tcBorders>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04</w:t>
            </w:r>
          </w:p>
        </w:tc>
        <w:tc>
          <w:tcPr>
            <w:tcW w:w="2835" w:type="dxa"/>
            <w:tcBorders>
              <w:top w:val="single" w:sz="4" w:space="0" w:color="000000" w:themeColor="text1"/>
              <w:left w:val="single" w:sz="4" w:space="0" w:color="auto"/>
              <w:bottom w:val="single" w:sz="4" w:space="0" w:color="000000" w:themeColor="text1"/>
              <w:right w:val="single" w:sz="4" w:space="0" w:color="000000" w:themeColor="text1"/>
            </w:tcBorders>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 xml:space="preserve">   Yemane Teklu</w:t>
            </w:r>
          </w:p>
        </w:tc>
        <w:tc>
          <w:tcPr>
            <w:tcW w:w="31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Fleet Managemernt</w:t>
            </w:r>
          </w:p>
        </w:tc>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Diploma</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 w:val="24"/>
                <w:szCs w:val="24"/>
              </w:rPr>
              <w:t>10 years</w:t>
            </w:r>
          </w:p>
        </w:tc>
      </w:tr>
      <w:tr w:rsidR="00FF57D8" w:rsidRPr="00AD7E91" w:rsidTr="00D85896">
        <w:tc>
          <w:tcPr>
            <w:tcW w:w="568" w:type="dxa"/>
            <w:tcBorders>
              <w:top w:val="single" w:sz="4" w:space="0" w:color="000000" w:themeColor="text1"/>
              <w:left w:val="single" w:sz="4" w:space="0" w:color="000000" w:themeColor="text1"/>
              <w:bottom w:val="single" w:sz="4" w:space="0" w:color="000000" w:themeColor="text1"/>
              <w:right w:val="single" w:sz="4" w:space="0" w:color="auto"/>
            </w:tcBorders>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 w:val="24"/>
                <w:szCs w:val="24"/>
              </w:rPr>
              <w:t>0</w:t>
            </w:r>
            <w:r>
              <w:rPr>
                <w:rFonts w:ascii="Arial" w:eastAsia="Batang" w:hAnsi="Arial" w:cs="Arial"/>
                <w:bCs/>
                <w:sz w:val="24"/>
                <w:szCs w:val="24"/>
              </w:rPr>
              <w:t>5</w:t>
            </w:r>
          </w:p>
        </w:tc>
        <w:tc>
          <w:tcPr>
            <w:tcW w:w="2835" w:type="dxa"/>
            <w:tcBorders>
              <w:top w:val="single" w:sz="4" w:space="0" w:color="000000" w:themeColor="text1"/>
              <w:left w:val="single" w:sz="4" w:space="0" w:color="auto"/>
              <w:bottom w:val="single" w:sz="4" w:space="0" w:color="000000" w:themeColor="text1"/>
              <w:right w:val="single" w:sz="4" w:space="0" w:color="000000" w:themeColor="text1"/>
            </w:tcBorders>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 xml:space="preserve">   Teame </w:t>
            </w:r>
          </w:p>
        </w:tc>
        <w:tc>
          <w:tcPr>
            <w:tcW w:w="31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HRD</w:t>
            </w:r>
          </w:p>
        </w:tc>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 w:val="24"/>
                <w:szCs w:val="24"/>
              </w:rPr>
              <w:t>Degree</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 w:val="24"/>
                <w:szCs w:val="24"/>
              </w:rPr>
              <w:t>6 Years</w:t>
            </w:r>
          </w:p>
        </w:tc>
      </w:tr>
      <w:tr w:rsidR="00FF57D8" w:rsidRPr="00AD7E91" w:rsidTr="00D85896">
        <w:tc>
          <w:tcPr>
            <w:tcW w:w="568" w:type="dxa"/>
            <w:tcBorders>
              <w:top w:val="single" w:sz="4" w:space="0" w:color="000000" w:themeColor="text1"/>
              <w:left w:val="single" w:sz="4" w:space="0" w:color="000000" w:themeColor="text1"/>
              <w:bottom w:val="single" w:sz="4" w:space="0" w:color="000000" w:themeColor="text1"/>
              <w:right w:val="single" w:sz="4" w:space="0" w:color="auto"/>
            </w:tcBorders>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06</w:t>
            </w:r>
          </w:p>
        </w:tc>
        <w:tc>
          <w:tcPr>
            <w:tcW w:w="2835" w:type="dxa"/>
            <w:tcBorders>
              <w:top w:val="single" w:sz="4" w:space="0" w:color="000000" w:themeColor="text1"/>
              <w:left w:val="single" w:sz="4" w:space="0" w:color="auto"/>
              <w:bottom w:val="single" w:sz="4" w:space="0" w:color="000000" w:themeColor="text1"/>
              <w:right w:val="single" w:sz="4" w:space="0" w:color="000000" w:themeColor="text1"/>
            </w:tcBorders>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 w:val="24"/>
                <w:szCs w:val="24"/>
              </w:rPr>
              <w:t xml:space="preserve">   Kehase Haftom</w:t>
            </w:r>
          </w:p>
        </w:tc>
        <w:tc>
          <w:tcPr>
            <w:tcW w:w="31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Import Export sector</w:t>
            </w:r>
          </w:p>
        </w:tc>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sidRPr="00AD7E91">
              <w:rPr>
                <w:rFonts w:ascii="Arial" w:eastAsia="Batang" w:hAnsi="Arial" w:cs="Arial"/>
                <w:bCs/>
                <w:sz w:val="24"/>
                <w:szCs w:val="24"/>
              </w:rPr>
              <w:t>BA degree</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FF57D8" w:rsidRPr="00AD7E91" w:rsidRDefault="00FF57D8" w:rsidP="00D85896">
            <w:pPr>
              <w:pStyle w:val="NoSpacing"/>
              <w:spacing w:line="276" w:lineRule="auto"/>
              <w:jc w:val="both"/>
              <w:rPr>
                <w:rFonts w:ascii="Arial" w:eastAsia="Batang" w:hAnsi="Arial" w:cs="Arial"/>
                <w:bCs/>
                <w:sz w:val="24"/>
                <w:szCs w:val="24"/>
              </w:rPr>
            </w:pPr>
            <w:r>
              <w:rPr>
                <w:rFonts w:ascii="Arial" w:eastAsia="Batang" w:hAnsi="Arial" w:cs="Arial"/>
                <w:bCs/>
                <w:sz w:val="24"/>
                <w:szCs w:val="24"/>
              </w:rPr>
              <w:t>7</w:t>
            </w:r>
            <w:r w:rsidRPr="00AD7E91">
              <w:rPr>
                <w:rFonts w:ascii="Arial" w:eastAsia="Batang" w:hAnsi="Arial" w:cs="Arial"/>
                <w:bCs/>
                <w:sz w:val="24"/>
                <w:szCs w:val="24"/>
              </w:rPr>
              <w:t xml:space="preserve"> years</w:t>
            </w:r>
          </w:p>
        </w:tc>
      </w:tr>
    </w:tbl>
    <w:p w:rsidR="00FF57D8" w:rsidRDefault="00FF57D8" w:rsidP="00FF57D8">
      <w:pPr>
        <w:pStyle w:val="NoSpacing"/>
        <w:spacing w:line="360" w:lineRule="auto"/>
        <w:jc w:val="both"/>
        <w:rPr>
          <w:rFonts w:ascii="Arial" w:hAnsi="Arial" w:cs="Arial"/>
          <w:bCs/>
          <w:sz w:val="14"/>
          <w:szCs w:val="24"/>
        </w:rPr>
      </w:pPr>
    </w:p>
    <w:p w:rsidR="00FF57D8" w:rsidRDefault="00FF57D8" w:rsidP="00FF57D8">
      <w:pPr>
        <w:pStyle w:val="NoSpacing"/>
        <w:spacing w:line="360" w:lineRule="auto"/>
        <w:jc w:val="both"/>
        <w:rPr>
          <w:rFonts w:ascii="Arial" w:hAnsi="Arial" w:cs="Arial"/>
          <w:bCs/>
          <w:sz w:val="24"/>
          <w:szCs w:val="24"/>
        </w:rPr>
      </w:pPr>
    </w:p>
    <w:p w:rsidR="00FF57D8" w:rsidRDefault="00FF57D8" w:rsidP="00FF57D8">
      <w:pPr>
        <w:pStyle w:val="NoSpacing"/>
        <w:spacing w:line="360" w:lineRule="auto"/>
        <w:jc w:val="both"/>
        <w:rPr>
          <w:rFonts w:ascii="Arial" w:hAnsi="Arial" w:cs="Arial"/>
          <w:bCs/>
          <w:sz w:val="24"/>
          <w:szCs w:val="24"/>
        </w:rPr>
      </w:pPr>
      <w:r>
        <w:rPr>
          <w:rFonts w:ascii="Arial" w:hAnsi="Arial" w:cs="Arial"/>
          <w:bCs/>
          <w:sz w:val="24"/>
          <w:szCs w:val="24"/>
        </w:rPr>
        <w:t>Below is the Chart that shows the real structure of the company’s management team.</w:t>
      </w:r>
    </w:p>
    <w:p w:rsidR="00FF57D8" w:rsidRPr="00D81D9B" w:rsidRDefault="00FF57D8" w:rsidP="00FF57D8">
      <w:pPr>
        <w:pStyle w:val="NoSpacing"/>
        <w:spacing w:line="360" w:lineRule="auto"/>
        <w:jc w:val="both"/>
        <w:rPr>
          <w:rFonts w:ascii="Arial" w:hAnsi="Arial" w:cs="Arial"/>
          <w:bCs/>
          <w:sz w:val="24"/>
          <w:szCs w:val="24"/>
        </w:rPr>
      </w:pPr>
      <w:r>
        <w:rPr>
          <w:rFonts w:ascii="Arial" w:hAnsi="Arial" w:cs="Arial"/>
          <w:bCs/>
          <w:sz w:val="24"/>
          <w:szCs w:val="24"/>
        </w:rPr>
        <w:t xml:space="preserve">Note that; The Legal Advisor and the External Auditor are not full time workers but they are part timers. </w:t>
      </w:r>
    </w:p>
    <w:p w:rsidR="00FF57D8" w:rsidRPr="00AD7E91" w:rsidRDefault="00FF57D8" w:rsidP="00FF57D8">
      <w:pPr>
        <w:rPr>
          <w:rFonts w:ascii="Arial" w:hAnsi="Arial" w:cs="Arial"/>
        </w:rPr>
      </w:pPr>
      <w:r w:rsidRPr="00D81D9B">
        <w:rPr>
          <w:rFonts w:ascii="Arial" w:hAnsi="Arial" w:cs="Arial"/>
        </w:rPr>
        <w:object w:dxaOrig="10218" w:dyaOrig="13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1.2pt;height:652.8pt" o:ole="">
            <v:imagedata r:id="rId7" o:title=""/>
          </v:shape>
          <o:OLEObject Type="Embed" ProgID="Word.Document.12" ShapeID="_x0000_i1025" DrawAspect="Content" ObjectID="_1823500945" r:id="rId8">
            <o:FieldCodes>\s</o:FieldCodes>
          </o:OLEObject>
        </w:object>
      </w:r>
    </w:p>
    <w:p w:rsidR="00557006" w:rsidRPr="00FF57D8" w:rsidRDefault="00557006" w:rsidP="00FF57D8">
      <w:bookmarkStart w:id="0" w:name="_GoBack"/>
      <w:bookmarkEnd w:id="0"/>
    </w:p>
    <w:sectPr w:rsidR="00557006" w:rsidRPr="00FF57D8" w:rsidSect="002643B6">
      <w:headerReference w:type="default" r:id="rId9"/>
      <w:footerReference w:type="default" r:id="rId10"/>
      <w:pgSz w:w="12240" w:h="15840"/>
      <w:pgMar w:top="1316" w:right="1440" w:bottom="993"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7179" w:rsidRDefault="00217179" w:rsidP="00FC10B9">
      <w:pPr>
        <w:spacing w:after="0" w:line="240" w:lineRule="auto"/>
      </w:pPr>
      <w:r>
        <w:separator/>
      </w:r>
    </w:p>
  </w:endnote>
  <w:endnote w:type="continuationSeparator" w:id="0">
    <w:p w:rsidR="00217179" w:rsidRDefault="00217179" w:rsidP="00FC1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7364517"/>
      <w:docPartObj>
        <w:docPartGallery w:val="Page Numbers (Bottom of Page)"/>
        <w:docPartUnique/>
      </w:docPartObj>
    </w:sdtPr>
    <w:sdtEndPr>
      <w:rPr>
        <w:noProof/>
      </w:rPr>
    </w:sdtEndPr>
    <w:sdtContent>
      <w:p w:rsidR="00FC10B9" w:rsidRDefault="00FC10B9">
        <w:pPr>
          <w:pStyle w:val="Footer"/>
          <w:jc w:val="right"/>
        </w:pPr>
        <w:r>
          <w:fldChar w:fldCharType="begin"/>
        </w:r>
        <w:r>
          <w:instrText xml:space="preserve"> PAGE   \* MERGEFORMAT </w:instrText>
        </w:r>
        <w:r>
          <w:fldChar w:fldCharType="separate"/>
        </w:r>
        <w:r w:rsidR="00FF57D8">
          <w:rPr>
            <w:noProof/>
          </w:rPr>
          <w:t>4</w:t>
        </w:r>
        <w:r>
          <w:rPr>
            <w:noProof/>
          </w:rPr>
          <w:fldChar w:fldCharType="end"/>
        </w:r>
      </w:p>
    </w:sdtContent>
  </w:sdt>
  <w:p w:rsidR="00FC10B9" w:rsidRDefault="00FC10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7179" w:rsidRDefault="00217179" w:rsidP="00FC10B9">
      <w:pPr>
        <w:spacing w:after="0" w:line="240" w:lineRule="auto"/>
      </w:pPr>
      <w:r>
        <w:separator/>
      </w:r>
    </w:p>
  </w:footnote>
  <w:footnote w:type="continuationSeparator" w:id="0">
    <w:p w:rsidR="00217179" w:rsidRDefault="00217179" w:rsidP="00FC10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10B9" w:rsidRPr="00FC10B9" w:rsidRDefault="00FC10B9" w:rsidP="00FC10B9">
    <w:pPr>
      <w:pStyle w:val="Header"/>
      <w:jc w:val="center"/>
      <w:rPr>
        <w:rFonts w:ascii="Algerian" w:hAnsi="Algerian" w:cs="Arial"/>
        <w:b/>
        <w:sz w:val="36"/>
      </w:rPr>
    </w:pPr>
    <w:r w:rsidRPr="00FC10B9">
      <w:rPr>
        <w:rFonts w:ascii="Algerian" w:hAnsi="Algerian" w:cs="Arial"/>
        <w:b/>
        <w:sz w:val="36"/>
      </w:rPr>
      <w:t>Habtom Abadi Import Export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604A08"/>
    <w:multiLevelType w:val="hybridMultilevel"/>
    <w:tmpl w:val="5510DFB6"/>
    <w:lvl w:ilvl="0" w:tplc="C9CC0E92">
      <w:start w:val="1"/>
      <w:numFmt w:val="decimal"/>
      <w:lvlText w:val="%1."/>
      <w:lvlJc w:val="left"/>
      <w:pPr>
        <w:ind w:left="360" w:hanging="360"/>
      </w:pPr>
      <w:rPr>
        <w:rFonts w:eastAsia="Batang"/>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nsid w:val="548B2ABC"/>
    <w:multiLevelType w:val="hybridMultilevel"/>
    <w:tmpl w:val="2F3C62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04DF"/>
    <w:rsid w:val="000A2EC2"/>
    <w:rsid w:val="00122596"/>
    <w:rsid w:val="00217179"/>
    <w:rsid w:val="002643B6"/>
    <w:rsid w:val="002B7ABC"/>
    <w:rsid w:val="0032250B"/>
    <w:rsid w:val="004B5AA3"/>
    <w:rsid w:val="0055374A"/>
    <w:rsid w:val="00557006"/>
    <w:rsid w:val="005775D1"/>
    <w:rsid w:val="0060526C"/>
    <w:rsid w:val="006B2FD3"/>
    <w:rsid w:val="007D0827"/>
    <w:rsid w:val="008A26A8"/>
    <w:rsid w:val="008A70EF"/>
    <w:rsid w:val="0097469D"/>
    <w:rsid w:val="00994194"/>
    <w:rsid w:val="00A87140"/>
    <w:rsid w:val="00AD7E91"/>
    <w:rsid w:val="00AF0CE7"/>
    <w:rsid w:val="00B80304"/>
    <w:rsid w:val="00CE0471"/>
    <w:rsid w:val="00D012FD"/>
    <w:rsid w:val="00D2591F"/>
    <w:rsid w:val="00D81D9B"/>
    <w:rsid w:val="00EE04DF"/>
    <w:rsid w:val="00F6777E"/>
    <w:rsid w:val="00FB2F4A"/>
    <w:rsid w:val="00FC10B9"/>
    <w:rsid w:val="00FF5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9092C1-7AD5-47A1-86E2-13C377A66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04DF"/>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E04DF"/>
    <w:pPr>
      <w:spacing w:after="0" w:line="240" w:lineRule="auto"/>
    </w:pPr>
  </w:style>
  <w:style w:type="character" w:customStyle="1" w:styleId="NoSpacingChar">
    <w:name w:val="No Spacing Char"/>
    <w:basedOn w:val="DefaultParagraphFont"/>
    <w:link w:val="NoSpacing"/>
    <w:uiPriority w:val="1"/>
    <w:locked/>
    <w:rsid w:val="00EE04DF"/>
  </w:style>
  <w:style w:type="table" w:styleId="TableGrid">
    <w:name w:val="Table Grid"/>
    <w:basedOn w:val="TableNormal"/>
    <w:uiPriority w:val="59"/>
    <w:rsid w:val="00EE04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gkelc">
    <w:name w:val="hgkelc"/>
    <w:basedOn w:val="DefaultParagraphFont"/>
    <w:rsid w:val="00AD7E91"/>
  </w:style>
  <w:style w:type="paragraph" w:styleId="ListParagraph">
    <w:name w:val="List Paragraph"/>
    <w:basedOn w:val="Normal"/>
    <w:uiPriority w:val="34"/>
    <w:qFormat/>
    <w:rsid w:val="00122596"/>
    <w:pPr>
      <w:ind w:left="720"/>
      <w:contextualSpacing/>
    </w:pPr>
  </w:style>
  <w:style w:type="paragraph" w:styleId="Header">
    <w:name w:val="header"/>
    <w:basedOn w:val="Normal"/>
    <w:link w:val="HeaderChar"/>
    <w:uiPriority w:val="99"/>
    <w:unhideWhenUsed/>
    <w:rsid w:val="00FC10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10B9"/>
    <w:rPr>
      <w:rFonts w:eastAsiaTheme="minorEastAsia"/>
    </w:rPr>
  </w:style>
  <w:style w:type="paragraph" w:styleId="Footer">
    <w:name w:val="footer"/>
    <w:basedOn w:val="Normal"/>
    <w:link w:val="FooterChar"/>
    <w:uiPriority w:val="99"/>
    <w:unhideWhenUsed/>
    <w:rsid w:val="00FC10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10B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1.doc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469</TotalTime>
  <Pages>5</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Alemseged</cp:lastModifiedBy>
  <cp:revision>15</cp:revision>
  <cp:lastPrinted>2024-11-09T07:35:00Z</cp:lastPrinted>
  <dcterms:created xsi:type="dcterms:W3CDTF">2020-06-27T08:18:00Z</dcterms:created>
  <dcterms:modified xsi:type="dcterms:W3CDTF">2025-11-01T08:16:00Z</dcterms:modified>
</cp:coreProperties>
</file>