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977" w:rsidRPr="00C55309" w:rsidRDefault="003A0977" w:rsidP="003A0977">
      <w:pPr>
        <w:pStyle w:val="a3"/>
      </w:pPr>
      <w:r w:rsidRPr="00C55309">
        <w:t>УДК 004.45</w:t>
      </w:r>
    </w:p>
    <w:p w:rsidR="003A0977" w:rsidRPr="00C55309" w:rsidRDefault="003A0977" w:rsidP="003A0977">
      <w:pPr>
        <w:pStyle w:val="a3"/>
        <w:jc w:val="center"/>
        <w:rPr>
          <w:rFonts w:eastAsia="Times New Roman"/>
          <w:lang w:eastAsia="ru-RU"/>
        </w:rPr>
      </w:pPr>
      <w:r w:rsidRPr="00BB2FC6">
        <w:rPr>
          <w:rFonts w:eastAsia="Times New Roman"/>
          <w:b/>
          <w:lang w:eastAsia="ru-RU"/>
        </w:rPr>
        <w:t>Трубачев Д.С., Савкова Е.О</w:t>
      </w:r>
      <w:r w:rsidRPr="00C55309">
        <w:rPr>
          <w:rFonts w:eastAsia="Times New Roman"/>
          <w:lang w:eastAsia="ru-RU"/>
        </w:rPr>
        <w:t>.</w:t>
      </w:r>
    </w:p>
    <w:p w:rsidR="003A0977" w:rsidRPr="00AB3F8F" w:rsidRDefault="003A0977" w:rsidP="003A0977">
      <w:pPr>
        <w:spacing w:after="0" w:line="240" w:lineRule="auto"/>
        <w:jc w:val="center"/>
        <w:rPr>
          <w:rFonts w:ascii="Times New Roman" w:eastAsia="Times New Roman" w:hAnsi="Times New Roman"/>
          <w:caps/>
          <w:color w:val="000000"/>
          <w:kern w:val="24"/>
          <w:sz w:val="20"/>
          <w:szCs w:val="20"/>
          <w:lang w:eastAsia="ru-RU"/>
        </w:rPr>
      </w:pPr>
      <w:r w:rsidRPr="00AB3F8F">
        <w:rPr>
          <w:rFonts w:ascii="Times New Roman" w:eastAsia="Times New Roman" w:hAnsi="Times New Roman"/>
          <w:color w:val="000000"/>
          <w:kern w:val="24"/>
          <w:sz w:val="20"/>
          <w:szCs w:val="20"/>
          <w:lang w:eastAsia="ru-RU"/>
        </w:rPr>
        <w:t>Донецкий национальный технический университет, г. Донецк</w:t>
      </w:r>
    </w:p>
    <w:p w:rsidR="003A0977" w:rsidRPr="00AB3F8F" w:rsidRDefault="003A0977" w:rsidP="003A097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kern w:val="24"/>
          <w:sz w:val="20"/>
          <w:szCs w:val="20"/>
          <w:lang w:eastAsia="ru-RU"/>
        </w:rPr>
      </w:pPr>
      <w:r w:rsidRPr="00AB3F8F">
        <w:rPr>
          <w:rFonts w:ascii="Times New Roman" w:eastAsia="Times New Roman" w:hAnsi="Times New Roman"/>
          <w:color w:val="000000"/>
          <w:kern w:val="24"/>
          <w:sz w:val="20"/>
          <w:szCs w:val="20"/>
          <w:lang w:eastAsia="ru-RU"/>
        </w:rPr>
        <w:t>кафедра автоматизированных систем управления</w:t>
      </w:r>
    </w:p>
    <w:p w:rsidR="003A0977" w:rsidRPr="00C55309" w:rsidRDefault="003A0977" w:rsidP="003A0977">
      <w:pPr>
        <w:spacing w:line="240" w:lineRule="auto"/>
        <w:ind w:right="425"/>
        <w:rPr>
          <w:rFonts w:ascii="Times New Roman" w:hAnsi="Times New Roman"/>
          <w:sz w:val="20"/>
          <w:szCs w:val="20"/>
        </w:rPr>
      </w:pPr>
    </w:p>
    <w:p w:rsidR="003A0977" w:rsidRPr="00AB3F8F" w:rsidRDefault="003A0977" w:rsidP="003A0977">
      <w:pPr>
        <w:spacing w:line="240" w:lineRule="auto"/>
        <w:ind w:right="-30"/>
        <w:jc w:val="center"/>
        <w:rPr>
          <w:rFonts w:ascii="Times New Roman" w:hAnsi="Times New Roman"/>
          <w:b/>
          <w:sz w:val="20"/>
          <w:szCs w:val="20"/>
        </w:rPr>
      </w:pPr>
      <w:r w:rsidRPr="00AB3F8F">
        <w:rPr>
          <w:rFonts w:ascii="Times New Roman" w:hAnsi="Times New Roman"/>
          <w:b/>
          <w:sz w:val="20"/>
          <w:szCs w:val="20"/>
        </w:rPr>
        <w:t>РАСПРЕДЕЛЕНИЕ ГРУЗА ПО ВОЗДУШНЫМ СУДАМ В ПРЕДЕЛАХ ОДНОЙ АВИАКОМПАНИИ</w:t>
      </w:r>
    </w:p>
    <w:p w:rsidR="003A0977" w:rsidRPr="00AB3F8F" w:rsidRDefault="003A0977" w:rsidP="003A0977">
      <w:pPr>
        <w:pStyle w:val="a3"/>
        <w:ind w:firstLine="426"/>
        <w:rPr>
          <w:rFonts w:ascii="Times New Roman" w:hAnsi="Times New Roman"/>
          <w:b/>
          <w:i/>
          <w:sz w:val="20"/>
          <w:szCs w:val="20"/>
        </w:rPr>
      </w:pPr>
      <w:r w:rsidRPr="00AB3F8F">
        <w:rPr>
          <w:rFonts w:ascii="Times New Roman" w:hAnsi="Times New Roman"/>
          <w:b/>
          <w:i/>
          <w:sz w:val="20"/>
          <w:szCs w:val="20"/>
        </w:rPr>
        <w:t>Аннотация</w:t>
      </w:r>
    </w:p>
    <w:p w:rsidR="003A0977" w:rsidRPr="00B1304B" w:rsidRDefault="003A0977" w:rsidP="003A0977">
      <w:pPr>
        <w:pStyle w:val="a3"/>
        <w:ind w:firstLine="426"/>
        <w:jc w:val="both"/>
        <w:rPr>
          <w:rFonts w:ascii="Times New Roman" w:hAnsi="Times New Roman"/>
          <w:i/>
          <w:sz w:val="20"/>
          <w:szCs w:val="20"/>
        </w:rPr>
      </w:pPr>
      <w:r w:rsidRPr="00AB3F8F">
        <w:rPr>
          <w:rFonts w:ascii="Times New Roman" w:hAnsi="Times New Roman"/>
          <w:b/>
          <w:i/>
          <w:sz w:val="20"/>
          <w:szCs w:val="20"/>
        </w:rPr>
        <w:t xml:space="preserve">Трубачев Д.С., Савкова Е.О. Распределение груза по воздушным судам в пределах одной авиакомпании. </w:t>
      </w:r>
      <w:r w:rsidRPr="00AB3F8F">
        <w:rPr>
          <w:rFonts w:ascii="Times New Roman" w:hAnsi="Times New Roman"/>
          <w:i/>
          <w:sz w:val="20"/>
          <w:szCs w:val="20"/>
        </w:rPr>
        <w:t>Рассмотрены особенности и проблемы задачи оптимизации распределения груза по воздушным судам в пределах одной авиакомпании. Определены и проанализированы основные характеристики, влияющие на результат. Разработана модель транспортировки груза авиакомпанией.</w:t>
      </w:r>
    </w:p>
    <w:p w:rsidR="003A0977" w:rsidRDefault="003A0977" w:rsidP="003A0977">
      <w:pPr>
        <w:pStyle w:val="a3"/>
        <w:ind w:firstLine="426"/>
        <w:jc w:val="both"/>
        <w:rPr>
          <w:rFonts w:ascii="Times New Roman" w:hAnsi="Times New Roman"/>
          <w:i/>
          <w:sz w:val="20"/>
          <w:szCs w:val="20"/>
        </w:rPr>
      </w:pPr>
      <w:r w:rsidRPr="00AB3F8F">
        <w:rPr>
          <w:rFonts w:ascii="Times New Roman" w:hAnsi="Times New Roman"/>
          <w:b/>
          <w:i/>
          <w:sz w:val="20"/>
          <w:szCs w:val="20"/>
        </w:rPr>
        <w:t>Ключевые слова:</w:t>
      </w:r>
      <w:r w:rsidRPr="00AB3F8F">
        <w:rPr>
          <w:rFonts w:ascii="Times New Roman" w:hAnsi="Times New Roman"/>
          <w:i/>
          <w:sz w:val="20"/>
          <w:szCs w:val="20"/>
        </w:rPr>
        <w:t xml:space="preserve"> воздушное судно, авиатранспортные перевозки, слот, транспортировка, цепочки рейсов, платный вес, летные и грузовые характеристики.</w:t>
      </w:r>
    </w:p>
    <w:p w:rsidR="003A0977" w:rsidRPr="00AB3F8F" w:rsidRDefault="003A0977" w:rsidP="003A0977">
      <w:pPr>
        <w:pStyle w:val="a3"/>
        <w:ind w:firstLine="426"/>
        <w:jc w:val="both"/>
        <w:rPr>
          <w:rFonts w:ascii="Times New Roman" w:hAnsi="Times New Roman"/>
          <w:b/>
          <w:i/>
          <w:sz w:val="20"/>
          <w:szCs w:val="20"/>
        </w:rPr>
      </w:pPr>
    </w:p>
    <w:p w:rsidR="002150AA" w:rsidRPr="003A0977" w:rsidRDefault="003A0977" w:rsidP="003A0977">
      <w:r w:rsidRPr="00C55309">
        <w:rPr>
          <w:b/>
        </w:rPr>
        <w:t xml:space="preserve">Введение: </w:t>
      </w:r>
      <w:r>
        <w:t>В настоящий момент все больше компаний в сфере торговли нуждаются в услугах по транспортировке товара. В конкурентной борьбе выигрывает компания с минимальными транспортными издержками. Актуальность данной проблемы подтверждается тем, что по оценкам экспертов до 50% всех затрат в торговле</w:t>
      </w:r>
      <w:bookmarkStart w:id="0" w:name="_GoBack"/>
      <w:bookmarkEnd w:id="0"/>
    </w:p>
    <w:sectPr w:rsidR="002150AA" w:rsidRPr="003A0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97"/>
    <w:rsid w:val="00040977"/>
    <w:rsid w:val="001F7733"/>
    <w:rsid w:val="003A0977"/>
    <w:rsid w:val="0046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69AD6-1BFB-48A4-A68B-68A36C11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97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097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Kanatush</dc:creator>
  <cp:keywords/>
  <dc:description/>
  <cp:lastModifiedBy>Sergey Kanatush</cp:lastModifiedBy>
  <cp:revision>1</cp:revision>
  <cp:lastPrinted>2020-07-07T15:58:00Z</cp:lastPrinted>
  <dcterms:created xsi:type="dcterms:W3CDTF">2020-07-07T15:58:00Z</dcterms:created>
  <dcterms:modified xsi:type="dcterms:W3CDTF">2020-07-07T16:35:00Z</dcterms:modified>
</cp:coreProperties>
</file>