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8"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3"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1209675"/>
            <wp:effectExtent b="0" l="0" r="0" t="0"/>
            <wp:docPr descr="Recepción: contar, comparar, revisar y firmar" title="" id="21" name="Picture"/>
            <a:graphic>
              <a:graphicData uri="http://schemas.openxmlformats.org/drawingml/2006/picture">
                <pic:pic>
                  <pic:nvPicPr>
                    <pic:cNvPr descr="public/img/03-reposicion-y-almacen/01-recepcion-mercancia.png" id="22" name="Picture"/>
                    <pic:cNvPicPr>
                      <a:picLocks noChangeArrowheads="1" noChangeAspect="1"/>
                    </pic:cNvPicPr>
                  </pic:nvPicPr>
                  <pic:blipFill>
                    <a:blip r:embed="rId20"/>
                    <a:stretch>
                      <a:fillRect/>
                    </a:stretch>
                  </pic:blipFill>
                  <pic:spPr bwMode="auto">
                    <a:xfrm>
                      <a:off x="0" y="0"/>
                      <a:ext cx="5334000" cy="1209675"/>
                    </a:xfrm>
                    <a:prstGeom prst="rect">
                      <a:avLst/>
                    </a:prstGeom>
                    <a:noFill/>
                    <a:ln w="9525">
                      <a:noFill/>
                      <a:headEnd/>
                      <a:tailEnd/>
                    </a:ln>
                  </pic:spPr>
                </pic:pic>
              </a:graphicData>
            </a:graphic>
          </wp:inline>
        </w:drawing>
      </w:r>
    </w:p>
    <w:p>
      <w:pPr>
        <w:pStyle w:val="ImageCaption"/>
      </w:pPr>
      <w:r>
        <w:t xml:space="preserve">Recepción: contar, comparar, revisar y firmar</w:t>
      </w:r>
    </w:p>
    <w:bookmarkEnd w:id="23"/>
    <w:bookmarkStart w:id="24"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4"/>
    <w:bookmarkStart w:id="25"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5"/>
    <w:bookmarkStart w:id="27"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7"/>
    <w:bookmarkEnd w:id="28"/>
    <w:bookmarkStart w:id="37"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9"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9"/>
    <w:bookmarkStart w:id="33"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3336073"/>
            <wp:effectExtent b="0" l="0" r="0" t="0"/>
            <wp:docPr descr="Lineal por familias, FIFO y facing" title="" id="31" name="Picture"/>
            <a:graphic>
              <a:graphicData uri="http://schemas.openxmlformats.org/drawingml/2006/picture">
                <pic:pic>
                  <pic:nvPicPr>
                    <pic:cNvPr descr="public/img/03-reposicion-y-almacen/02-lineal-familias.png" id="32" name="Picture"/>
                    <pic:cNvPicPr>
                      <a:picLocks noChangeArrowheads="1" noChangeAspect="1"/>
                    </pic:cNvPicPr>
                  </pic:nvPicPr>
                  <pic:blipFill>
                    <a:blip r:embed="rId30"/>
                    <a:stretch>
                      <a:fillRect/>
                    </a:stretch>
                  </pic:blipFill>
                  <pic:spPr bwMode="auto">
                    <a:xfrm>
                      <a:off x="0" y="0"/>
                      <a:ext cx="5334000" cy="3336073"/>
                    </a:xfrm>
                    <a:prstGeom prst="rect">
                      <a:avLst/>
                    </a:prstGeom>
                    <a:noFill/>
                    <a:ln w="9525">
                      <a:noFill/>
                      <a:headEnd/>
                      <a:tailEnd/>
                    </a:ln>
                  </pic:spPr>
                </pic:pic>
              </a:graphicData>
            </a:graphic>
          </wp:inline>
        </w:drawing>
      </w:r>
    </w:p>
    <w:p>
      <w:pPr>
        <w:pStyle w:val="ImageCaption"/>
      </w:pPr>
      <w:r>
        <w:t xml:space="preserve">Lineal por familias, FIFO y facing</w:t>
      </w:r>
    </w:p>
    <w:bookmarkEnd w:id="33"/>
    <w:bookmarkStart w:id="34"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34"/>
    <w:bookmarkStart w:id="35"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35"/>
    <w:bookmarkStart w:id="36"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6"/>
    <w:bookmarkEnd w:id="37"/>
    <w:bookmarkStart w:id="46"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8"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8"/>
    <w:bookmarkStart w:id="39"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9"/>
    <w:bookmarkStart w:id="40"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40"/>
    <w:bookmarkStart w:id="41"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41"/>
    <w:bookmarkStart w:id="42"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42"/>
    <w:bookmarkStart w:id="43"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43"/>
    <w:bookmarkStart w:id="44"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44"/>
    <w:bookmarkStart w:id="45"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hyperlink" Id="rId9" Target="https://sergarb1.github.io/ActividadesFPBComercio/02-caja-y-cobro" TargetMode="External" /><Relationship Type="http://schemas.openxmlformats.org/officeDocument/2006/relationships/hyperlink" Id="rId26"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6"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2026-10-18T02:00:05Z</dcterms:created>
  <dcterms:modified xsi:type="dcterms:W3CDTF">2026-10-18T02:00:05Z</dcterms:modified>
</cp:coreProperties>
</file>

<file path=docProps/custom.xml><?xml version="1.0" encoding="utf-8"?>
<Properties xmlns="http://schemas.openxmlformats.org/officeDocument/2006/custom-properties" xmlns:vt="http://schemas.openxmlformats.org/officeDocument/2006/docPropsVTypes"/>
</file>