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5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8"/>
    <w:bookmarkStart w:id="19" w:name="el-no-es-asunto-mío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 </w:t>
      </w:r>
      <w:r>
        <w:t xml:space="preserve">—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 Unido de mentira, pero unido. Romper ese juego es cosa de varios, no de un héroe solitario.</w:t>
      </w:r>
    </w:p>
    <w:p>
      <w:r>
        <w:pict>
          <v:rect style="width:0;height:1.5pt" o:hralign="center" o:hrstd="t" o:hr="t"/>
        </w:pict>
      </w:r>
    </w:p>
    <w:bookmarkEnd w:id="19"/>
    <w:bookmarkStart w:id="20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Saludar 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Preguntar al que está solo:</w:t>
      </w:r>
      <w:r>
        <w:t xml:space="preserve"> </w:t>
      </w:r>
      <w: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Compartir apuntes sin que te lo roguen.</w:t>
      </w:r>
    </w:p>
    <w:p>
      <w:pPr>
        <w:pStyle w:val="Compact"/>
        <w:numPr>
          <w:ilvl w:val="0"/>
          <w:numId w:val="1004"/>
        </w:numPr>
      </w:pPr>
      <w:r>
        <w:t xml:space="preserve">No alimentar la burla: si el grupo se ríe, no sumarte. Callarse ya es algo;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 el que da sitio, manda.”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Nombra tres diferencias entre un grupo que acoge y uno que expulsa.</w:t>
      </w:r>
    </w:p>
    <w:p>
      <w:pPr>
        <w:pStyle w:val="Compact"/>
        <w:numPr>
          <w:ilvl w:val="0"/>
          <w:numId w:val="1005"/>
        </w:numPr>
      </w:pPr>
      <w:r>
        <w:t xml:space="preserve">¿Por qué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es la frase que más daño hace?</w:t>
      </w:r>
    </w:p>
    <w:p>
      <w:pPr>
        <w:pStyle w:val="Compact"/>
        <w:numPr>
          <w:ilvl w:val="0"/>
          <w:numId w:val="1005"/>
        </w:numPr>
      </w:pPr>
      <w:r>
        <w:t xml:space="preserve">¿Qué es el chivo expiatorio y cómo beneficia (falsamente) al grupo?</w:t>
      </w:r>
    </w:p>
    <w:p>
      <w:r>
        <w:pict>
          <v:rect style="width:0;height:1.5pt" o:hralign="center" o:hrstd="t" o:hr="t"/>
        </w:pict>
      </w:r>
    </w:p>
    <w:bookmarkEnd w:id="21"/>
    <w:bookmarkStart w:id="2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Compañerismo no es amistad: es no dejar a nadie fuera, especialmente a quien cuesta más entrar.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alimenta los conflictos; apoyar y avisar los corta pronto.</w:t>
      </w:r>
    </w:p>
    <w:p>
      <w:pPr>
        <w:pStyle w:val="Compact"/>
        <w:numPr>
          <w:ilvl w:val="0"/>
          <w:numId w:val="1006"/>
        </w:numPr>
      </w:pPr>
      <w:r>
        <w:t xml:space="preserve">El chivo expiatorio une al grupo de mentira; romperlo es cosa de varios.</w:t>
      </w:r>
    </w:p>
    <w:p>
      <w:r>
        <w:pict>
          <v:rect style="width:0;height:1.5pt" o:hralign="center" o:hrstd="t" o:hr="t"/>
        </w:pict>
      </w:r>
    </w:p>
    <w:bookmarkEnd w:id="22"/>
    <w:bookmarkStart w:id="24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4"/>
    <w:bookmarkEnd w:id="25"/>
    <w:bookmarkStart w:id="32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6"/>
    <w:bookmarkStart w:id="27" w:name="los-diez-gestos"/>
    <w:p>
      <w:pPr>
        <w:pStyle w:val="Heading2"/>
      </w:pPr>
      <w:r>
        <w:t xml:space="preserve">📋 Los diez gestos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el gesto que no se nota:</w:t>
      </w:r>
      <w:r>
        <w:t xml:space="preserve"> </w:t>
      </w:r>
      <w:r>
        <w:t xml:space="preserve">el más importante de la lista es el</w:t>
      </w:r>
      <w:r>
        <w:t xml:space="preserve"> </w:t>
      </w:r>
      <w:r>
        <w:rPr>
          <w:b/>
          <w:bCs/>
        </w:rPr>
        <w:t xml:space="preserve">10</w:t>
      </w:r>
      <w:r>
        <w:t xml:space="preserve">, incluir en el chat. Quedar fuera del grupo digital hoy es quedarse fuera de la clase entera.</w:t>
      </w:r>
    </w:p>
    <w:p>
      <w:r>
        <w:pict>
          <v:rect style="width:0;height:1.5pt" o:hralign="center" o:hrstd="t" o:hr="t"/>
        </w:pict>
      </w:r>
    </w:p>
    <w:bookmarkEnd w:id="27"/>
    <w:bookmarkStart w:id="28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 lo que haces, se copia. Si tú saludas al que entra, otros saldrán a saludar. Si tú te ríes de un error, otros se reirán del tuyo mañana. El clima de un grupo es un espejo gigante:</w:t>
      </w:r>
      <w:r>
        <w:t xml:space="preserve"> </w:t>
      </w:r>
      <w:r>
        <w:rPr>
          <w:b/>
          <w:bCs/>
        </w:rPr>
        <w:t xml:space="preserve">empieza por lo que tú reflejas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De los diez gestos, elige dos que ya haces y dos que puedas empezar mañana.</w:t>
      </w:r>
    </w:p>
    <w:p>
      <w:pPr>
        <w:pStyle w:val="Compact"/>
        <w:numPr>
          <w:ilvl w:val="0"/>
          <w:numId w:val="1008"/>
        </w:numPr>
      </w:pPr>
      <w:r>
        <w:t xml:space="preserve">¿Por qué el gesto 10 (incluir en el chat) es hoy de los más importantes?</w:t>
      </w:r>
    </w:p>
    <w:p>
      <w:pPr>
        <w:pStyle w:val="Compact"/>
        <w:numPr>
          <w:ilvl w:val="0"/>
          <w:numId w:val="1008"/>
        </w:numPr>
      </w:pPr>
      <w:r>
        <w:t xml:space="preserve">¿Qué gesto sirve también como defensa del grupo ante las burlas?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0"/>
    <w:bookmarkStart w:id="31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1"/>
    <w:bookmarkEnd w:id="32"/>
    <w:bookmarkStart w:id="4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3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Tú también los miras raro,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 empate: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Mirar a otro lado</w:t>
            </w:r>
          </w:p>
        </w:tc>
        <w:tc>
          <w:tcPr/>
          <w:p>
            <w:pPr>
              <w:pStyle w:val="Compact"/>
            </w:pPr>
            <w:r>
              <w:t xml:space="preserve">⚔️ Incluir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apeteces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 pequeño</w:t>
            </w:r>
          </w:p>
        </w:tc>
        <w:tc>
          <w:tcPr/>
          <w:p>
            <w:pPr>
              <w:pStyle w:val="Compact"/>
            </w:pPr>
            <w:r>
              <w:t xml:space="preserve">El grupo 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 cero 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 dos segundos…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 carísimo mañana. Incluir es caro hoy (dos segundos) y gratis mañana: una clase que funciona.</w:t>
      </w:r>
    </w:p>
    <w:p>
      <w:r>
        <w:pict>
          <v:rect style="width:0;height:1.5pt" o:hralign="center" o:hrstd="t" o:hr="t"/>
        </w:pict>
      </w:r>
    </w:p>
    <w:bookmarkEnd w:id="34"/>
    <w:bookmarkStart w:id="35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En clase hay alguien que siempre come solo. Escribe el gesto 2 aplicado, con palabras exactas.</w:t>
      </w:r>
    </w:p>
    <w:p>
      <w:pPr>
        <w:pStyle w:val="Compact"/>
        <w:numPr>
          <w:ilvl w:val="0"/>
          <w:numId w:val="1011"/>
        </w:numPr>
      </w:pPr>
      <w:r>
        <w:t xml:space="preserve">Un compañero acaba de hacer una presentación que le salió regular. ¿Cuál de los diez gestos aplica y cuál NO?</w:t>
      </w:r>
    </w:p>
    <w:p>
      <w:pPr>
        <w:pStyle w:val="Compact"/>
        <w:numPr>
          <w:ilvl w:val="0"/>
          <w:numId w:val="1011"/>
        </w:numPr>
      </w:pPr>
      <w:r>
        <w:t xml:space="preserve">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t xml:space="preserve">Aplica el 5 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t xml:space="preserve">“te has atrevido, que no es poco”</w:t>
      </w:r>
      <w:r>
        <w:t xml:space="preserve">). NO aplica el 6 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con respeto cambia el guion del grupo sin abrir otra pelea.</w:t>
      </w:r>
    </w:p>
    <w:p>
      <w:r>
        <w:pict>
          <v:rect style="width:0;height:1.5pt" o:hralign="center" o:hrstd="t" o:hr="t"/>
        </w:pict>
      </w:r>
    </w:p>
    <w:bookmarkEnd w:id="35"/>
    <w:bookmarkStart w:id="36" w:name="Xe20cc7b64780574a57eebbf307a087e3e4195bd"/>
    <w:p>
      <w:pPr>
        <w:pStyle w:val="Heading2"/>
      </w:pPr>
      <w:r>
        <w:t xml:space="preserve">🤝 Trabajo en equipo: Misión invisible de la semana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Cada persona saca en papelito el nombre de un compañero 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El viernes, círculo final: cada uno cuenta qué gestos recibió, y el grupo intenta adivinar quién fue su invisible.</w:t>
      </w:r>
    </w:p>
    <w:p>
      <w:pPr>
        <w:pStyle w:val="Compact"/>
        <w:numPr>
          <w:ilvl w:val="0"/>
          <w:numId w:val="1013"/>
        </w:numPr>
      </w:pPr>
      <w:r>
        <w:t xml:space="preserve">Cierre: recuento en la pizarra de cuántos gestos ha hecho la clase entera en una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 puente obligado, corto y sin riesgo (los gestos son públicos y amables, no íntimos).</w:t>
      </w:r>
    </w:p>
    <w:p>
      <w:r>
        <w:pict>
          <v:rect style="width:0;height:1.5pt" o:hralign="center" o:hrstd="t" o:hr="t"/>
        </w:pict>
      </w:r>
    </w:p>
    <w:bookmarkEnd w:id="36"/>
    <w:bookmarkStart w:id="3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t xml:space="preserve">Mejor aún: 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38"/>
    <w:bookmarkStart w:id="3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 Venga, ¡que es viernes!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sergarb1.github.io/ActividadesFPBComercio/03-modo-equipo" TargetMode="External" /><Relationship Type="http://schemas.openxmlformats.org/officeDocument/2006/relationships/hyperlink" Id="rId10" Target="https://sergarb1.github.io/ActividadesFPBComercio/03-modo-equipo/01-companerismo" TargetMode="External" /><Relationship Type="http://schemas.openxmlformats.org/officeDocument/2006/relationships/hyperlink" Id="rId11" Target="https://sergarb1.github.io/ActividadesFPBComercio/03-modo-equipo/02-gestos-que-se-notan" TargetMode="External" /><Relationship Type="http://schemas.openxmlformats.org/officeDocument/2006/relationships/hyperlink" Id="rId12" Target="https://sergarb1.github.io/ActividadesFPBComercio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ergarb1.github.io/ActividadesFPBComercio/03-modo-equipo" TargetMode="External" /><Relationship Type="http://schemas.openxmlformats.org/officeDocument/2006/relationships/hyperlink" Id="rId10" Target="https://sergarb1.github.io/ActividadesFPBComercio/03-modo-equipo/01-companerismo" TargetMode="External" /><Relationship Type="http://schemas.openxmlformats.org/officeDocument/2006/relationships/hyperlink" Id="rId11" Target="https://sergarb1.github.io/ActividadesFPBComercio/03-modo-equipo/02-gestos-que-se-notan" TargetMode="External" /><Relationship Type="http://schemas.openxmlformats.org/officeDocument/2006/relationships/hyperlink" Id="rId12" Target="https://sergarb1.github.io/ActividadesFPBComercio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2026-10-17T20:27:18Z</dcterms:created>
  <dcterms:modified xsi:type="dcterms:W3CDTF">2026-10-17T20:27:18Z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