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" w:name="devoluciones-y-reclamaciones"/>
    <w:p>
      <w:pPr>
        <w:pStyle w:val="Heading1"/>
      </w:pPr>
      <w:r>
        <w:t xml:space="preserve">Devoluciones y reclamaciones</w:t>
      </w:r>
    </w:p>
    <w:p>
      <w:pPr>
        <w:pStyle w:val="FirstParagraph"/>
      </w:pPr>
      <w:r>
        <w:t xml:space="preserve">Devolver sin perder al cliente 🔄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El mapa:</w:t>
      </w:r>
      <w:r>
        <w:t xml:space="preserve"> </w:t>
      </w:r>
      <w:r>
        <w:t xml:space="preserve">🏪 Taller de tienda →</w:t>
      </w:r>
      <w:r>
        <w:t xml:space="preserve"> </w:t>
      </w:r>
      <w:hyperlink r:id="rId9">
        <w:r>
          <w:rPr>
            <w:rStyle w:val="Hyperlink"/>
          </w:rPr>
          <w:t xml:space="preserve">El escaparate</w:t>
        </w:r>
      </w:hyperlink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Devoluciones y reclamaciones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Alguien quiere devolver algo sin ticket, otros exigen un reembolso que no les toca y un cliente amenaza con una hoja de reclamación. Este es el tramo de la tienda donde se pierden ventas y nervios si nadie sabe el guion. Aquí lo practicas con casos: qué se devuelve, cuándo no, y cómo se pone una hoja sin gritar.</w:t>
      </w:r>
    </w:p>
    <w:p>
      <w:r>
        <w:pict>
          <v:rect style="width:0;height:1.5pt" o:hralign="center" o:hrstd="t" o:hr="t"/>
        </w:pict>
      </w:r>
    </w:p>
    <w:bookmarkStart w:id="10" w:name="objetivo-de-la-unidad"/>
    <w:p>
      <w:pPr>
        <w:pStyle w:val="Heading2"/>
      </w:pPr>
      <w:r>
        <w:t xml:space="preserve">🎯 Objetivo de la unidad</w:t>
      </w:r>
    </w:p>
    <w:p>
      <w:pPr>
        <w:pStyle w:val="FirstParagraph"/>
      </w:pPr>
      <w:r>
        <w:t xml:space="preserve">Al terminar, serás capaz de:</w:t>
      </w:r>
    </w:p>
    <w:p>
      <w:pPr>
        <w:pStyle w:val="Compact"/>
        <w:numPr>
          <w:ilvl w:val="0"/>
          <w:numId w:val="1001"/>
        </w:numPr>
      </w:pPr>
      <w:r>
        <w:t xml:space="preserve">Aplicar una devolución correcta: ticket, plazo y producto sin usar.</w:t>
      </w:r>
    </w:p>
    <w:p>
      <w:pPr>
        <w:pStyle w:val="Compact"/>
        <w:numPr>
          <w:ilvl w:val="0"/>
          <w:numId w:val="1001"/>
        </w:numPr>
      </w:pPr>
      <w:r>
        <w:t xml:space="preserve">Explicar qué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procede (sin dejar de ser amable).</w:t>
      </w:r>
    </w:p>
    <w:p>
      <w:pPr>
        <w:pStyle w:val="Compact"/>
        <w:numPr>
          <w:ilvl w:val="0"/>
          <w:numId w:val="1001"/>
        </w:numPr>
      </w:pPr>
      <w:r>
        <w:t xml:space="preserve">Presentar la hoja de reclamaciones y qué contiene.</w:t>
      </w:r>
    </w:p>
    <w:p>
      <w:pPr>
        <w:pStyle w:val="Compact"/>
        <w:numPr>
          <w:ilvl w:val="0"/>
          <w:numId w:val="1001"/>
        </w:numPr>
      </w:pPr>
      <w:r>
        <w:t xml:space="preserve">Reparar a tiempo antes de que el cliente se vaya enfadado.</w:t>
      </w:r>
    </w:p>
    <w:p>
      <w:r>
        <w:pict>
          <v:rect style="width:0;height:1.5pt" o:hralign="center" o:hrstd="t" o:hr="t"/>
        </w:pict>
      </w:r>
    </w:p>
    <w:bookmarkEnd w:id="10"/>
    <w:bookmarkStart w:id="14" w:name="mapa-de-la-unidad"/>
    <w:p>
      <w:pPr>
        <w:pStyle w:val="Heading2"/>
      </w:pPr>
      <w:r>
        <w:t xml:space="preserve">🗺️ Mapa de la unidad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Punto</w:t>
            </w:r>
          </w:p>
        </w:tc>
        <w:tc>
          <w:tcPr/>
          <w:p>
            <w:pPr>
              <w:pStyle w:val="Compact"/>
            </w:pPr>
            <w:r>
              <w:t xml:space="preserve">Qué harás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01 · La devolución correcta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Decidir en 5 casos si procede y cómo se hace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02 · La hoja de reclamaciones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Rellenar una hoja real y qué le pasa después</w:t>
            </w:r>
          </w:p>
        </w:tc>
        <w:tc>
          <w:tcPr/>
          <w:p>
            <w:pPr>
              <w:pStyle w:val="Compact"/>
            </w:pPr>
            <w:r>
              <w:t xml:space="preserve">Práctico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03 · 🎮 Juegos y retos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Fail de DANI, mesa de reclamaciones y logros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actividades-y-juegos-de-la-unidad"/>
    <w:p>
      <w:pPr>
        <w:pStyle w:val="Heading2"/>
      </w:pPr>
      <w:r>
        <w:t xml:space="preserve">🎲 Actividades y juegos de la unidad</w:t>
      </w:r>
    </w:p>
    <w:p>
      <w:pPr>
        <w:pStyle w:val="FirstParagraph"/>
      </w:pPr>
      <w:r>
        <w:t xml:space="preserve">🔁 ¿Procede?</w:t>
      </w:r>
      <w:r>
        <w:t xml:space="preserve"> </w:t>
      </w:r>
      <w:r>
        <w:t xml:space="preserve">📋 Hoja de reclamación</w:t>
      </w:r>
      <w:r>
        <w:t xml:space="preserve"> </w:t>
      </w:r>
      <w:r>
        <w:t xml:space="preserve">⏱️ DANI y el ticket</w:t>
      </w:r>
      <w:r>
        <w:t xml:space="preserve"> </w:t>
      </w:r>
      <w:r>
        <w:t xml:space="preserve">🏆 Logros</w:t>
      </w:r>
    </w:p>
    <w:p>
      <w:r>
        <w:pict>
          <v:rect style="width:0;height:1.5pt" o:hralign="center" o:hrstd="t" o:hr="t"/>
        </w:pict>
      </w:r>
    </w:p>
    <w:bookmarkEnd w:id="15"/>
    <w:bookmarkStart w:id="17" w:name="por-dónde-empiezo"/>
    <w:p>
      <w:pPr>
        <w:pStyle w:val="Heading2"/>
      </w:pPr>
      <w:r>
        <w:t xml:space="preserve">🚪 ¿Por dónde empiezo?</w:t>
      </w:r>
    </w:p>
    <w:p>
      <w:pPr>
        <w:pStyle w:val="Compact"/>
        <w:numPr>
          <w:ilvl w:val="0"/>
          <w:numId w:val="1002"/>
        </w:numPr>
      </w:pPr>
      <w:r>
        <w:t xml:space="preserve">¿Dévuelves cosas y no sabes qué decir? Empieza por el</w:t>
      </w:r>
      <w:r>
        <w:t xml:space="preserve"> </w:t>
      </w:r>
      <w:hyperlink r:id="rId11">
        <w:r>
          <w:rPr>
            <w:rStyle w:val="Hyperlink"/>
          </w:rPr>
          <w:t xml:space="preserve">punto 1</w:t>
        </w:r>
      </w:hyperlink>
      <w:r>
        <w:t xml:space="preserve">: 5 pasos y 5 casos.</w:t>
      </w:r>
    </w:p>
    <w:p>
      <w:pPr>
        <w:pStyle w:val="Compact"/>
        <w:numPr>
          <w:ilvl w:val="0"/>
          <w:numId w:val="1002"/>
        </w:numPr>
      </w:pPr>
      <w:r>
        <w:t xml:space="preserve">¿El cliente ya está rojo? Salta al</w:t>
      </w:r>
      <w:r>
        <w:t xml:space="preserve"> </w:t>
      </w:r>
      <w:hyperlink r:id="rId12">
        <w:r>
          <w:rPr>
            <w:rStyle w:val="Hyperlink"/>
          </w:rPr>
          <w:t xml:space="preserve">punto 2</w:t>
        </w:r>
      </w:hyperlink>
      <w:r>
        <w:t xml:space="preserve">: la hoja hace baja temperatura.</w:t>
      </w:r>
    </w:p>
    <w:p>
      <w:pPr>
        <w:pStyle w:val="FirstParagraph"/>
      </w:pPr>
      <w:r>
        <w:rPr>
          <w:b/>
          <w:bCs/>
        </w:rPr>
        <w:t xml:space="preserve">📍 Primer punto:</w:t>
      </w:r>
      <w:r>
        <w:t xml:space="preserve"> </w:t>
      </w:r>
      <w:hyperlink r:id="rId11">
        <w:r>
          <w:rPr>
            <w:rStyle w:val="Hyperlink"/>
          </w:rPr>
          <w:t xml:space="preserve">01 · La devolución correcta</w:t>
        </w:r>
      </w:hyperlink>
    </w:p>
    <w:p>
      <w:pPr>
        <w:pStyle w:val="BodyText"/>
      </w:pPr>
      <w:r>
        <w:rPr>
          <w:b/>
          <w:bCs/>
        </w:rPr>
        <w:t xml:space="preserve">⏭️ Al acabar la unidad, continúa con el bloque 📚 Estudiar:</w:t>
      </w:r>
      <w:r>
        <w:t xml:space="preserve"> </w:t>
      </w:r>
      <w:hyperlink r:id="rId16">
        <w:r>
          <w:rPr>
            <w:rStyle w:val="Hyperlink"/>
          </w:rPr>
          <w:t xml:space="preserve">Leer y entender</w:t>
        </w:r>
      </w:hyperlink>
      <w:r>
        <w:t xml:space="preserve">.</w:t>
      </w:r>
    </w:p>
    <w:bookmarkEnd w:id="17"/>
    <w:bookmarkEnd w:id="18"/>
    <w:bookmarkStart w:id="25" w:name="la-devolución-correcta"/>
    <w:p>
      <w:pPr>
        <w:pStyle w:val="Heading1"/>
      </w:pPr>
      <w:r>
        <w:t xml:space="preserve">1 — La devolución correcta</w:t>
      </w:r>
    </w:p>
    <w:p>
      <w:pPr>
        <w:pStyle w:val="FirstParagraph"/>
      </w:pPr>
      <w:r>
        <w:t xml:space="preserve">Cuándo se devuelve y cómo se dice 🔁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🔄</w:t>
      </w:r>
      <w:r>
        <w:t xml:space="preserve"> </w:t>
      </w:r>
      <w:r>
        <w:rPr>
          <w:b/>
          <w:bCs/>
        </w:rPr>
        <w:t xml:space="preserve">Devoluciones y reclamaciones</w:t>
      </w:r>
      <w:r>
        <w:t xml:space="preserve"> </w:t>
      </w:r>
      <w:r>
        <w:t xml:space="preserve">→ 1 · La devolución correcta</w:t>
      </w:r>
    </w:p>
    <w:p>
      <w:r>
        <w:pict>
          <v:rect style="width:0;height:1.5pt" o:hralign="center" o:hrstd="t" o:hr="t"/>
        </w:pict>
      </w:r>
    </w:p>
    <w:bookmarkStart w:id="19" w:name="en-corto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La devolución correcta tiene</w:t>
      </w:r>
      <w:r>
        <w:t xml:space="preserve"> </w:t>
      </w:r>
      <w:r>
        <w:rPr>
          <w:b/>
          <w:bCs/>
        </w:rPr>
        <w:t xml:space="preserve">tres puertas</w:t>
      </w:r>
      <w:r>
        <w:t xml:space="preserve">: ticket, plazo y producto en condiciones. Si las tres se cumplen, se devuelve. Si no, se explica</w:t>
      </w:r>
      <w:r>
        <w:t xml:space="preserve"> </w:t>
      </w:r>
      <w:r>
        <w:rPr>
          <w:b/>
          <w:bCs/>
        </w:rPr>
        <w:t xml:space="preserve">por qué no</w:t>
      </w:r>
      <w:r>
        <w:t xml:space="preserve"> </w:t>
      </w:r>
      <w:r>
        <w:t xml:space="preserve">— sin perder al cliente.</w:t>
      </w:r>
    </w:p>
    <w:p>
      <w:r>
        <w:pict>
          <v:rect style="width:0;height:1.5pt" o:hralign="center" o:hrstd="t" o:hr="t"/>
        </w:pict>
      </w:r>
    </w:p>
    <w:bookmarkEnd w:id="19"/>
    <w:bookmarkStart w:id="20" w:name="lo-que-hay-que-saber"/>
    <w:p>
      <w:pPr>
        <w:pStyle w:val="Heading2"/>
      </w:pPr>
      <w:r>
        <w:t xml:space="preserve">💡 Lo que hay que saber</w:t>
      </w:r>
    </w:p>
    <w:p>
      <w:pPr>
        <w:pStyle w:val="FirstParagraph"/>
      </w:pPr>
      <w:r>
        <w:rPr>
          <w:b/>
          <w:bCs/>
        </w:rPr>
        <w:t xml:space="preserve">Las 3 condiciones de siempre: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Condición</w:t>
            </w:r>
          </w:p>
        </w:tc>
        <w:tc>
          <w:tcPr/>
          <w:p>
            <w:pPr>
              <w:pStyle w:val="Compact"/>
            </w:pPr>
            <w:r>
              <w:t xml:space="preserve">Qué se mira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🎟️</w:t>
            </w:r>
            <w:r>
              <w:t xml:space="preserve"> </w:t>
            </w:r>
            <w:r>
              <w:rPr>
                <w:b/>
                <w:bCs/>
              </w:rPr>
              <w:t xml:space="preserve">Ticket de compra</w:t>
            </w:r>
          </w:p>
        </w:tc>
        <w:tc>
          <w:tcPr/>
          <w:p>
            <w:pPr>
              <w:pStyle w:val="Compact"/>
            </w:pPr>
            <w:r>
              <w:t xml:space="preserve">Es el soporte de todo: fecha, tienda, precio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📅</w:t>
            </w:r>
            <w:r>
              <w:t xml:space="preserve"> </w:t>
            </w:r>
            <w:r>
              <w:rPr>
                <w:b/>
                <w:bCs/>
              </w:rPr>
              <w:t xml:space="preserve">Plazo</w:t>
            </w:r>
          </w:p>
        </w:tc>
        <w:tc>
          <w:tcPr/>
          <w:p>
            <w:pPr>
              <w:pStyle w:val="Compact"/>
            </w:pPr>
            <w:r>
              <w:t xml:space="preserve">Cuántos días tiene el cliente (lo pone la tienda; el defecto legal: garantía)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🔒</w:t>
            </w:r>
            <w:r>
              <w:t xml:space="preserve"> </w:t>
            </w:r>
            <w:r>
              <w:rPr>
                <w:b/>
                <w:bCs/>
              </w:rPr>
              <w:t xml:space="preserve">Producto en condiciones</w:t>
            </w:r>
          </w:p>
        </w:tc>
        <w:tc>
          <w:tcPr/>
          <w:p>
            <w:pPr>
              <w:pStyle w:val="Compact"/>
            </w:pPr>
            <w:r>
              <w:t xml:space="preserve">Sin usar, con etiquetas, con su caja y accesorios</w:t>
            </w:r>
          </w:p>
        </w:tc>
      </w:tr>
    </w:tbl>
    <w:p>
      <w:pPr>
        <w:pStyle w:val="BodyText"/>
      </w:pPr>
      <w:r>
        <w:rPr>
          <w:b/>
          <w:bCs/>
        </w:rPr>
        <w:t xml:space="preserve">5 pasos para atender una devolución:</w:t>
      </w:r>
    </w:p>
    <w:p>
      <w:pPr>
        <w:pStyle w:val="BodyText"/>
      </w:pPr>
      <w:r>
        <w:t xml:space="preserve">1️⃣</w:t>
      </w:r>
      <w:r>
        <w:t xml:space="preserve"> </w:t>
      </w:r>
      <w:r>
        <w:rPr>
          <w:b/>
          <w:bCs/>
        </w:rPr>
        <w:t xml:space="preserve">Saludo y escucha</w:t>
      </w:r>
      <w:r>
        <w:t xml:space="preserve"> </w:t>
      </w:r>
      <w:r>
        <w:t xml:space="preserve">sin interrumpir:</w:t>
      </w:r>
      <w:r>
        <w:t xml:space="preserve"> </w:t>
      </w:r>
      <w:r>
        <w:t xml:space="preserve">“Vale, vamos a ello.”</w:t>
      </w:r>
      <w:r>
        <w:t xml:space="preserve"> </w:t>
      </w:r>
      <w:r>
        <w:t xml:space="preserve">2️⃣</w:t>
      </w:r>
      <w:r>
        <w:t xml:space="preserve"> </w:t>
      </w:r>
      <w:r>
        <w:rPr>
          <w:b/>
          <w:bCs/>
        </w:rPr>
        <w:t xml:space="preserve">Pide el ticket</w:t>
      </w:r>
      <w:r>
        <w:t xml:space="preserve"> </w:t>
      </w:r>
      <w:r>
        <w:t xml:space="preserve">(sin arrancarlo: de un vistazo, no de un tirón).</w:t>
      </w:r>
      <w:r>
        <w:t xml:space="preserve"> </w:t>
      </w:r>
      <w:r>
        <w:t xml:space="preserve">3️⃣</w:t>
      </w:r>
      <w:r>
        <w:t xml:space="preserve"> </w:t>
      </w:r>
      <w:r>
        <w:rPr>
          <w:b/>
          <w:bCs/>
        </w:rPr>
        <w:t xml:space="preserve">Mira el producto</w:t>
      </w:r>
      <w:r>
        <w:t xml:space="preserve"> </w:t>
      </w:r>
      <w:r>
        <w:t xml:space="preserve">con el cliente presente: no es desconfianza, es trámite.</w:t>
      </w:r>
      <w:r>
        <w:t xml:space="preserve"> </w:t>
      </w:r>
      <w:r>
        <w:t xml:space="preserve">4️⃣</w:t>
      </w:r>
      <w:r>
        <w:t xml:space="preserve"> </w:t>
      </w:r>
      <w:r>
        <w:rPr>
          <w:b/>
          <w:bCs/>
        </w:rPr>
        <w:t xml:space="preserve">Decide y explica</w:t>
      </w:r>
      <w:r>
        <w:t xml:space="preserve"> </w:t>
      </w:r>
      <w:r>
        <w:t xml:space="preserve">el resultado en una frase, con el motivo.</w:t>
      </w:r>
      <w:r>
        <w:t xml:space="preserve"> </w:t>
      </w:r>
      <w:r>
        <w:t xml:space="preserve">5️⃣</w:t>
      </w:r>
      <w:r>
        <w:t xml:space="preserve"> </w:t>
      </w:r>
      <w:r>
        <w:rPr>
          <w:b/>
          <w:bCs/>
        </w:rPr>
        <w:t xml:space="preserve">Ejecuta y va mejor aún:</w:t>
      </w:r>
      <w:r>
        <w:t xml:space="preserve"> </w:t>
      </w:r>
      <w:r>
        <w:t xml:space="preserve">reembolso en la misma forma de pago, cambio de artículo o bono.</w:t>
      </w:r>
    </w:p>
    <w:p>
      <w:pPr>
        <w:pStyle w:val="BodyText"/>
      </w:pPr>
      <w:r>
        <w:rPr>
          <w:b/>
          <w:bCs/>
        </w:rPr>
        <w:t xml:space="preserve">Las respuestas que no valen (y por qué):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 que no se dice</w:t>
            </w:r>
          </w:p>
        </w:tc>
        <w:tc>
          <w:tcPr/>
          <w:p>
            <w:pPr>
              <w:pStyle w:val="Compact"/>
            </w:pPr>
            <w:r>
              <w:t xml:space="preserve">Por qué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“Ya le avisamos al comprarlo”</w:t>
            </w:r>
          </w:p>
        </w:tc>
        <w:tc>
          <w:tcPr/>
          <w:p>
            <w:pPr>
              <w:pStyle w:val="Compact"/>
            </w:pPr>
            <w:r>
              <w:t xml:space="preserve">No ayuda al cliente; se debe avisar</w:t>
            </w:r>
            <w:r>
              <w:t xml:space="preserve"> </w:t>
            </w:r>
            <w:r>
              <w:rPr>
                <w:b/>
                <w:bCs/>
              </w:rPr>
              <w:t xml:space="preserve">siempre</w:t>
            </w:r>
            <w:r>
              <w:t xml:space="preserve"> </w:t>
            </w:r>
            <w:r>
              <w:t xml:space="preserve">y por escrito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“Lo dice la política, no yo”</w:t>
            </w:r>
          </w:p>
        </w:tc>
        <w:tc>
          <w:tcPr/>
          <w:p>
            <w:pPr>
              <w:pStyle w:val="Compact"/>
            </w:pPr>
            <w:r>
              <w:t xml:space="preserve">El cliente no lee la política: se le explica el motivo concreto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“Es que la ley dice…”</w:t>
            </w:r>
            <w:r>
              <w:t xml:space="preserve"> </w:t>
            </w:r>
            <w:r>
              <w:t xml:space="preserve">sin comprobar nada</w:t>
            </w:r>
          </w:p>
        </w:tc>
        <w:tc>
          <w:tcPr/>
          <w:p>
            <w:pPr>
              <w:pStyle w:val="Compact"/>
            </w:pPr>
            <w:r>
              <w:t xml:space="preserve">Primero se revisa el caso; el motivo se explica después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Y donde sí se cierra el tema:</w:t>
      </w:r>
      <w:r>
        <w:t xml:space="preserve"> </w:t>
      </w:r>
      <w:r>
        <w:t xml:space="preserve">si el producto está</w:t>
      </w:r>
      <w:r>
        <w:t xml:space="preserve"> </w:t>
      </w:r>
      <w:r>
        <w:rPr>
          <w:b/>
          <w:bCs/>
        </w:rPr>
        <w:t xml:space="preserve">defectuoso</w:t>
      </w:r>
      <w:r>
        <w:t xml:space="preserve">, hay dos años de garantía legal: no es un favor, es un</w:t>
      </w:r>
      <w:r>
        <w:t xml:space="preserve"> </w:t>
      </w:r>
      <w:r>
        <w:rPr>
          <w:b/>
          <w:bCs/>
        </w:rPr>
        <w:t xml:space="preserve">derecho</w:t>
      </w:r>
      <w:r>
        <w:t xml:space="preserve"> </w:t>
      </w:r>
      <w:r>
        <w:t xml:space="preserve">(y en el último año probablemente te toque demostrar tú que el defecto no estaba al comprar).</w:t>
      </w:r>
    </w:p>
    <w:p>
      <w:pPr>
        <w:pStyle w:val="BodyText"/>
      </w:pPr>
      <w:r>
        <w:t xml:space="preserve">👤 Nombre:</w:t>
      </w:r>
      <w:r>
        <w:t xml:space="preserve"> </w:t>
      </w:r>
      <w:r>
        <w:t xml:space="preserve">📅 Fecha:</w:t>
      </w:r>
      <w:r>
        <w:t xml:space="preserve"> </w:t>
      </w:r>
      <w:r>
        <w:t xml:space="preserve">🏫 Grupo:</w:t>
      </w:r>
    </w:p>
    <w:p>
      <w:pPr>
        <w:pStyle w:val="BodyText"/>
      </w:pPr>
    </w:p>
    <w:p>
      <w:pPr>
        <w:pStyle w:val="BodyText"/>
      </w:pPr>
      <w:r>
        <w:t xml:space="preserve">🔁 Ticket + plazo + producto: las 3 puertas de la devolución</w:t>
      </w:r>
    </w:p>
    <w:bookmarkEnd w:id="20"/>
    <w:bookmarkStart w:id="21" w:name="a-por-ellos"/>
    <w:p>
      <w:pPr>
        <w:pStyle w:val="Heading2"/>
      </w:pPr>
      <w:r>
        <w:t xml:space="preserve">✍️ A por ellos</w:t>
      </w:r>
    </w:p>
    <w:p>
      <w:pPr>
        <w:pStyle w:val="FirstParagraph"/>
      </w:pPr>
      <w:r>
        <w:rPr>
          <w:b/>
          <w:bCs/>
        </w:rPr>
        <w:t xml:space="preserve">1. 🔁 ¿Se devuelve?</w:t>
      </w:r>
      <w:r>
        <w:t xml:space="preserve"> </w:t>
      </w:r>
      <w:r>
        <w:t xml:space="preserve">Marca en cada caso qué harías y por qué.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Devolución</w:t>
            </w:r>
          </w:p>
        </w:tc>
        <w:tc>
          <w:tcPr/>
          <w:p>
            <w:pPr>
              <w:pStyle w:val="Compact"/>
            </w:pPr>
            <w:r>
              <w:t xml:space="preserve">Motivo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Sudadera con etiquetas, a los 3 días, con ticket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Zapatillas usadas 2 semanas, sin ticket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Mochila con la bolsa rota (defecto de fábrica) 3 meses después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Camiseta comprada por internet, a los 14 días, sin usar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Perfume abierto, con ticket y a los 2 días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2. ✍️ Escribe la frase</w:t>
      </w:r>
      <w:r>
        <w:t xml:space="preserve"> </w:t>
      </w:r>
      <w:r>
        <w:t xml:space="preserve">que le dices a un cliente cuyo producto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cumple el plazo. Máximo 2 líneas: amable, con motivo y una salida.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rPr>
          <w:b/>
          <w:bCs/>
        </w:rPr>
        <w:t xml:space="preserve">3. 🔍 Rellena:</w:t>
      </w:r>
      <w:r>
        <w:t xml:space="preserve"> </w:t>
      </w:r>
      <w:r>
        <w:t xml:space="preserve">Las tres condiciones de la devolución están: el</w:t>
      </w:r>
      <w:r>
        <w:t xml:space="preserve"> </w:t>
      </w:r>
      <w:r>
        <w:rPr>
          <w:b/>
          <w:bCs/>
        </w:rPr>
        <w:t xml:space="preserve">t_________</w:t>
      </w:r>
      <w:r>
        <w:t xml:space="preserve"> </w:t>
      </w:r>
      <w:r>
        <w:t xml:space="preserve">(soporte), el</w:t>
      </w:r>
      <w:r>
        <w:t xml:space="preserve"> </w:t>
      </w:r>
      <w:r>
        <w:rPr>
          <w:b/>
          <w:bCs/>
        </w:rPr>
        <w:t xml:space="preserve">p_________</w:t>
      </w:r>
      <w:r>
        <w:t xml:space="preserve"> </w:t>
      </w:r>
      <w:r>
        <w:t xml:space="preserve">(días) y el producto en</w:t>
      </w:r>
      <w:r>
        <w:t xml:space="preserve"> </w:t>
      </w:r>
      <w:r>
        <w:rPr>
          <w:b/>
          <w:bCs/>
        </w:rPr>
        <w:t xml:space="preserve">c____________</w:t>
      </w:r>
      <w:r>
        <w:t xml:space="preserve">.</w:t>
      </w:r>
    </w:p>
    <w:p>
      <w:pPr>
        <w:pStyle w:val="BodyText"/>
      </w:pPr>
    </w:p>
    <w:p>
      <w:pPr>
        <w:pStyle w:val="BodyText"/>
      </w:pPr>
      <w:r>
        <w:t xml:space="preserve">🔄 Soluciones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Sudadera:</w:t>
      </w:r>
      <w:r>
        <w:t xml:space="preserve"> </w:t>
      </w:r>
      <w:r>
        <w:t xml:space="preserve">sí (etiquetas + ticket + 3 días).</w:t>
      </w:r>
      <w:r>
        <w:t xml:space="preserve"> </w:t>
      </w:r>
      <w:r>
        <w:rPr>
          <w:b/>
          <w:bCs/>
        </w:rPr>
        <w:t xml:space="preserve">Zapatillas usadas sin ticket:</w:t>
      </w:r>
      <w:r>
        <w:t xml:space="preserve"> </w:t>
      </w:r>
      <w:r>
        <w:t xml:space="preserve">no procede como cambio; si el defecto fuera de fábrica, se reclama, pero sin ticket es difícil y se explica.</w:t>
      </w:r>
      <w:r>
        <w:t xml:space="preserve"> </w:t>
      </w:r>
      <w:r>
        <w:rPr>
          <w:b/>
          <w:bCs/>
        </w:rPr>
        <w:t xml:space="preserve">Mochila con la bolsa rota (defecto de fabricación):</w:t>
      </w:r>
      <w:r>
        <w:t xml:space="preserve"> </w:t>
      </w:r>
      <w:r>
        <w:t xml:space="preserve">sí; la garantía legal cubre defectos de fabricación: reparación, cambio o devolución.</w:t>
      </w:r>
      <w:r>
        <w:t xml:space="preserve"> </w:t>
      </w:r>
      <w:r>
        <w:rPr>
          <w:b/>
          <w:bCs/>
        </w:rPr>
        <w:t xml:space="preserve">Camiseta online sin usar a 14 días:</w:t>
      </w:r>
      <w:r>
        <w:t xml:space="preserve"> </w:t>
      </w:r>
      <w:r>
        <w:t xml:space="preserve">sí; en compras a distancia hay derecho de desistimiento de</w:t>
      </w:r>
      <w:r>
        <w:t xml:space="preserve"> </w:t>
      </w:r>
      <w:r>
        <w:rPr>
          <w:b/>
          <w:bCs/>
        </w:rPr>
        <w:t xml:space="preserve">14 días</w:t>
      </w:r>
      <w:r>
        <w:t xml:space="preserve"> </w:t>
      </w:r>
      <w:r>
        <w:t xml:space="preserve">y no hace falta dar motivos más allá de arrepentirse.</w:t>
      </w:r>
      <w:r>
        <w:t xml:space="preserve"> </w:t>
      </w:r>
      <w:r>
        <w:rPr>
          <w:b/>
          <w:bCs/>
        </w:rPr>
        <w:t xml:space="preserve">Perfume abierto:</w:t>
      </w:r>
      <w:r>
        <w:t xml:space="preserve"> </w:t>
      </w:r>
      <w:r>
        <w:t xml:space="preserve">no se devuelve si la política lo prohíbe por higiene; debe figurar visible y por escrito.</w:t>
      </w:r>
    </w:p>
    <w:p>
      <w:pPr>
        <w:pStyle w:val="Compact"/>
        <w:numPr>
          <w:ilvl w:val="0"/>
          <w:numId w:val="1003"/>
        </w:numPr>
      </w:pPr>
      <w:r>
        <w:t xml:space="preserve">Ejemplo:</w:t>
      </w:r>
      <w:r>
        <w:t xml:space="preserve"> </w:t>
      </w:r>
      <w:r>
        <w:rPr>
          <w:i/>
          <w:iCs/>
        </w:rPr>
        <w:t xml:space="preserve">“Se pasaron los 30 días de cambio, así que no puedo devolverte el importe. Como es de talla, te puedo ofrecer cambiarla por una mayor o darte un bono para otro día.”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ticket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plazo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condiciones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Xe22a304f2c44212ff5711a7a3514a3f00eed90c"/>
    <w:p>
      <w:pPr>
        <w:pStyle w:val="Heading2"/>
      </w:pPr>
      <w:r>
        <w:t xml:space="preserve">🎭 Mini dinámica: devoluciones a ciegas (12 min)</w:t>
      </w:r>
    </w:p>
    <w:p>
      <w:pPr>
        <w:pStyle w:val="FirstParagraph"/>
      </w:pPr>
      <w:r>
        <w:t xml:space="preserve">Cada pareja recibe una</w:t>
      </w:r>
      <w:r>
        <w:t xml:space="preserve"> </w:t>
      </w:r>
      <w:r>
        <w:rPr>
          <w:b/>
          <w:bCs/>
        </w:rPr>
        <w:t xml:space="preserve">ficha de caso</w:t>
      </w:r>
      <w:r>
        <w:t xml:space="preserve"> </w:t>
      </w:r>
      <w:r>
        <w:t xml:space="preserve">cerrada: el cliente cree que le toca la devolución, pero hay un dato que dice otra cosa (el plazo, el estado del producto o un defecto). El dependiente tiene que decir</w:t>
      </w:r>
      <w:r>
        <w:t xml:space="preserve"> </w:t>
      </w:r>
      <w:r>
        <w:rPr>
          <w:b/>
          <w:bCs/>
        </w:rPr>
        <w:t xml:space="preserve">sí/no + por qué + una alternativa</w:t>
      </w:r>
      <w:r>
        <w:t xml:space="preserve"> </w:t>
      </w:r>
      <w:r>
        <w:t xml:space="preserve">sin perder al cliente. Después se corrigen todos los casos en clase, tanto los aciertos como los fallos.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quien no quiera actuar puede arbitrar; apuntan los 3 pasos que cumple o incumple. El papel de árbitro también puntúa.</w:t>
      </w:r>
    </w:p>
    <w:p>
      <w:r>
        <w:pict>
          <v:rect style="width:0;height:1.5pt" o:hralign="center" o:hrstd="t" o:hr="t"/>
        </w:pict>
      </w:r>
    </w:p>
    <w:bookmarkEnd w:id="22"/>
    <w:bookmarkStart w:id="24" w:name="para-el-profe-soluciones-y-pistas"/>
    <w:p>
      <w:pPr>
        <w:pStyle w:val="Heading2"/>
      </w:pPr>
      <w:r>
        <w:t xml:space="preserve">🔑 Para el profe (soluciones y pistas)</w:t>
      </w:r>
    </w:p>
    <w:p>
      <w:pPr>
        <w:pStyle w:val="Compact"/>
        <w:numPr>
          <w:ilvl w:val="0"/>
          <w:numId w:val="1004"/>
        </w:numPr>
      </w:pPr>
      <w:r>
        <w:t xml:space="preserve">La clave de la unidad: el cliente no es adversario.</w:t>
      </w:r>
      <w:r>
        <w:t xml:space="preserve"> </w:t>
      </w:r>
      <w:r>
        <w:rPr>
          <w:b/>
          <w:bCs/>
        </w:rPr>
        <w:t xml:space="preserve">Derecho es derecho</w:t>
      </w:r>
      <w:r>
        <w:t xml:space="preserve">, pero se explica y ofrece una salida en vez de</w:t>
      </w:r>
      <w:r>
        <w:t xml:space="preserve"> </w:t>
      </w:r>
      <w:r>
        <w:t xml:space="preserve">“no”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Casos útiles: producto con defecto (derecho), producto usado (no procede) y compras online (14 días de desistimiento). Recuerda que la política de cambios de la tienda debe estar</w:t>
      </w:r>
      <w:r>
        <w:t xml:space="preserve"> </w:t>
      </w:r>
      <w:r>
        <w:rPr>
          <w:b/>
          <w:bCs/>
        </w:rPr>
        <w:t xml:space="preserve">publicada y a la vista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3">
        <w:r>
          <w:rPr>
            <w:rStyle w:val="Hyperlink"/>
          </w:rPr>
          <w:t xml:space="preserve">Volver al índice de Devoluciones y reclamaciones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3">
        <w:r>
          <w:rPr>
            <w:rStyle w:val="Hyperlink"/>
          </w:rPr>
          <w:t xml:space="preserve">Índice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2">
        <w:r>
          <w:rPr>
            <w:rStyle w:val="Hyperlink"/>
          </w:rPr>
          <w:t xml:space="preserve">La hoja de reclamaciones</w:t>
        </w:r>
      </w:hyperlink>
    </w:p>
    <w:bookmarkEnd w:id="24"/>
    <w:bookmarkEnd w:id="25"/>
    <w:bookmarkStart w:id="31" w:name="la-hoja-de-reclamaciones"/>
    <w:p>
      <w:pPr>
        <w:pStyle w:val="Heading1"/>
      </w:pPr>
      <w:r>
        <w:t xml:space="preserve">2 — La hoja de reclamaciones</w:t>
      </w:r>
    </w:p>
    <w:p>
      <w:pPr>
        <w:pStyle w:val="FirstParagraph"/>
      </w:pPr>
      <w:r>
        <w:t xml:space="preserve">Cómo se entrega y qué pasa después 📋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🔄</w:t>
      </w:r>
      <w:r>
        <w:t xml:space="preserve"> </w:t>
      </w:r>
      <w:r>
        <w:rPr>
          <w:b/>
          <w:bCs/>
        </w:rPr>
        <w:t xml:space="preserve">Devoluciones y reclamaciones</w:t>
      </w:r>
      <w:r>
        <w:t xml:space="preserve"> </w:t>
      </w:r>
      <w:r>
        <w:t xml:space="preserve">→ 2 · La hoja de reclamaciones</w:t>
      </w:r>
    </w:p>
    <w:p>
      <w:r>
        <w:pict>
          <v:rect style="width:0;height:1.5pt" o:hralign="center" o:hrstd="t" o:hr="t"/>
        </w:pict>
      </w:r>
    </w:p>
    <w:bookmarkStart w:id="26" w:name="en-corto-1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La hoja de reclamaciones</w:t>
      </w:r>
      <w:r>
        <w:t xml:space="preserve"> </w:t>
      </w:r>
      <w:r>
        <w:rPr>
          <w:b/>
          <w:bCs/>
        </w:rPr>
        <w:t xml:space="preserve">no es un castigo</w:t>
      </w:r>
      <w:r>
        <w:t xml:space="preserve">: es un derecho del cliente y una forma de resolver el conflicto sin gritos. Si la piden, se la das con calma y sin discusión 🧾</w:t>
      </w:r>
    </w:p>
    <w:p>
      <w:r>
        <w:pict>
          <v:rect style="width:0;height:1.5pt" o:hralign="center" o:hrstd="t" o:hr="t"/>
        </w:pict>
      </w:r>
    </w:p>
    <w:bookmarkEnd w:id="26"/>
    <w:bookmarkStart w:id="27" w:name="lo-que-hay-que-saber-1"/>
    <w:p>
      <w:pPr>
        <w:pStyle w:val="Heading2"/>
      </w:pPr>
      <w:r>
        <w:t xml:space="preserve">💡 Lo que hay que saber</w:t>
      </w:r>
    </w:p>
    <w:p>
      <w:pPr>
        <w:pStyle w:val="FirstParagraph"/>
      </w:pPr>
      <w:r>
        <w:rPr>
          <w:b/>
          <w:bCs/>
        </w:rPr>
        <w:t xml:space="preserve">¿Qué es?</w:t>
      </w:r>
      <w:r>
        <w:t xml:space="preserve"> </w:t>
      </w:r>
      <w:r>
        <w:t xml:space="preserve">Un impreso oficial donde el cliente pone por escrito su reclamación. La tienda</w:t>
      </w:r>
      <w:r>
        <w:t xml:space="preserve"> </w:t>
      </w:r>
      <w:r>
        <w:rPr>
          <w:b/>
          <w:bCs/>
        </w:rPr>
        <w:t xml:space="preserve">tiene la obligación</w:t>
      </w:r>
      <w:r>
        <w:t xml:space="preserve"> </w:t>
      </w:r>
      <w:r>
        <w:t xml:space="preserve">de tenerlas a mano, entregarlas si las piden y</w:t>
      </w:r>
      <w:r>
        <w:t xml:space="preserve"> </w:t>
      </w:r>
      <w:r>
        <w:rPr>
          <w:b/>
          <w:bCs/>
        </w:rPr>
        <w:t xml:space="preserve">enviar la copia</w:t>
      </w:r>
      <w:r>
        <w:t xml:space="preserve"> </w:t>
      </w:r>
      <w:r>
        <w:t xml:space="preserve">al organismo de consumo.</w:t>
      </w:r>
    </w:p>
    <w:p>
      <w:pPr>
        <w:pStyle w:val="BodyText"/>
      </w:pPr>
      <w:r>
        <w:rPr>
          <w:b/>
          <w:bCs/>
        </w:rPr>
        <w:t xml:space="preserve">Lo que contiene: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Campos de la hoja</w:t>
            </w:r>
          </w:p>
        </w:tc>
        <w:tc>
          <w:tcPr/>
          <w:p>
            <w:pPr>
              <w:pStyle w:val="Compact"/>
            </w:pPr>
            <w:r>
              <w:t xml:space="preserve">Qué se pone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Datos del reclamante</w:t>
            </w:r>
          </w:p>
        </w:tc>
        <w:tc>
          <w:tcPr/>
          <w:p>
            <w:pPr>
              <w:pStyle w:val="Compact"/>
            </w:pPr>
            <w:r>
              <w:t xml:space="preserve">Nombre, DNI y dirección de contacto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Datos del establecimiento</w:t>
            </w:r>
          </w:p>
        </w:tc>
        <w:tc>
          <w:tcPr/>
          <w:p>
            <w:pPr>
              <w:pStyle w:val="Compact"/>
            </w:pPr>
            <w:r>
              <w:t xml:space="preserve">Nombre, dirección, CIF (lo que aparezca en el ticket)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Hechos</w:t>
            </w:r>
          </w:p>
        </w:tc>
        <w:tc>
          <w:tcPr/>
          <w:p>
            <w:pPr>
              <w:pStyle w:val="Compact"/>
            </w:pPr>
            <w:r>
              <w:t xml:space="preserve">Qué pasó, en fecha y de forma concreta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 que solicita</w:t>
            </w:r>
          </w:p>
        </w:tc>
        <w:tc>
          <w:tcPr/>
          <w:p>
            <w:pPr>
              <w:pStyle w:val="Compact"/>
            </w:pPr>
            <w:r>
              <w:t xml:space="preserve">Reembolso, reparación, cambio o compensación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Firma y fecha</w:t>
            </w:r>
          </w:p>
        </w:tc>
        <w:tc>
          <w:tcPr/>
          <w:p>
            <w:pPr>
              <w:pStyle w:val="Compact"/>
            </w:pPr>
            <w:r>
              <w:t xml:space="preserve">Del reclamante; la tienda sella la copia que se queda</w:t>
            </w:r>
          </w:p>
        </w:tc>
      </w:tr>
    </w:tbl>
    <w:p>
      <w:pPr>
        <w:pStyle w:val="BodyText"/>
      </w:pPr>
      <w:r>
        <w:rPr>
          <w:b/>
          <w:bCs/>
        </w:rPr>
        <w:t xml:space="preserve">Los 3 pasos en tienda:</w:t>
      </w:r>
    </w:p>
    <w:p>
      <w:pPr>
        <w:pStyle w:val="BodyText"/>
      </w:pPr>
      <w:r>
        <w:t xml:space="preserve">1️⃣</w:t>
      </w:r>
      <w:r>
        <w:t xml:space="preserve"> </w:t>
      </w:r>
      <w:r>
        <w:rPr>
          <w:b/>
          <w:bCs/>
        </w:rPr>
        <w:t xml:space="preserve">Darla sin drama:</w:t>
      </w:r>
      <w:r>
        <w:t xml:space="preserve"> </w:t>
      </w:r>
      <w:r>
        <w:t xml:space="preserve">“Claro, aquí la tienes. Si quieres, mientras la rellenas me explicas qué pasó.”</w:t>
      </w:r>
      <w:r>
        <w:t xml:space="preserve"> </w:t>
      </w:r>
      <w:r>
        <w:t xml:space="preserve">2️⃣</w:t>
      </w:r>
      <w:r>
        <w:t xml:space="preserve"> </w:t>
      </w:r>
      <w:r>
        <w:rPr>
          <w:b/>
          <w:bCs/>
        </w:rPr>
        <w:t xml:space="preserve">Rellenar bien los hechos:</w:t>
      </w:r>
      <w:r>
        <w:t xml:space="preserve"> </w:t>
      </w:r>
      <w:r>
        <w:t xml:space="preserve">lo que pasó, con fecha y ticket si hay. Sin insultos ni opiniones.</w:t>
      </w:r>
      <w:r>
        <w:t xml:space="preserve"> </w:t>
      </w:r>
      <w:r>
        <w:t xml:space="preserve">3️⃣</w:t>
      </w:r>
      <w:r>
        <w:t xml:space="preserve"> </w:t>
      </w:r>
      <w:r>
        <w:rPr>
          <w:b/>
          <w:bCs/>
        </w:rPr>
        <w:t xml:space="preserve">Entregar las copias:</w:t>
      </w:r>
      <w:r>
        <w:t xml:space="preserve"> </w:t>
      </w:r>
      <w:r>
        <w:t xml:space="preserve">una para el cliente, una para la tienda (se sella) y la copia oficial se</w:t>
      </w:r>
      <w:r>
        <w:t xml:space="preserve"> </w:t>
      </w:r>
      <w:r>
        <w:rPr>
          <w:b/>
          <w:bCs/>
        </w:rPr>
        <w:t xml:space="preserve">envía</w:t>
      </w:r>
      <w:r>
        <w:t xml:space="preserve"> </w:t>
      </w:r>
      <w:r>
        <w:t xml:space="preserve">al organismo.</w:t>
      </w:r>
    </w:p>
    <w:p>
      <w:pPr>
        <w:pStyle w:val="BodyText"/>
      </w:pPr>
      <w:r>
        <w:rPr>
          <w:b/>
          <w:bCs/>
        </w:rPr>
        <w:t xml:space="preserve">Después de la hoja:</w:t>
      </w:r>
    </w:p>
    <w:p>
      <w:pPr>
        <w:pStyle w:val="Compact"/>
        <w:numPr>
          <w:ilvl w:val="0"/>
          <w:numId w:val="1005"/>
        </w:numPr>
      </w:pPr>
      <w:r>
        <w:t xml:space="preserve">El organismo de consumo revisa y puede convocar a las partes.</w:t>
      </w:r>
    </w:p>
    <w:p>
      <w:pPr>
        <w:pStyle w:val="Compact"/>
        <w:numPr>
          <w:ilvl w:val="0"/>
          <w:numId w:val="1005"/>
        </w:numPr>
      </w:pPr>
      <w:r>
        <w:t xml:space="preserve">Muchos casos se cierran con</w:t>
      </w:r>
      <w:r>
        <w:t xml:space="preserve"> </w:t>
      </w:r>
      <w:r>
        <w:rPr>
          <w:b/>
          <w:bCs/>
        </w:rPr>
        <w:t xml:space="preserve">junta arbitral</w:t>
      </w:r>
      <w:r>
        <w:t xml:space="preserve"> </w:t>
      </w:r>
      <w:r>
        <w:t xml:space="preserve">o acuerdo: si el cliente tiene razón, la tienda debe arreglarlo.</w:t>
      </w:r>
    </w:p>
    <w:p>
      <w:pPr>
        <w:pStyle w:val="Compact"/>
        <w:numPr>
          <w:ilvl w:val="0"/>
          <w:numId w:val="1005"/>
        </w:numPr>
      </w:pPr>
      <w:r>
        <w:t xml:space="preserve">La tienda también gana: las hojas enseñan</w:t>
      </w:r>
      <w:r>
        <w:t xml:space="preserve"> </w:t>
      </w:r>
      <w:r>
        <w:rPr>
          <w:b/>
          <w:bCs/>
        </w:rPr>
        <w:t xml:space="preserve">dónde falla el servicio</w:t>
      </w:r>
      <w:r>
        <w:t xml:space="preserve">.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Nunca:</w:t>
      </w:r>
      <w:r>
        <w:t xml:space="preserve"> </w:t>
      </w:r>
      <w:r>
        <w:t xml:space="preserve">escondas las hojas, discutas si las piden, ni les hagas el feo por pedirla. Negarse es, además, una infracción sancionable.</w:t>
      </w:r>
    </w:p>
    <w:p>
      <w:pPr>
        <w:pStyle w:val="BodyText"/>
      </w:pPr>
      <w:r>
        <w:t xml:space="preserve">👤 Nombre:</w:t>
      </w:r>
      <w:r>
        <w:t xml:space="preserve"> </w:t>
      </w:r>
      <w:r>
        <w:t xml:space="preserve">📅 Fecha:</w:t>
      </w:r>
      <w:r>
        <w:t xml:space="preserve"> </w:t>
      </w:r>
      <w:r>
        <w:t xml:space="preserve">🏫 Grupo:</w:t>
      </w:r>
    </w:p>
    <w:p>
      <w:pPr>
        <w:pStyle w:val="BodyText"/>
      </w:pPr>
    </w:p>
    <w:p>
      <w:pPr>
        <w:pStyle w:val="BodyText"/>
      </w:pPr>
      <w:r>
        <w:t xml:space="preserve">📋 Se da, se rellena, se sella y se envía</w:t>
      </w:r>
    </w:p>
    <w:bookmarkEnd w:id="27"/>
    <w:bookmarkStart w:id="28" w:name="a-por-ellos-1"/>
    <w:p>
      <w:pPr>
        <w:pStyle w:val="Heading2"/>
      </w:pPr>
      <w:r>
        <w:t xml:space="preserve">✍️ A por ellos</w:t>
      </w:r>
    </w:p>
    <w:p>
      <w:pPr>
        <w:pStyle w:val="FirstParagraph"/>
      </w:pPr>
      <w:r>
        <w:rPr>
          <w:b/>
          <w:bCs/>
        </w:rPr>
        <w:t xml:space="preserve">1. 📋 Ordena los pasos:</w:t>
      </w:r>
      <w:r>
        <w:t xml:space="preserve"> </w:t>
      </w:r>
      <w:r>
        <w:t xml:space="preserve">Numera del 1 al 4 lo que pasa con una hoja de reclamación.</w:t>
      </w:r>
    </w:p>
    <w:p>
      <w:pPr>
        <w:pStyle w:val="BlockText"/>
      </w:pPr>
      <w:r>
        <w:t xml:space="preserve">( ) El cliente rellena hechos y lo que pide · ( ) Se entrega el impreso cuando lo piden · ( ) La copia oficial llega al organismo de consumo · ( ) Se sella la copia y se entrega al cliente</w:t>
      </w:r>
    </w:p>
    <w:p>
      <w:pPr>
        <w:pStyle w:val="FirstParagraph"/>
      </w:pPr>
    </w:p>
    <w:p>
      <w:pPr>
        <w:pStyle w:val="BodyText"/>
      </w:pPr>
      <w:r>
        <w:rPr>
          <w:b/>
          <w:bCs/>
        </w:rPr>
        <w:t xml:space="preserve">2. ✍️ Rellena una hoja simulada:</w:t>
      </w:r>
      <w:r>
        <w:t xml:space="preserve"> </w:t>
      </w:r>
      <w:r>
        <w:t xml:space="preserve">Con este caso, escribe la sección de los</w:t>
      </w:r>
      <w:r>
        <w:t xml:space="preserve"> </w:t>
      </w:r>
      <w:r>
        <w:rPr>
          <w:b/>
          <w:bCs/>
        </w:rPr>
        <w:t xml:space="preserve">hechos</w:t>
      </w:r>
      <w:r>
        <w:t xml:space="preserve"> </w:t>
      </w:r>
      <w:r>
        <w:t xml:space="preserve">y lo que</w:t>
      </w:r>
      <w:r>
        <w:t xml:space="preserve"> </w:t>
      </w:r>
      <w:r>
        <w:rPr>
          <w:b/>
          <w:bCs/>
        </w:rPr>
        <w:t xml:space="preserve">solicita</w:t>
      </w:r>
      <w:r>
        <w:t xml:space="preserve">. Solo datos concretos.</w:t>
      </w:r>
    </w:p>
    <w:p>
      <w:pPr>
        <w:pStyle w:val="BlockText"/>
      </w:pPr>
      <w:r>
        <w:rPr>
          <w:b/>
          <w:bCs/>
        </w:rPr>
        <w:t xml:space="preserve">Caso:</w:t>
      </w:r>
      <w:r>
        <w:t xml:space="preserve"> </w:t>
      </w:r>
      <w:r>
        <w:t xml:space="preserve">El 3 de octubre compró unos auriculares por 45 € (ticket 0213). A la semana, uno de los auriculares deja de sonar. Los trajo al día siguiente y el dependiente dijo que</w:t>
      </w:r>
      <w:r>
        <w:t xml:space="preserve"> </w:t>
      </w:r>
      <w:r>
        <w:t xml:space="preserve">“no se aceptaban devoluciones de aparatos electrónicos”</w:t>
      </w:r>
      <w:r>
        <w:t xml:space="preserve">. No le dieron la hoja cuando la pidió.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Lo que escribiría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Hechos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Solicita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 </w:t>
      </w:r>
    </w:p>
    <w:p>
      <w:pPr>
        <w:pStyle w:val="BodyText"/>
      </w:pPr>
      <w:r>
        <w:rPr>
          <w:b/>
          <w:bCs/>
        </w:rPr>
        <w:t xml:space="preserve">3. ⚖️ Decide:</w:t>
      </w:r>
      <w:r>
        <w:t xml:space="preserve"> </w:t>
      </w:r>
      <w:r>
        <w:t xml:space="preserve">Un cliente pide la hoja solo por</w:t>
      </w:r>
      <w:r>
        <w:t xml:space="preserve"> </w:t>
      </w:r>
      <w:r>
        <w:t xml:space="preserve">“hacerse valer”</w:t>
      </w:r>
      <w:r>
        <w:t xml:space="preserve">, cuando ya se le ha resuelto la devolución. ¿Se le da? ¿Por qué?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🔄 Soluciones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Entregar (1) → rellenar (2) → sellar y copia al cliente (3) → enviar copia oficial (4).</w:t>
      </w:r>
    </w:p>
    <w:p>
      <w:pPr>
        <w:pStyle w:val="Compact"/>
        <w:numPr>
          <w:ilvl w:val="0"/>
          <w:numId w:val="1006"/>
        </w:numPr>
      </w:pPr>
      <w:r>
        <w:t xml:space="preserve">Ejemplo: HECHOS —</w:t>
      </w:r>
      <w:r>
        <w:t xml:space="preserve"> </w:t>
      </w:r>
      <w:r>
        <w:rPr>
          <w:i/>
          <w:iCs/>
        </w:rPr>
        <w:t xml:space="preserve">“El 03/10/2025 compré unos auriculares por 45 € (ticket 0213). Una semana después dejaron de sonar por el lado derecho. Al presentar la incidencia me dijeron que no se aceptaban devoluciones de electrónica y no me entregaron la hoja de reclamaciones que pedí.”</w:t>
      </w:r>
      <w:r>
        <w:t xml:space="preserve"> </w:t>
      </w:r>
      <w:r>
        <w:t xml:space="preserve">SOLICITA —</w:t>
      </w:r>
      <w:r>
        <w:t xml:space="preserve"> </w:t>
      </w:r>
      <w:r>
        <w:rPr>
          <w:i/>
          <w:iCs/>
        </w:rPr>
        <w:t xml:space="preserve">“Reparación o sustitución del producto defectuoso, con garantía legal, o reembolso del importe.”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 le da.</w:t>
      </w:r>
      <w:r>
        <w:t xml:space="preserve"> </w:t>
      </w:r>
      <w:r>
        <w:t xml:space="preserve">La hoja es un derecho, no un castigo, y pedirla no significa que se despierte el conflicto. Frase:</w:t>
      </w:r>
      <w:r>
        <w:t xml:space="preserve"> </w:t>
      </w:r>
      <w:r>
        <w:t xml:space="preserve">“Aquí la tienes, y apuntamos también tu caso en el libro de incidencias.”</w:t>
      </w:r>
    </w:p>
    <w:p>
      <w:r>
        <w:pict>
          <v:rect style="width:0;height:1.5pt" o:hralign="center" o:hrstd="t" o:hr="t"/>
        </w:pict>
      </w:r>
    </w:p>
    <w:bookmarkEnd w:id="28"/>
    <w:bookmarkStart w:id="29" w:name="X27402e223aba81125a94776c20ea8024c52baf7"/>
    <w:p>
      <w:pPr>
        <w:pStyle w:val="Heading2"/>
      </w:pPr>
      <w:r>
        <w:t xml:space="preserve">🎭 Mini dinámica: mesa de reclamaciones (15 min)</w:t>
      </w:r>
    </w:p>
    <w:p>
      <w:pPr>
        <w:pStyle w:val="FirstParagraph"/>
      </w:pPr>
      <w:r>
        <w:t xml:space="preserve">Cada grupo recibe un caso cerrado (pueden ser 3-4 por clase) y a cada uno le toca un papel: cliente enfadado, dependiente a cara o cara y encargado que recibe la hoja. Tras 5 minutos de role-play, la clase corrige con 2 checks:</w:t>
      </w:r>
      <w:r>
        <w:t xml:space="preserve"> </w:t>
      </w:r>
      <w:r>
        <w:rPr>
          <w:b/>
          <w:bCs/>
        </w:rPr>
        <w:t xml:space="preserve">¿recibió la hoja?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¿se expresaron los hechos concretos?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los papeles se pueden sortear por escrito, y quien no quiera actuar puede ser el testigo que rellena la hoja de hechos.</w:t>
      </w:r>
    </w:p>
    <w:p>
      <w:r>
        <w:pict>
          <v:rect style="width:0;height:1.5pt" o:hralign="center" o:hrstd="t" o:hr="t"/>
        </w:pict>
      </w:r>
    </w:p>
    <w:bookmarkEnd w:id="29"/>
    <w:bookmarkStart w:id="30" w:name="para-el-profe-soluciones-y-pistas-1"/>
    <w:p>
      <w:pPr>
        <w:pStyle w:val="Heading2"/>
      </w:pPr>
      <w:r>
        <w:t xml:space="preserve">🔑 Para el profe (soluciones y pistas)</w:t>
      </w:r>
    </w:p>
    <w:p>
      <w:pPr>
        <w:pStyle w:val="Compact"/>
        <w:numPr>
          <w:ilvl w:val="0"/>
          <w:numId w:val="1007"/>
        </w:numPr>
      </w:pPr>
      <w:r>
        <w:t xml:space="preserve">El objetivo es doble:</w:t>
      </w:r>
      <w:r>
        <w:t xml:space="preserve"> </w:t>
      </w:r>
      <w:r>
        <w:rPr>
          <w:b/>
          <w:bCs/>
        </w:rPr>
        <w:t xml:space="preserve">que el cliente sepa qué hace una hoja</w:t>
      </w:r>
      <w:r>
        <w:t xml:space="preserve"> </w:t>
      </w:r>
      <w:r>
        <w:t xml:space="preserve">y que el dependiente no le coja miedo. Pedir la hoja es un derecho, no una declaración de guerra.</w:t>
      </w:r>
    </w:p>
    <w:p>
      <w:pPr>
        <w:pStyle w:val="Compact"/>
        <w:numPr>
          <w:ilvl w:val="0"/>
          <w:numId w:val="1007"/>
        </w:numPr>
      </w:pPr>
      <w:r>
        <w:t xml:space="preserve">Sugerencia extra: que comparen el caso de hoy con una situación del mostrador (unidad 2) — el mismo cliente, dos formas de resolverlo.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3">
        <w:r>
          <w:rPr>
            <w:rStyle w:val="Hyperlink"/>
          </w:rPr>
          <w:t xml:space="preserve">Volver al índice de Devoluciones y reclamaciones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1">
        <w:r>
          <w:rPr>
            <w:rStyle w:val="Hyperlink"/>
          </w:rPr>
          <w:t xml:space="preserve">La devolución correcta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3">
        <w:r>
          <w:rPr>
            <w:rStyle w:val="Hyperlink"/>
          </w:rPr>
          <w:t xml:space="preserve">Juegos y retos</w:t>
        </w:r>
      </w:hyperlink>
    </w:p>
    <w:bookmarkEnd w:id="30"/>
    <w:bookmarkEnd w:id="31"/>
    <w:bookmarkStart w:id="40" w:name="juegos-y-retos"/>
    <w:p>
      <w:pPr>
        <w:pStyle w:val="Heading1"/>
      </w:pPr>
      <w:r>
        <w:t xml:space="preserve">3 — 🎮 Juegos y retos</w:t>
      </w:r>
    </w:p>
    <w:p>
      <w:pPr>
        <w:pStyle w:val="FirstParagraph"/>
      </w:pPr>
      <w:r>
        <w:t xml:space="preserve">Fail de DANI, mesa de reclamaciones y logros 🎮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🔄</w:t>
      </w:r>
      <w:r>
        <w:t xml:space="preserve"> </w:t>
      </w:r>
      <w:r>
        <w:rPr>
          <w:b/>
          <w:bCs/>
        </w:rPr>
        <w:t xml:space="preserve">Devoluciones y reclamaciones</w:t>
      </w:r>
      <w:r>
        <w:t xml:space="preserve"> </w:t>
      </w:r>
      <w:r>
        <w:t xml:space="preserve">→ 3 · 🎮 Juegos y retos</w:t>
      </w:r>
    </w:p>
    <w:p>
      <w:r>
        <w:pict>
          <v:rect style="width:0;height:1.5pt" o:hralign="center" o:hrstd="t" o:hr="t"/>
        </w:pict>
      </w:r>
    </w:p>
    <w:bookmarkStart w:id="32" w:name="en-corto-2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Casos con ticket, sin ticket, con defecto y con enfado. Gana quien resuelve</w:t>
      </w:r>
      <w:r>
        <w:t xml:space="preserve"> </w:t>
      </w:r>
      <w:r>
        <w:rPr>
          <w:b/>
          <w:bCs/>
        </w:rPr>
        <w:t xml:space="preserve">el caso</w:t>
      </w:r>
      <w:r>
        <w:t xml:space="preserve">, no el que responde el guion más rápido.</w:t>
      </w:r>
    </w:p>
    <w:p>
      <w:r>
        <w:pict>
          <v:rect style="width:0;height:1.5pt" o:hralign="center" o:hrstd="t" o:hr="t"/>
        </w:pict>
      </w:r>
    </w:p>
    <w:bookmarkEnd w:id="32"/>
    <w:bookmarkStart w:id="33" w:name="el-fail-de-dani"/>
    <w:p>
      <w:pPr>
        <w:pStyle w:val="Heading2"/>
      </w:pPr>
      <w:r>
        <w:t xml:space="preserve">🎭 El fail de DANI</w:t>
      </w:r>
    </w:p>
    <w:p>
      <w:pPr>
        <w:pStyle w:val="BlockText"/>
      </w:pPr>
      <w:r>
        <w:rPr>
          <w:b/>
          <w:bCs/>
        </w:rPr>
        <w:t xml:space="preserve">Cliente:</w:t>
      </w:r>
      <w:r>
        <w:t xml:space="preserve"> </w:t>
      </w:r>
      <w:r>
        <w:t xml:space="preserve">“Esto no funciona y lo compré ayer. Quiero cambiarlo.”</w:t>
      </w:r>
      <w:r>
        <w:t xml:space="preserve"> </w:t>
      </w:r>
      <w:r>
        <w:rPr>
          <w:b/>
          <w:bCs/>
        </w:rPr>
        <w:t xml:space="preserve">DANI:</w:t>
      </w:r>
      <w:r>
        <w:t xml:space="preserve"> </w:t>
      </w:r>
      <w:r>
        <w:t xml:space="preserve">“De electrónica no aceptamos devoluciones.”</w:t>
      </w:r>
      <w:r>
        <w:t xml:space="preserve"> </w:t>
      </w:r>
      <w:r>
        <w:rPr>
          <w:b/>
          <w:bCs/>
        </w:rPr>
        <w:t xml:space="preserve">Cliente:</w:t>
      </w:r>
      <w:r>
        <w:t xml:space="preserve"> </w:t>
      </w:r>
      <w:r>
        <w:t xml:space="preserve">“¿Y quién lo ha dicho?”</w:t>
      </w:r>
      <w:r>
        <w:t xml:space="preserve"> </w:t>
      </w:r>
      <w:r>
        <w:rPr>
          <w:b/>
          <w:bCs/>
        </w:rPr>
        <w:t xml:space="preserve">DANI:</w:t>
      </w:r>
      <w:r>
        <w:t xml:space="preserve"> </w:t>
      </w:r>
      <w:r>
        <w:t xml:space="preserve">“Roberto, el de arriba… supongo.”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“DANI: o se sabe la norma o no se dice. Primero: pide ticket y mira el producto. Es un defecto, así que entra en garantía: se repara, se cambia o se devuelve. Y si el cliente pide la hoja,</w:t>
      </w:r>
      <w:r>
        <w:t xml:space="preserve"> </w:t>
      </w:r>
      <w:r>
        <w:rPr>
          <w:b/>
          <w:bCs/>
        </w:rPr>
        <w:t xml:space="preserve">se la das</w:t>
      </w:r>
      <w:r>
        <w:t xml:space="preserve">. ¿Quieres sabérsela entera o prefieres la bronca?”</w:t>
      </w:r>
    </w:p>
    <w:p>
      <w:pPr>
        <w:pStyle w:val="FirstParagraph"/>
      </w:pPr>
      <w:r>
        <w:rPr>
          <w:b/>
          <w:bCs/>
        </w:rPr>
        <w:t xml:space="preserve">Lo que falló:</w:t>
      </w:r>
      <w:r>
        <w:t xml:space="preserve"> </w:t>
      </w:r>
      <w:r>
        <w:t xml:space="preserve">responder con una norma que quizá ni existe y peor: contársela al cliente.</w:t>
      </w:r>
      <w:r>
        <w:t xml:space="preserve"> </w:t>
      </w:r>
      <w:r>
        <w:rPr>
          <w:b/>
          <w:bCs/>
        </w:rPr>
        <w:t xml:space="preserve">Lo que se aprende:</w:t>
      </w:r>
      <w:r>
        <w:t xml:space="preserve"> </w:t>
      </w:r>
      <w:r>
        <w:t xml:space="preserve">ticket → producto → decidir.</w:t>
      </w:r>
    </w:p>
    <w:p>
      <w:r>
        <w:pict>
          <v:rect style="width:0;height:1.5pt" o:hralign="center" o:hrstd="t" o:hr="t"/>
        </w:pict>
      </w:r>
    </w:p>
    <w:bookmarkEnd w:id="33"/>
    <w:bookmarkStart w:id="34" w:name="juego-1-procede-o-no-procede-15-min"/>
    <w:p>
      <w:pPr>
        <w:pStyle w:val="Heading2"/>
      </w:pPr>
      <w:r>
        <w:t xml:space="preserve">🎲 Juego 1 · ¿Procede o no procede? (15 min)</w:t>
      </w:r>
    </w:p>
    <w:p>
      <w:pPr>
        <w:pStyle w:val="FirstParagraph"/>
      </w:pPr>
      <w:r>
        <w:rPr>
          <w:b/>
          <w:bCs/>
        </w:rPr>
        <w:t xml:space="preserve">Material:</w:t>
      </w:r>
      <w:r>
        <w:t xml:space="preserve"> </w:t>
      </w:r>
      <w:r>
        <w:t xml:space="preserve">10 fichas de caso (por parejas o por equipos).</w:t>
      </w:r>
    </w:p>
    <w:p>
      <w:pPr>
        <w:pStyle w:val="BodyText"/>
      </w:pPr>
      <w:r>
        <w:rPr>
          <w:b/>
          <w:bCs/>
        </w:rPr>
        <w:t xml:space="preserve">Cómo se juega:</w:t>
      </w:r>
      <w:r>
        <w:t xml:space="preserve"> </w:t>
      </w:r>
      <w:r>
        <w:t xml:space="preserve">1. Se reparten fichas: cada una tiene ticket (sí/no), días desde la compra, estado del producto y una sorpresa oculta.</w:t>
      </w:r>
      <w:r>
        <w:t xml:space="preserve"> </w:t>
      </w:r>
      <w:r>
        <w:t xml:space="preserve">2. Por turnos, el equipo dice</w:t>
      </w:r>
      <w:r>
        <w:t xml:space="preserve"> </w:t>
      </w:r>
      <w:r>
        <w:rPr>
          <w:b/>
          <w:bCs/>
        </w:rPr>
        <w:t xml:space="preserve">sí/no + por qué + alternativa</w:t>
      </w:r>
      <w:r>
        <w:t xml:space="preserve"> </w:t>
      </w:r>
      <w:r>
        <w:t xml:space="preserve">en menos de 60 segundos.</w:t>
      </w:r>
      <w:r>
        <w:t xml:space="preserve"> </w:t>
      </w:r>
      <w:r>
        <w:t xml:space="preserve">3. Se corrige en clase; cada equipo acumula puntos por aciertos</w:t>
      </w:r>
      <w:r>
        <w:t xml:space="preserve"> </w:t>
      </w:r>
      <w:r>
        <w:rPr>
          <w:b/>
          <w:bCs/>
        </w:rPr>
        <w:t xml:space="preserve">justificados</w:t>
      </w:r>
      <w:r>
        <w:t xml:space="preserve">, no por adivinar.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hay fichas de veredicto claro y de caso gris; cada equipo elige nivel y no se penaliza empezar por las claras.</w:t>
      </w:r>
    </w:p>
    <w:p>
      <w:r>
        <w:pict>
          <v:rect style="width:0;height:1.5pt" o:hralign="center" o:hrstd="t" o:hr="t"/>
        </w:pict>
      </w:r>
    </w:p>
    <w:bookmarkEnd w:id="34"/>
    <w:bookmarkStart w:id="35" w:name="juego-2-la-hoja-en-4-minutos-15-min"/>
    <w:p>
      <w:pPr>
        <w:pStyle w:val="Heading2"/>
      </w:pPr>
      <w:r>
        <w:t xml:space="preserve">🎲 Juego 2 · La hoja en 4 minutos (15 min)</w:t>
      </w:r>
    </w:p>
    <w:p>
      <w:pPr>
        <w:pStyle w:val="FirstParagraph"/>
      </w:pPr>
      <w:r>
        <w:rPr>
          <w:b/>
          <w:bCs/>
        </w:rPr>
        <w:t xml:space="preserve">Material:</w:t>
      </w:r>
      <w:r>
        <w:t xml:space="preserve"> </w:t>
      </w:r>
      <w:r>
        <w:t xml:space="preserve">una hoja de reclamaciones</w:t>
      </w:r>
      <w:r>
        <w:t xml:space="preserve"> </w:t>
      </w:r>
      <w:r>
        <w:rPr>
          <w:b/>
          <w:bCs/>
        </w:rPr>
        <w:t xml:space="preserve">de verdad</w:t>
      </w:r>
      <w:r>
        <w:t xml:space="preserve"> </w:t>
      </w:r>
      <w:r>
        <w:t xml:space="preserve">buscada en el mobiliario de la comunidad (o el impreso en blanco).</w:t>
      </w:r>
    </w:p>
    <w:p>
      <w:pPr>
        <w:pStyle w:val="BodyText"/>
      </w:pPr>
      <w:r>
        <w:rPr>
          <w:b/>
          <w:bCs/>
        </w:rPr>
        <w:t xml:space="preserve">Cómo se juega:</w:t>
      </w:r>
      <w:r>
        <w:t xml:space="preserve"> </w:t>
      </w:r>
      <w:r>
        <w:t xml:space="preserve">1. Se reparte un caso con fechas y datos reales (o inventados).</w:t>
      </w:r>
      <w:r>
        <w:t xml:space="preserve"> </w:t>
      </w:r>
      <w:r>
        <w:t xml:space="preserve">2. Cada equipo rellena la hoja</w:t>
      </w:r>
      <w:r>
        <w:t xml:space="preserve"> </w:t>
      </w:r>
      <w:r>
        <w:rPr>
          <w:b/>
          <w:bCs/>
        </w:rPr>
        <w:t xml:space="preserve">completa</w:t>
      </w:r>
      <w:r>
        <w:t xml:space="preserve">: datos, hechos, solicitud y firma.</w:t>
      </w:r>
      <w:r>
        <w:t xml:space="preserve"> </w:t>
      </w:r>
      <w:r>
        <w:t xml:space="preserve">3. Se comparan: se puntúa</w:t>
      </w:r>
      <w:r>
        <w:t xml:space="preserve"> </w:t>
      </w:r>
      <w:r>
        <w:rPr>
          <w:b/>
          <w:bCs/>
        </w:rPr>
        <w:t xml:space="preserve">claridad de los hechos</w:t>
      </w:r>
      <w:r>
        <w:t xml:space="preserve">, fechas concretas, y que la solicitud pida algo que el caso permite (no dinero de regalo).</w:t>
      </w:r>
    </w:p>
    <w:p>
      <w:r>
        <w:pict>
          <v:rect style="width:0;height:1.5pt" o:hralign="center" o:hrstd="t" o:hr="t"/>
        </w:pict>
      </w:r>
    </w:p>
    <w:bookmarkEnd w:id="35"/>
    <w:bookmarkStart w:id="36" w:name="juego-3-dani-responde-10-min"/>
    <w:p>
      <w:pPr>
        <w:pStyle w:val="Heading2"/>
      </w:pPr>
      <w:r>
        <w:t xml:space="preserve">🎲 Juego 3 · DANI responde (10 min)</w:t>
      </w:r>
    </w:p>
    <w:p>
      <w:pPr>
        <w:pStyle w:val="FirstParagraph"/>
      </w:pPr>
      <w:r>
        <w:t xml:space="preserve">El profe presenta 3 situaciones con un cliente</w:t>
      </w:r>
      <w:r>
        <w:t xml:space="preserve"> </w:t>
      </w:r>
      <w:r>
        <w:rPr>
          <w:b/>
          <w:bCs/>
        </w:rPr>
        <w:t xml:space="preserve">ya roto</w:t>
      </w:r>
      <w:r>
        <w:t xml:space="preserve">. Por parejas, cada respuesta posible se escribe en 30 segundos y luego se juega: ¿se dan las hojas?, ¿se le da respuesta?, ¿se avisa al encargado? Se corrige comparando quién</w:t>
      </w:r>
      <w:r>
        <w:t xml:space="preserve"> </w:t>
      </w:r>
      <w:r>
        <w:rPr>
          <w:b/>
          <w:bCs/>
        </w:rPr>
        <w:t xml:space="preserve">baja temperatura</w:t>
      </w:r>
      <w:r>
        <w:t xml:space="preserve"> </w:t>
      </w:r>
      <w:r>
        <w:t xml:space="preserve">y quién no, y la clase elige la mejor frase.</w:t>
      </w:r>
    </w:p>
    <w:p>
      <w:r>
        <w:pict>
          <v:rect style="width:0;height:1.5pt" o:hralign="center" o:hrstd="t" o:hr="t"/>
        </w:pict>
      </w:r>
    </w:p>
    <w:bookmarkEnd w:id="36"/>
    <w:bookmarkStart w:id="37" w:name="logros"/>
    <w:p>
      <w:pPr>
        <w:pStyle w:val="Heading2"/>
      </w:pPr>
      <w:r>
        <w:t xml:space="preserve">🏆 Logros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Logro</w:t>
            </w:r>
          </w:p>
        </w:tc>
        <w:tc>
          <w:tcPr/>
          <w:p>
            <w:pPr>
              <w:pStyle w:val="Compact"/>
            </w:pPr>
            <w:r>
              <w:t xml:space="preserve">Cómo se consigue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🥉</w:t>
            </w:r>
            <w:r>
              <w:t xml:space="preserve"> </w:t>
            </w:r>
            <w:r>
              <w:rPr>
                <w:b/>
                <w:bCs/>
              </w:rPr>
              <w:t xml:space="preserve">Tres puertas</w:t>
            </w:r>
          </w:p>
        </w:tc>
        <w:tc>
          <w:tcPr/>
          <w:p>
            <w:pPr>
              <w:pStyle w:val="Compact"/>
            </w:pPr>
            <w:r>
              <w:t xml:space="preserve">Decidir un caso bien con las 3 condiciones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🥈</w:t>
            </w:r>
            <w:r>
              <w:t xml:space="preserve"> </w:t>
            </w:r>
            <w:r>
              <w:rPr>
                <w:b/>
                <w:bCs/>
              </w:rPr>
              <w:t xml:space="preserve">Sin bronca</w:t>
            </w:r>
          </w:p>
        </w:tc>
        <w:tc>
          <w:tcPr/>
          <w:p>
            <w:pPr>
              <w:pStyle w:val="Compact"/>
            </w:pPr>
            <w:r>
              <w:t xml:space="preserve">Resolver un</w:t>
            </w:r>
            <w:r>
              <w:t xml:space="preserve"> </w:t>
            </w:r>
            <w:r>
              <w:t xml:space="preserve">“no procede”</w:t>
            </w:r>
            <w:r>
              <w:t xml:space="preserve"> </w:t>
            </w:r>
            <w:r>
              <w:t xml:space="preserve">con una alternativa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🥇</w:t>
            </w:r>
            <w:r>
              <w:t xml:space="preserve"> </w:t>
            </w:r>
            <w:r>
              <w:rPr>
                <w:b/>
                <w:bCs/>
              </w:rPr>
              <w:t xml:space="preserve">Hoja entera</w:t>
            </w:r>
          </w:p>
        </w:tc>
        <w:tc>
          <w:tcPr/>
          <w:p>
            <w:pPr>
              <w:pStyle w:val="Compact"/>
            </w:pPr>
            <w:r>
              <w:t xml:space="preserve">Rellenar una hoja completa con hechos correctos y fecha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🧠</w:t>
            </w:r>
            <w:r>
              <w:t xml:space="preserve"> </w:t>
            </w:r>
            <w:r>
              <w:rPr>
                <w:b/>
                <w:bCs/>
              </w:rPr>
              <w:t xml:space="preserve">Guante fino</w:t>
            </w:r>
          </w:p>
        </w:tc>
        <w:tc>
          <w:tcPr/>
          <w:p>
            <w:pPr>
              <w:pStyle w:val="Compact"/>
            </w:pPr>
            <w:r>
              <w:t xml:space="preserve">Decidir bien 3 casos a la primera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💎</w:t>
            </w:r>
            <w:r>
              <w:t xml:space="preserve"> </w:t>
            </w:r>
            <w:r>
              <w:rPr>
                <w:b/>
                <w:bCs/>
              </w:rPr>
              <w:t xml:space="preserve">Modo ROSA</w:t>
            </w:r>
          </w:p>
        </w:tc>
        <w:tc>
          <w:tcPr/>
          <w:p>
            <w:pPr>
              <w:pStyle w:val="Compact"/>
            </w:pPr>
            <w:r>
              <w:t xml:space="preserve">Explicar a un compañero su error sin humillarle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reto-final"/>
    <w:p>
      <w:pPr>
        <w:pStyle w:val="Heading2"/>
      </w:pPr>
      <w:r>
        <w:t xml:space="preserve">✍️ Reto final</w:t>
      </w:r>
    </w:p>
    <w:p>
      <w:pPr>
        <w:pStyle w:val="FirstParagraph"/>
      </w:pPr>
      <w:r>
        <w:rPr>
          <w:b/>
          <w:bCs/>
        </w:rPr>
        <w:t xml:space="preserve">🎯 Reto en 5 minutos:</w:t>
      </w:r>
      <w:r>
        <w:t xml:space="preserve"> </w:t>
      </w:r>
      <w:r>
        <w:t xml:space="preserve">El cliente devuelve unos auriculares defectuosos a los 2 meses, con ticket. Escribe las</w:t>
      </w:r>
      <w:r>
        <w:t xml:space="preserve"> </w:t>
      </w:r>
      <w:r>
        <w:rPr>
          <w:b/>
          <w:bCs/>
        </w:rPr>
        <w:t xml:space="preserve">5 líneas</w:t>
      </w:r>
      <w:r>
        <w:t xml:space="preserve"> </w:t>
      </w:r>
      <w:r>
        <w:t xml:space="preserve">que les dices en orden (saludo, ticket, producto, decisión y opción extra).</w:t>
      </w:r>
    </w:p>
    <w:p>
      <w:pPr>
        <w:pStyle w:val="BodyText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🔄 Solución del reto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“Vamos a verlo, a ver si lo arreglamos.”</w:t>
      </w:r>
    </w:p>
    <w:p>
      <w:pPr>
        <w:pStyle w:val="Compact"/>
        <w:numPr>
          <w:ilvl w:val="0"/>
          <w:numId w:val="1008"/>
        </w:numPr>
      </w:pPr>
      <w:r>
        <w:t xml:space="preserve">“¿Me pasas el ticket, por favor?”</w:t>
      </w:r>
    </w:p>
    <w:p>
      <w:pPr>
        <w:pStyle w:val="Compact"/>
        <w:numPr>
          <w:ilvl w:val="0"/>
          <w:numId w:val="1008"/>
        </w:numPr>
      </w:pPr>
      <w:r>
        <w:t xml:space="preserve">“Vamos a mirarlo delante de ti, sin prisa. Un defecto como este entra en garantía.”</w:t>
      </w:r>
    </w:p>
    <w:p>
      <w:pPr>
        <w:pStyle w:val="Compact"/>
        <w:numPr>
          <w:ilvl w:val="0"/>
          <w:numId w:val="1008"/>
        </w:numPr>
      </w:pPr>
      <w:r>
        <w:t xml:space="preserve">“Tienes 2 años de garantía y un defecto:</w:t>
      </w:r>
      <w:r>
        <w:t xml:space="preserve"> </w:t>
      </w:r>
      <w:r>
        <w:rPr>
          <w:b/>
          <w:bCs/>
        </w:rPr>
        <w:t xml:space="preserve">se repara, se cambia o se devuelve</w:t>
      </w:r>
      <w:r>
        <w:t xml:space="preserve">; tú eliges, y hoy mismo lo arreglamos.”</w:t>
      </w:r>
    </w:p>
    <w:p>
      <w:pPr>
        <w:pStyle w:val="Compact"/>
        <w:numPr>
          <w:ilvl w:val="0"/>
          <w:numId w:val="1008"/>
        </w:numPr>
      </w:pPr>
      <w:r>
        <w:t xml:space="preserve">“Si hay que esperar, te llamamos al móvil en cuanto esté.”</w:t>
      </w:r>
    </w:p>
    <w:p>
      <w:r>
        <w:pict>
          <v:rect style="width:0;height:1.5pt" o:hralign="center" o:hrstd="t" o:hr="t"/>
        </w:pict>
      </w:r>
    </w:p>
    <w:bookmarkEnd w:id="38"/>
    <w:bookmarkStart w:id="39" w:name="para-el-profe"/>
    <w:p>
      <w:pPr>
        <w:pStyle w:val="Heading2"/>
      </w:pPr>
      <w:r>
        <w:t xml:space="preserve">🔑 Para el profe</w:t>
      </w:r>
    </w:p>
    <w:p>
      <w:pPr>
        <w:pStyle w:val="Compact"/>
        <w:numPr>
          <w:ilvl w:val="0"/>
          <w:numId w:val="1009"/>
        </w:numPr>
      </w:pPr>
      <w:r>
        <w:t xml:space="preserve">El juego 1 mejora con casos de</w:t>
      </w:r>
      <w:r>
        <w:t xml:space="preserve"> </w:t>
      </w:r>
      <w:r>
        <w:rPr>
          <w:b/>
          <w:bCs/>
        </w:rPr>
        <w:t xml:space="preserve">curva variable</w:t>
      </w:r>
      <w:r>
        <w:t xml:space="preserve">: primero claros, luego grises.</w:t>
      </w:r>
    </w:p>
    <w:p>
      <w:pPr>
        <w:pStyle w:val="Compact"/>
        <w:numPr>
          <w:ilvl w:val="0"/>
          <w:numId w:val="1009"/>
        </w:numPr>
      </w:pPr>
      <w:r>
        <w:t xml:space="preserve">No conviertas la hoja de reclamación en una amenaza: es una</w:t>
      </w:r>
      <w:r>
        <w:t xml:space="preserve"> </w:t>
      </w:r>
      <w:r>
        <w:rPr>
          <w:b/>
          <w:bCs/>
        </w:rPr>
        <w:t xml:space="preserve">herramienta del cliente</w:t>
      </w:r>
      <w:r>
        <w:t xml:space="preserve">, no una subida de tono del dependiente.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3">
        <w:r>
          <w:rPr>
            <w:rStyle w:val="Hyperlink"/>
          </w:rPr>
          <w:t xml:space="preserve">Volver al índice de Devoluciones y reclamaciones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2">
        <w:r>
          <w:rPr>
            <w:rStyle w:val="Hyperlink"/>
          </w:rPr>
          <w:t xml:space="preserve">La hoja de reclamaciones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6">
        <w:r>
          <w:rPr>
            <w:rStyle w:val="Hyperlink"/>
          </w:rPr>
          <w:t xml:space="preserve">Leer y entender</w:t>
        </w:r>
      </w:hyperlink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sergarb1.github.io/ActividadesFPBComercio/05-el-escaparate" TargetMode="External" /><Relationship Type="http://schemas.openxmlformats.org/officeDocument/2006/relationships/hyperlink" Id="rId23" Target="https://sergarb1.github.io/ActividadesFPBComercio/06-devoluciones-y-reclamaciones" TargetMode="External" /><Relationship Type="http://schemas.openxmlformats.org/officeDocument/2006/relationships/hyperlink" Id="rId11" Target="https://sergarb1.github.io/ActividadesFPBComercio/06-devoluciones-y-reclamaciones/01-la-devolucion-correcta" TargetMode="External" /><Relationship Type="http://schemas.openxmlformats.org/officeDocument/2006/relationships/hyperlink" Id="rId12" Target="https://sergarb1.github.io/ActividadesFPBComercio/06-devoluciones-y-reclamaciones/02-la-hoja-de-reclamaciones" TargetMode="External" /><Relationship Type="http://schemas.openxmlformats.org/officeDocument/2006/relationships/hyperlink" Id="rId13" Target="https://sergarb1.github.io/ActividadesFPBComercio/06-devoluciones-y-reclamaciones/03-juegos-y-retos" TargetMode="External" /><Relationship Type="http://schemas.openxmlformats.org/officeDocument/2006/relationships/hyperlink" Id="rId16" Target="https://sergarb1.github.io/ActividadesFPBComercio/07-leer-y-entend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sergarb1.github.io/ActividadesFPBComercio/05-el-escaparate" TargetMode="External" /><Relationship Type="http://schemas.openxmlformats.org/officeDocument/2006/relationships/hyperlink" Id="rId23" Target="https://sergarb1.github.io/ActividadesFPBComercio/06-devoluciones-y-reclamaciones" TargetMode="External" /><Relationship Type="http://schemas.openxmlformats.org/officeDocument/2006/relationships/hyperlink" Id="rId11" Target="https://sergarb1.github.io/ActividadesFPBComercio/06-devoluciones-y-reclamaciones/01-la-devolucion-correcta" TargetMode="External" /><Relationship Type="http://schemas.openxmlformats.org/officeDocument/2006/relationships/hyperlink" Id="rId12" Target="https://sergarb1.github.io/ActividadesFPBComercio/06-devoluciones-y-reclamaciones/02-la-hoja-de-reclamaciones" TargetMode="External" /><Relationship Type="http://schemas.openxmlformats.org/officeDocument/2006/relationships/hyperlink" Id="rId13" Target="https://sergarb1.github.io/ActividadesFPBComercio/06-devoluciones-y-reclamaciones/03-juegos-y-retos" TargetMode="External" /><Relationship Type="http://schemas.openxmlformats.org/officeDocument/2006/relationships/hyperlink" Id="rId16" Target="https://sergarb1.github.io/ActividadesFPBComercio/07-leer-y-entend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2026-10-17T23:42:21Z</dcterms:created>
  <dcterms:modified xsi:type="dcterms:W3CDTF">2026-10-17T23:42:21Z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