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jc w:val="both"/>
        <w:rPr>
          <w:rFonts w:ascii="Proxima Nova" w:cs="Proxima Nova" w:eastAsia="Proxima Nova" w:hAnsi="Proxima Nova"/>
          <w:color w:val="669966"/>
          <w:sz w:val="48"/>
          <w:szCs w:val="48"/>
        </w:rPr>
      </w:pPr>
      <w:bookmarkStart w:colFirst="0" w:colLast="0" w:name="_aczyuw2yex2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1440" w:line="240" w:lineRule="auto"/>
        <w:rPr>
          <w:rFonts w:ascii="Proxima Nova" w:cs="Proxima Nova" w:eastAsia="Proxima Nova" w:hAnsi="Proxima Nova"/>
          <w:b w:val="1"/>
          <w:color w:val="404040"/>
          <w:sz w:val="88"/>
          <w:szCs w:val="88"/>
        </w:rPr>
      </w:pPr>
      <w:bookmarkStart w:colFirst="0" w:colLast="0" w:name="_gc8en03pmk7t" w:id="1"/>
      <w:bookmarkEnd w:id="1"/>
      <w:r w:rsidDel="00000000" w:rsidR="00000000" w:rsidRPr="00000000">
        <w:rPr>
          <w:rFonts w:ascii="Proxima Nova" w:cs="Proxima Nova" w:eastAsia="Proxima Nova" w:hAnsi="Proxima Nova"/>
          <w:color w:val="669966"/>
          <w:sz w:val="48"/>
          <w:szCs w:val="48"/>
          <w:rtl w:val="0"/>
        </w:rPr>
        <w:t xml:space="preserve">Proyecto Integrador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  <w:t xml:space="preserve">Rúbrica y evaluación 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88"/>
          <w:szCs w:val="88"/>
          <w:rtl w:val="0"/>
        </w:rPr>
        <w:t xml:space="preserve">Proyecto Integrador 1º SMR - Horchatex</w:t>
      </w:r>
    </w:p>
    <w:p w:rsidR="00000000" w:rsidDel="00000000" w:rsidP="00000000" w:rsidRDefault="00000000" w:rsidRPr="00000000" w14:paraId="00000003">
      <w:pPr>
        <w:widowControl w:val="0"/>
        <w:spacing w:after="62" w:before="5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7675" cy="57150"/>
            <wp:effectExtent b="0" l="0" r="0" t="0"/>
            <wp:docPr descr="short line" id="1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widowControl w:val="0"/>
        <w:spacing w:after="62" w:before="5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214605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widowControl w:val="0"/>
        <w:spacing w:after="62" w:before="57" w:line="24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Organización: 5-6 personas.</w:t>
      </w:r>
    </w:p>
    <w:p w:rsidR="00000000" w:rsidDel="00000000" w:rsidP="00000000" w:rsidRDefault="00000000" w:rsidRPr="00000000" w14:paraId="0000000B">
      <w:pPr>
        <w:spacing w:before="200" w:line="300" w:lineRule="auto"/>
        <w:jc w:val="both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Departamento de informática IES Serra Perenxisa</w:t>
      </w:r>
    </w:p>
    <w:p w:rsidR="00000000" w:rsidDel="00000000" w:rsidP="00000000" w:rsidRDefault="00000000" w:rsidRPr="00000000" w14:paraId="0000000C">
      <w:pPr>
        <w:spacing w:before="200" w:line="300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Actualizado Mayo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>
          <w:rFonts w:ascii="Calibri" w:cs="Calibri" w:eastAsia="Calibri" w:hAnsi="Calibri"/>
          <w:sz w:val="44"/>
          <w:szCs w:val="44"/>
        </w:rPr>
      </w:pPr>
      <w:bookmarkStart w:colFirst="0" w:colLast="0" w:name="_df1xmqnfakrw" w:id="2"/>
      <w:bookmarkEnd w:id="2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Rúbrica Proyecto Integrador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3195"/>
        <w:tblGridChange w:id="0">
          <w:tblGrid>
            <w:gridCol w:w="616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Actividad;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Descripción de la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CONSEGUIDO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(Sí/No/En parte) y nota de la actividad (si procede).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Montan correctamente los equipos respetando las medidas de seguridad pertinentes.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Instalan correctamente los sistemas operativos requeridos, así como los drivers necesarios.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Crean y configuran los usuarios necesarios para una oficina en los equipos e instalan el software de base requerido en los equipos informáticos.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Configuran las tareas programadas requeridas, así como los scripts solicitados, comprobando su correcto funcionamiento.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Realizan y documentan la simulación de incidencias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Configuran correctamente la red con los parámetros requeridos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Consiguen compartir una carpeta entre dos equipos.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Realizan correctamente la documentación informática y/o videotutoriales exigidos, con acabado profesional.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Creación de hoja de cálculo con acabado profesional para presupuestar reparaciones fácilmente.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Realizan la aplicación “NoCode” con acabado profesional para gestión de incidencias.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Realizan la presentación en formato PechaKucha para justificar su trabajo al jefe, indicando cuánto es el presupuesto total de su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>
          <w:rFonts w:ascii="Calibri" w:cs="Calibri" w:eastAsia="Calibri" w:hAnsi="Calibri"/>
          <w:sz w:val="44"/>
          <w:szCs w:val="44"/>
        </w:rPr>
      </w:pPr>
      <w:bookmarkStart w:colFirst="0" w:colLast="0" w:name="_74pzhzmxlnzf" w:id="3"/>
      <w:bookmarkEnd w:id="3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Evaluación del Proyecto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nota individual del proyecto se obtendrá de la siguiente forma: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40% nota obtenida por el grupo (rúbrica anterior).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20% nota de valoración anónima de cada miembro del equipo a sus compañeros.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40% nota de valoración del profesorado.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Cada día de trabajo el profesorado apuntará de forma interna: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quien se detecte toma una actitud pasiva dentro de su grupo. En estos casos, además, se le comunicará vía Aules para intentar mejorar esta situación.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quien se detecte una actitud muy buena (ayudando compañeros, intentando integrar a todos, aportando al equipo, etc.), también se anotara.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Estas anotaciones, combinadas con la observación del profesorado, se utilizarán para indicar la nota individual.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Algunos días se cogerá a miembros de los equipos de forma aleatoria y se les hará una entrevista individual para saber de qué saben del estado del proyecto (os recuerdo que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TODO MIEMBRO DEBE PARTICIPAR EN TODO EL PROYECTO Y TIENE LA OBLIGACIÓN DE CONOCER Y ENTENDER TODO LO QUE SE HA HECHO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). Las respuestas se utilizarán en su valoración individual.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RECORDAD: se valorará tanto la CAPACIDAD TÉCNICA como la ACTITUD.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