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02 - Ampliando el equipo de trabajo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02</w:t>
      </w:r>
      <w:r w:rsidDel="00000000" w:rsidR="00000000" w:rsidRPr="00000000">
        <w:rPr>
          <w:rtl w:val="0"/>
        </w:rPr>
        <w:t xml:space="preserve">, encuadrado en la primera evaluación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uno de los miembros del equipo será el profesor del módulo.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Finalmente… ¡Lo habéis logrado! “InstaGooBook” os ha contratado como equipo de trabajo. Tras ello, os avisan que confían en vosotros y que vais a tener mucho trabajo y que es posible que tengáis de forma autónoma que seleccionar gente e incorporar gente al equipo de trabajo.</w:t>
      </w:r>
    </w:p>
    <w:p w:rsidR="00000000" w:rsidDel="00000000" w:rsidP="00000000" w:rsidRDefault="00000000" w:rsidRPr="00000000" w14:paraId="00000019">
      <w:pPr>
        <w:rPr/>
      </w:pPr>
      <w:r w:rsidDel="00000000" w:rsidR="00000000" w:rsidRPr="00000000">
        <w:rPr>
          <w:rtl w:val="0"/>
        </w:rPr>
        <w:t xml:space="preserve">La primera tarea que se os ha propuesto es preparar lo necesario para entrevistar a los candidatos con conocimientos vistos hasta ahora en el módulo AOF:</w:t>
      </w:r>
    </w:p>
    <w:p w:rsidR="00000000" w:rsidDel="00000000" w:rsidP="00000000" w:rsidRDefault="00000000" w:rsidRPr="00000000" w14:paraId="0000001A">
      <w:pPr>
        <w:numPr>
          <w:ilvl w:val="0"/>
          <w:numId w:val="5"/>
        </w:numPr>
        <w:spacing w:after="0" w:afterAutospacing="0"/>
        <w:ind w:left="720" w:hanging="360"/>
        <w:rPr>
          <w:u w:val="none"/>
        </w:rPr>
      </w:pPr>
      <w:r w:rsidDel="00000000" w:rsidR="00000000" w:rsidRPr="00000000">
        <w:rPr>
          <w:rtl w:val="0"/>
        </w:rPr>
        <w:t xml:space="preserve">Trabajo en equipo.</w:t>
      </w:r>
    </w:p>
    <w:p w:rsidR="00000000" w:rsidDel="00000000" w:rsidP="00000000" w:rsidRDefault="00000000" w:rsidRPr="00000000" w14:paraId="0000001B">
      <w:pPr>
        <w:numPr>
          <w:ilvl w:val="0"/>
          <w:numId w:val="5"/>
        </w:numPr>
        <w:spacing w:after="0" w:afterAutospacing="0" w:before="0" w:beforeAutospacing="0"/>
        <w:ind w:left="720" w:hanging="360"/>
        <w:rPr>
          <w:u w:val="none"/>
        </w:rPr>
      </w:pPr>
      <w:r w:rsidDel="00000000" w:rsidR="00000000" w:rsidRPr="00000000">
        <w:rPr>
          <w:rtl w:val="0"/>
        </w:rPr>
        <w:t xml:space="preserve">Entrevista técnica.</w:t>
      </w:r>
    </w:p>
    <w:p w:rsidR="00000000" w:rsidDel="00000000" w:rsidP="00000000" w:rsidRDefault="00000000" w:rsidRPr="00000000" w14:paraId="0000001C">
      <w:pPr>
        <w:numPr>
          <w:ilvl w:val="0"/>
          <w:numId w:val="5"/>
        </w:numPr>
        <w:spacing w:after="0" w:afterAutospacing="0" w:before="0" w:beforeAutospacing="0"/>
        <w:ind w:left="720" w:hanging="360"/>
        <w:rPr>
          <w:u w:val="none"/>
        </w:rPr>
      </w:pPr>
      <w:r w:rsidDel="00000000" w:rsidR="00000000" w:rsidRPr="00000000">
        <w:rPr>
          <w:rtl w:val="0"/>
        </w:rPr>
        <w:t xml:space="preserve">Supuesto práctico.</w:t>
      </w:r>
    </w:p>
    <w:p w:rsidR="00000000" w:rsidDel="00000000" w:rsidP="00000000" w:rsidRDefault="00000000" w:rsidRPr="00000000" w14:paraId="0000001D">
      <w:pPr>
        <w:numPr>
          <w:ilvl w:val="0"/>
          <w:numId w:val="5"/>
        </w:numPr>
        <w:spacing w:before="0" w:beforeAutospacing="0"/>
        <w:ind w:left="720" w:hanging="360"/>
        <w:rPr>
          <w:u w:val="none"/>
        </w:rPr>
      </w:pPr>
      <w:r w:rsidDel="00000000" w:rsidR="00000000" w:rsidRPr="00000000">
        <w:rPr>
          <w:rtl w:val="0"/>
        </w:rPr>
        <w:t xml:space="preserve">Conocimientos de inglés.</w:t>
      </w:r>
    </w:p>
    <w:p w:rsidR="00000000" w:rsidDel="00000000" w:rsidP="00000000" w:rsidRDefault="00000000" w:rsidRPr="00000000" w14:paraId="0000001E">
      <w:pPr>
        <w:ind w:left="0" w:firstLine="0"/>
        <w:rPr/>
      </w:pPr>
      <w:r w:rsidDel="00000000" w:rsidR="00000000" w:rsidRPr="00000000">
        <w:rPr>
          <w:rtl w:val="0"/>
        </w:rPr>
        <w:t xml:space="preserve">Deberéis generar estos documentos tanto para realizar las pruebas (versiones sin respuesta) como para facilitar el desarrollado de la entrevista a los entrevistadores (versiones con respuestas orientativas). Finalmente, también deberéis generar un manual explicando la forma de trabajar de vuestro equipo para que los empleados que decidáis contratar se incorporen se adapten a vuestro equipo lo antes posible.</w:t>
      </w:r>
    </w:p>
    <w:p w:rsidR="00000000" w:rsidDel="00000000" w:rsidP="00000000" w:rsidRDefault="00000000" w:rsidRPr="00000000" w14:paraId="0000001F">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20">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21">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22">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23">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24">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25">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6">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7">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8">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9">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2A">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2B">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2C">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2E">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2F">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3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1">
      <w:pPr>
        <w:numPr>
          <w:ilvl w:val="0"/>
          <w:numId w:val="9"/>
        </w:numPr>
        <w:ind w:left="720" w:hanging="360"/>
      </w:pPr>
      <w:r w:rsidDel="00000000" w:rsidR="00000000" w:rsidRPr="00000000">
        <w:rPr>
          <w:rtl w:val="0"/>
        </w:rPr>
        <w:t xml:space="preserve">Contrato de formación de equipos aceptado.</w:t>
      </w:r>
    </w:p>
    <w:p w:rsidR="00000000" w:rsidDel="00000000" w:rsidP="00000000" w:rsidRDefault="00000000" w:rsidRPr="00000000" w14:paraId="00000032">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33">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34">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35">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3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7">
      <w:pPr>
        <w:numPr>
          <w:ilvl w:val="0"/>
          <w:numId w:val="9"/>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8">
      <w:pPr>
        <w:pStyle w:val="Heading2"/>
        <w:rPr/>
      </w:pPr>
      <w:bookmarkStart w:colFirst="0" w:colLast="0" w:name="_cpbqosa3m4cm" w:id="6"/>
      <w:bookmarkEnd w:id="6"/>
      <w:r w:rsidDel="00000000" w:rsidR="00000000" w:rsidRPr="00000000">
        <w:rPr>
          <w:rtl w:val="0"/>
        </w:rPr>
        <w:t xml:space="preserve">1.4 Parámetros: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3C">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45">
      <w:pPr>
        <w:numPr>
          <w:ilvl w:val="0"/>
          <w:numId w:val="9"/>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6">
      <w:pPr>
        <w:numPr>
          <w:ilvl w:val="0"/>
          <w:numId w:val="9"/>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9">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E">
      <w:pPr>
        <w:numPr>
          <w:ilvl w:val="0"/>
          <w:numId w:val="9"/>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o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podrán presentarse como capturas de estas.</w:t>
      </w:r>
    </w:p>
    <w:p w:rsidR="00000000" w:rsidDel="00000000" w:rsidP="00000000" w:rsidRDefault="00000000" w:rsidRPr="00000000" w14:paraId="0000004F">
      <w:pPr>
        <w:pStyle w:val="Heading2"/>
        <w:ind w:left="0"/>
        <w:rPr/>
      </w:pPr>
      <w:bookmarkStart w:colFirst="0" w:colLast="0" w:name="_zagi9a14o9sc" w:id="8"/>
      <w:bookmarkEnd w:id="8"/>
      <w:r w:rsidDel="00000000" w:rsidR="00000000" w:rsidRPr="00000000">
        <w:rPr>
          <w:rtl w:val="0"/>
        </w:rPr>
        <w:t xml:space="preserve">1.6 Generar propuestas: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Cada equipo se reunirá y utilizando la información obtenida, realizará un boceto de posible propuesta. Una vez generado el boceto de la propuesta, los componentes del equipo la revisarán y mejorarán, para presentar una versión definitiva.</w:t>
      </w:r>
    </w:p>
    <w:p w:rsidR="00000000" w:rsidDel="00000000" w:rsidP="00000000" w:rsidRDefault="00000000" w:rsidRPr="00000000" w14:paraId="00000051">
      <w:pPr>
        <w:rPr/>
      </w:pPr>
      <w:r w:rsidDel="00000000" w:rsidR="00000000" w:rsidRPr="00000000">
        <w:rPr>
          <w:rtl w:val="0"/>
        </w:rPr>
        <w:t xml:space="preserve">Para realizar esta revisión y mejora, se sugiere usar la técnica de los 6 sombreros de pensar  </w:t>
      </w:r>
      <w:hyperlink r:id="rId13">
        <w:r w:rsidDel="00000000" w:rsidR="00000000" w:rsidRPr="00000000">
          <w:rPr>
            <w:color w:val="1155cc"/>
            <w:u w:val="single"/>
            <w:rtl w:val="0"/>
          </w:rPr>
          <w:t xml:space="preserve">https://www.escoaching.net/post/la-tecnica-de-los-seis-sombreros-para-pensar-eficazmente</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La versión final de la propuesta será entregada al profesorado.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5">
      <w:pPr>
        <w:numPr>
          <w:ilvl w:val="0"/>
          <w:numId w:val="9"/>
        </w:numPr>
        <w:ind w:left="720" w:hanging="360"/>
      </w:pPr>
      <w:r w:rsidDel="00000000" w:rsidR="00000000" w:rsidRPr="00000000">
        <w:rPr>
          <w:rtl w:val="0"/>
        </w:rPr>
        <w:t xml:space="preserve">Documento donde se reflejan la versión final de la propuesta. </w:t>
      </w:r>
    </w:p>
    <w:p w:rsidR="00000000" w:rsidDel="00000000" w:rsidP="00000000" w:rsidRDefault="00000000" w:rsidRPr="00000000" w14:paraId="00000056">
      <w:pPr>
        <w:pStyle w:val="Heading2"/>
        <w:rPr/>
      </w:pPr>
      <w:bookmarkStart w:colFirst="0" w:colLast="0" w:name="_rct8t979lh4h" w:id="9"/>
      <w:bookmarkEnd w:id="9"/>
      <w:r w:rsidDel="00000000" w:rsidR="00000000" w:rsidRPr="00000000">
        <w:rPr>
          <w:rtl w:val="0"/>
        </w:rPr>
        <w:t xml:space="preserve">1.7 Planificar acciones</w:t>
      </w:r>
    </w:p>
    <w:p w:rsidR="00000000" w:rsidDel="00000000" w:rsidP="00000000" w:rsidRDefault="00000000" w:rsidRPr="00000000" w14:paraId="00000057">
      <w:pPr>
        <w:rPr/>
      </w:pPr>
      <w:r w:rsidDel="00000000" w:rsidR="00000000" w:rsidRPr="00000000">
        <w:rPr>
          <w:rtl w:val="0"/>
        </w:rPr>
        <w:t xml:space="preserve">Sobre la propuesta finalmente elegida, se hará la planificación para poner en marcha el reto.</w:t>
      </w:r>
    </w:p>
    <w:p w:rsidR="00000000" w:rsidDel="00000000" w:rsidP="00000000" w:rsidRDefault="00000000" w:rsidRPr="00000000" w14:paraId="00000058">
      <w:pPr>
        <w:rPr/>
      </w:pPr>
      <w:r w:rsidDel="00000000" w:rsidR="00000000" w:rsidRPr="00000000">
        <w:rPr>
          <w:rtl w:val="0"/>
        </w:rPr>
        <w:t xml:space="preserve">Dicha planificación se hará a una semana vista. Se entregará al empezar la semana y se entregará de nuevo al acabar la semana indicando qué objetivos se han cumplido y por quienes sobre la planificación.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como se realizará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D">
      <w:pPr>
        <w:numPr>
          <w:ilvl w:val="0"/>
          <w:numId w:val="9"/>
        </w:numPr>
        <w:spacing w:after="0" w:afterAutospacing="0"/>
        <w:ind w:left="720" w:hanging="360"/>
      </w:pPr>
      <w:r w:rsidDel="00000000" w:rsidR="00000000" w:rsidRPr="00000000">
        <w:rPr>
          <w:rtl w:val="0"/>
        </w:rPr>
        <w:t xml:space="preserve">Por cada semana de duración del reto</w:t>
      </w:r>
      <w:r w:rsidDel="00000000" w:rsidR="00000000" w:rsidRPr="00000000">
        <w:rPr>
          <w:rtl w:val="0"/>
        </w:rPr>
        <w:t xml:space="preserve">:</w:t>
      </w:r>
    </w:p>
    <w:p w:rsidR="00000000" w:rsidDel="00000000" w:rsidP="00000000" w:rsidRDefault="00000000" w:rsidRPr="00000000" w14:paraId="0000005E">
      <w:pPr>
        <w:numPr>
          <w:ilvl w:val="1"/>
          <w:numId w:val="9"/>
        </w:numPr>
        <w:spacing w:after="0" w:afterAutospacing="0" w:before="0" w:beforeAutospacing="0"/>
        <w:ind w:left="1440" w:hanging="360"/>
        <w:rPr>
          <w:u w:val="none"/>
        </w:rPr>
      </w:pPr>
      <w:r w:rsidDel="00000000" w:rsidR="00000000" w:rsidRPr="00000000">
        <w:rPr>
          <w:rtl w:val="0"/>
        </w:rPr>
        <w:t xml:space="preserve">Al inicio de la semana: planificación a una semana vista.</w:t>
      </w:r>
    </w:p>
    <w:p w:rsidR="00000000" w:rsidDel="00000000" w:rsidP="00000000" w:rsidRDefault="00000000" w:rsidRPr="00000000" w14:paraId="0000005F">
      <w:pPr>
        <w:numPr>
          <w:ilvl w:val="1"/>
          <w:numId w:val="9"/>
        </w:numPr>
        <w:spacing w:before="0" w:beforeAutospacing="0"/>
        <w:ind w:left="1440" w:hanging="360"/>
      </w:pPr>
      <w:r w:rsidDel="00000000" w:rsidR="00000000" w:rsidRPr="00000000">
        <w:rPr>
          <w:rtl w:val="0"/>
        </w:rPr>
        <w:t xml:space="preserve">Al final de la semana: grado de cumplimiento de la planificación a una semana vista.</w:t>
      </w:r>
      <w:r w:rsidDel="00000000" w:rsidR="00000000" w:rsidRPr="00000000">
        <w:rPr>
          <w:rtl w:val="0"/>
        </w:rPr>
      </w:r>
    </w:p>
    <w:p w:rsidR="00000000" w:rsidDel="00000000" w:rsidP="00000000" w:rsidRDefault="00000000" w:rsidRPr="00000000" w14:paraId="00000060">
      <w:pPr>
        <w:pStyle w:val="Heading2"/>
        <w:pageBreakBefore w:val="0"/>
        <w:rPr/>
      </w:pPr>
      <w:bookmarkStart w:colFirst="0" w:colLast="0" w:name="_6pl7oq69x1iv" w:id="10"/>
      <w:bookmarkEnd w:id="10"/>
      <w:r w:rsidDel="00000000" w:rsidR="00000000" w:rsidRPr="00000000">
        <w:rPr>
          <w:rtl w:val="0"/>
        </w:rPr>
        <w:t xml:space="preserve">1.8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66">
      <w:pPr>
        <w:numPr>
          <w:ilvl w:val="0"/>
          <w:numId w:val="2"/>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67">
      <w:pPr>
        <w:pStyle w:val="Heading2"/>
        <w:pageBreakBefore w:val="0"/>
        <w:rPr/>
      </w:pPr>
      <w:bookmarkStart w:colFirst="0" w:colLast="0" w:name="_kd6emcjrj7g7" w:id="11"/>
      <w:bookmarkEnd w:id="11"/>
      <w:r w:rsidDel="00000000" w:rsidR="00000000" w:rsidRPr="00000000">
        <w:rPr>
          <w:rtl w:val="0"/>
        </w:rPr>
        <w:t xml:space="preserve">1.9. Exponer resultados</w:t>
      </w:r>
    </w:p>
    <w:p w:rsidR="00000000" w:rsidDel="00000000" w:rsidP="00000000" w:rsidRDefault="00000000" w:rsidRPr="00000000" w14:paraId="00000068">
      <w:pPr>
        <w:pageBreakBefore w:val="0"/>
        <w:rPr>
          <w:b w:val="1"/>
          <w:u w:val="single"/>
        </w:rPr>
      </w:pPr>
      <w:r w:rsidDel="00000000" w:rsidR="00000000" w:rsidRPr="00000000">
        <w:rPr>
          <w:b w:val="1"/>
          <w:u w:val="single"/>
          <w:rtl w:val="0"/>
        </w:rPr>
        <w:t xml:space="preserve">La fecha de la exposición de este reto será el jueves 30 de septiembre de 2022.</w:t>
      </w:r>
    </w:p>
    <w:p w:rsidR="00000000" w:rsidDel="00000000" w:rsidP="00000000" w:rsidRDefault="00000000" w:rsidRPr="00000000" w14:paraId="00000069">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A">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D">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E">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F">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70">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71">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72">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73">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74">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75">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76">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77">
      <w:pPr>
        <w:pStyle w:val="Heading1"/>
        <w:pageBreakBefore w:val="0"/>
        <w:rPr/>
      </w:pPr>
      <w:bookmarkStart w:colFirst="0" w:colLast="0" w:name="_jmsx8yvmm25h" w:id="12"/>
      <w:bookmarkEnd w:id="12"/>
      <w:r w:rsidDel="00000000" w:rsidR="00000000" w:rsidRPr="00000000">
        <w:rPr>
          <w:rtl w:val="0"/>
        </w:rPr>
        <w:t xml:space="preserve">2. Evaluación de resultados</w:t>
      </w:r>
    </w:p>
    <w:p w:rsidR="00000000" w:rsidDel="00000000" w:rsidP="00000000" w:rsidRDefault="00000000" w:rsidRPr="00000000" w14:paraId="00000078">
      <w:pPr>
        <w:pStyle w:val="Heading2"/>
        <w:rPr/>
      </w:pPr>
      <w:bookmarkStart w:colFirst="0" w:colLast="0" w:name="_6fw6nmiudi2" w:id="13"/>
      <w:bookmarkEnd w:id="13"/>
      <w:r w:rsidDel="00000000" w:rsidR="00000000" w:rsidRPr="00000000">
        <w:rPr>
          <w:rtl w:val="0"/>
        </w:rPr>
        <w:t xml:space="preserve">2.1. Calificación obtenida</w:t>
      </w:r>
    </w:p>
    <w:p w:rsidR="00000000" w:rsidDel="00000000" w:rsidP="00000000" w:rsidRDefault="00000000" w:rsidRPr="00000000" w14:paraId="00000079">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C">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D">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E">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F">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80">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81">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82">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85">
      <w:pPr>
        <w:pageBreakBefore w:val="0"/>
        <w:numPr>
          <w:ilvl w:val="0"/>
          <w:numId w:val="10"/>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86">
      <w:pPr>
        <w:pageBreakBefore w:val="0"/>
        <w:numPr>
          <w:ilvl w:val="0"/>
          <w:numId w:val="10"/>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87">
      <w:pPr>
        <w:pageBreakBefore w:val="0"/>
        <w:numPr>
          <w:ilvl w:val="0"/>
          <w:numId w:val="10"/>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A">
      <w:pPr>
        <w:pStyle w:val="Heading2"/>
        <w:rPr/>
      </w:pPr>
      <w:bookmarkStart w:colFirst="0" w:colLast="0" w:name="_72eyzlq07ngs" w:id="14"/>
      <w:bookmarkEnd w:id="14"/>
      <w:r w:rsidDel="00000000" w:rsidR="00000000" w:rsidRPr="00000000">
        <w:rPr>
          <w:rtl w:val="0"/>
        </w:rPr>
        <w:t xml:space="preserve">2.2. Prueba de validación</w:t>
      </w:r>
    </w:p>
    <w:p w:rsidR="00000000" w:rsidDel="00000000" w:rsidP="00000000" w:rsidRDefault="00000000" w:rsidRPr="00000000" w14:paraId="0000008B">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C">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D">
      <w:pPr>
        <w:rPr/>
      </w:pPr>
      <w:r w:rsidDel="00000000" w:rsidR="00000000" w:rsidRPr="00000000">
        <w:rPr>
          <w:rtl w:val="0"/>
        </w:rPr>
        <w:t xml:space="preserve">Una vez obtenida esta calificación:</w:t>
      </w:r>
    </w:p>
    <w:p w:rsidR="00000000" w:rsidDel="00000000" w:rsidP="00000000" w:rsidRDefault="00000000" w:rsidRPr="00000000" w14:paraId="0000008E">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F">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90">
      <w:pPr>
        <w:ind w:left="0" w:firstLine="0"/>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3">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escoaching.net/post/la-tecnica-de-los-seis-sombreros-para-pensar-eficazmente"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