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Aplicaciones Ofimáticas (Office Applications)</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Unit 03. Assessable activities 01</w:t>
      </w:r>
    </w:p>
    <w:p w:rsidR="00000000" w:rsidDel="00000000" w:rsidP="00000000" w:rsidRDefault="00000000" w:rsidRPr="00000000" w14:paraId="00000002">
      <w:pPr>
        <w:pageBreakBefore w:val="0"/>
        <w:widowControl w:val="1"/>
        <w:spacing w:after="3600" w:before="200" w:lineRule="auto"/>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anchor allowOverlap="1" behindDoc="0" distB="114300" distT="114300" distL="114300" distR="114300" hidden="0" layoutInCell="1" locked="0" relativeHeight="0" simplePos="0">
            <wp:simplePos x="0" y="0"/>
            <wp:positionH relativeFrom="page">
              <wp:posOffset>720000</wp:posOffset>
            </wp:positionH>
            <wp:positionV relativeFrom="page">
              <wp:posOffset>5400000</wp:posOffset>
            </wp:positionV>
            <wp:extent cx="6120000" cy="723900"/>
            <wp:effectExtent b="0" l="0" r="0" t="0"/>
            <wp:wrapSquare wrapText="bothSides" distB="114300" distT="114300" distL="114300" distR="114300"/>
            <wp:docPr id="3" name="image2.png"/>
            <a:graphic>
              <a:graphicData uri="http://schemas.openxmlformats.org/drawingml/2006/picture">
                <pic:pic>
                  <pic:nvPicPr>
                    <pic:cNvPr id="0" name="image2.png"/>
                    <pic:cNvPicPr preferRelativeResize="0"/>
                  </pic:nvPicPr>
                  <pic:blipFill>
                    <a:blip r:embed="rId6"/>
                    <a:srcRect b="9376" l="0" r="0" t="9376"/>
                    <a:stretch>
                      <a:fillRect/>
                    </a:stretch>
                  </pic:blipFill>
                  <pic:spPr>
                    <a:xfrm>
                      <a:off x="0" y="0"/>
                      <a:ext cx="6120000" cy="723900"/>
                    </a:xfrm>
                    <a:prstGeom prst="rect"/>
                    <a:ln/>
                  </pic:spPr>
                </pic:pic>
              </a:graphicData>
            </a:graphic>
          </wp:anchor>
        </w:drawing>
      </w: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4" name="image5.png"/>
            <a:graphic>
              <a:graphicData uri="http://schemas.openxmlformats.org/drawingml/2006/picture">
                <pic:pic>
                  <pic:nvPicPr>
                    <pic:cNvPr descr="short line" id="0" name="image5.png"/>
                    <pic:cNvPicPr preferRelativeResize="0"/>
                  </pic:nvPicPr>
                  <pic:blipFill>
                    <a:blip r:embed="rId7"/>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6">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7">
      <w:pPr>
        <w:pageBreakBefore w:val="0"/>
        <w:widowControl w:val="1"/>
        <w:spacing w:after="0" w:before="200" w:line="300" w:lineRule="auto"/>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8">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9">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A">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B">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Autores: Sergi García Barea, Gloria Muñoz González</w:t>
      </w:r>
      <w:r w:rsidDel="00000000" w:rsidR="00000000" w:rsidRPr="00000000">
        <w:drawing>
          <wp:anchor allowOverlap="1" behindDoc="0" distB="57150" distT="57150" distL="57150" distR="57150" hidden="0" layoutInCell="1" locked="0" relativeHeight="0" simplePos="0">
            <wp:simplePos x="0" y="0"/>
            <wp:positionH relativeFrom="column">
              <wp:posOffset>2714625</wp:posOffset>
            </wp:positionH>
            <wp:positionV relativeFrom="paragraph">
              <wp:posOffset>476250</wp:posOffset>
            </wp:positionV>
            <wp:extent cx="922564" cy="322898"/>
            <wp:effectExtent b="0" l="0" r="0" t="0"/>
            <wp:wrapSquare wrapText="bothSides" distB="57150" distT="57150" distL="57150" distR="5715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0C">
      <w:pPr>
        <w:pageBreakBefore w:val="0"/>
        <w:widowControl w:val="1"/>
        <w:spacing w:after="0" w:before="200" w:line="300" w:lineRule="auto"/>
        <w:rPr>
          <w:rFonts w:ascii="Proxima Nova" w:cs="Proxima Nova" w:eastAsia="Proxima Nova" w:hAnsi="Proxima Nova"/>
          <w:sz w:val="32"/>
          <w:szCs w:val="32"/>
        </w:rPr>
      </w:pPr>
      <w:r w:rsidDel="00000000" w:rsidR="00000000" w:rsidRPr="00000000">
        <w:rPr>
          <w:rFonts w:ascii="Proxima Nova" w:cs="Proxima Nova" w:eastAsia="Proxima Nova" w:hAnsi="Proxima Nova"/>
          <w:sz w:val="32"/>
          <w:szCs w:val="32"/>
          <w:rtl w:val="0"/>
        </w:rPr>
        <w:t xml:space="preserve">Actualizado Octubre 2022</w:t>
      </w:r>
    </w:p>
    <w:p w:rsidR="00000000" w:rsidDel="00000000" w:rsidP="00000000" w:rsidRDefault="00000000" w:rsidRPr="00000000" w14:paraId="0000000D">
      <w:pPr>
        <w:pageBreakBefore w:val="0"/>
        <w:widowControl w:val="1"/>
        <w:spacing w:after="0" w:before="200" w:line="300" w:lineRule="auto"/>
        <w:rPr>
          <w:color w:val="336633"/>
          <w:sz w:val="28"/>
          <w:szCs w:val="28"/>
        </w:rPr>
      </w:pPr>
      <w:r w:rsidDel="00000000" w:rsidR="00000000" w:rsidRPr="00000000">
        <w:rPr>
          <w:color w:val="336633"/>
          <w:sz w:val="28"/>
          <w:szCs w:val="28"/>
          <w:rtl w:val="0"/>
        </w:rPr>
        <w:t xml:space="preserve">Licence</w:t>
      </w:r>
      <w:r w:rsidDel="00000000" w:rsidR="00000000" w:rsidRPr="00000000">
        <w:rPr>
          <w:rtl w:val="0"/>
        </w:rPr>
      </w:r>
    </w:p>
    <w:p w:rsidR="00000000" w:rsidDel="00000000" w:rsidP="00000000" w:rsidRDefault="00000000" w:rsidRPr="00000000" w14:paraId="0000000E">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F">
      <w:pPr>
        <w:pageBreakBefore w:val="0"/>
        <w:ind w:left="395" w:right="404" w:firstLine="0"/>
        <w:rPr/>
      </w:pPr>
      <w:r w:rsidDel="00000000" w:rsidR="00000000" w:rsidRPr="00000000">
        <w:rPr>
          <w:rFonts w:ascii="Verdana" w:cs="Verdana" w:eastAsia="Verdana" w:hAnsi="Verdana"/>
          <w:b w:val="1"/>
          <w:sz w:val="20"/>
          <w:szCs w:val="20"/>
          <w:rtl w:val="0"/>
        </w:rPr>
        <w:t xml:space="preserve">Recognition- Non-commercial - ShareAlike</w:t>
      </w:r>
      <w:r w:rsidDel="00000000" w:rsidR="00000000" w:rsidRPr="00000000">
        <w:rPr>
          <w:rFonts w:ascii="Verdana" w:cs="Verdana" w:eastAsia="Verdana" w:hAnsi="Verdana"/>
          <w:sz w:val="20"/>
          <w:szCs w:val="20"/>
          <w:rtl w:val="0"/>
        </w:rPr>
        <w:t xml:space="preserve">(BY-NC-SA): Commercial use of the original work or possible derivative works is not allowed, the distribution of which must be done with a licence equal to that which regulates the original work.</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219075</wp:posOffset>
            </wp:positionH>
            <wp:positionV relativeFrom="paragraph">
              <wp:posOffset>85725</wp:posOffset>
            </wp:positionV>
            <wp:extent cx="922564" cy="322898"/>
            <wp:effectExtent b="0" l="0" r="0" t="0"/>
            <wp:wrapSquare wrapText="bothSides" distB="57150" distT="57150" distL="57150" distR="5715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922564" cy="322898"/>
                    </a:xfrm>
                    <a:prstGeom prst="rect"/>
                    <a:ln/>
                  </pic:spPr>
                </pic:pic>
              </a:graphicData>
            </a:graphic>
          </wp:anchor>
        </w:drawing>
      </w:r>
    </w:p>
    <w:p w:rsidR="00000000" w:rsidDel="00000000" w:rsidP="00000000" w:rsidRDefault="00000000" w:rsidRPr="00000000" w14:paraId="00000010">
      <w:pPr>
        <w:pageBreakBefore w:val="0"/>
        <w:ind w:firstLine="113"/>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11">
      <w:pPr>
        <w:pageBreakBefore w:val="0"/>
        <w:ind w:firstLine="113"/>
        <w:rPr/>
      </w:pPr>
      <w:r w:rsidDel="00000000" w:rsidR="00000000" w:rsidRPr="00000000">
        <w:rPr>
          <w:color w:val="336633"/>
          <w:sz w:val="28"/>
          <w:szCs w:val="28"/>
          <w:rtl w:val="0"/>
        </w:rPr>
        <w:t xml:space="preserve">Nomenclature</w:t>
      </w:r>
      <w:r w:rsidDel="00000000" w:rsidR="00000000" w:rsidRPr="00000000">
        <w:rPr>
          <w:rtl w:val="0"/>
        </w:rPr>
      </w:r>
    </w:p>
    <w:p w:rsidR="00000000" w:rsidDel="00000000" w:rsidP="00000000" w:rsidRDefault="00000000" w:rsidRPr="00000000" w14:paraId="00000012">
      <w:pPr>
        <w:pageBreakBefore w:val="0"/>
        <w:ind w:firstLine="113"/>
        <w:rPr/>
      </w:pPr>
      <w:r w:rsidDel="00000000" w:rsidR="00000000" w:rsidRPr="00000000">
        <w:rPr>
          <w:rtl w:val="0"/>
        </w:rPr>
        <w:t xml:space="preserve">Throughout this topic, different symbols will be used to distinguish important elements within the content. These symbols are:</w:t>
      </w:r>
    </w:p>
    <w:p w:rsidR="00000000" w:rsidDel="00000000" w:rsidP="00000000" w:rsidRDefault="00000000" w:rsidRPr="00000000" w14:paraId="00000013">
      <w:pPr>
        <w:pageBreakBefore w:val="0"/>
        <w:ind w:firstLine="113"/>
        <w:rPr/>
      </w:pPr>
      <w:r w:rsidDel="00000000" w:rsidR="00000000" w:rsidRPr="00000000">
        <w:rPr>
          <w:rtl w:val="0"/>
        </w:rPr>
      </w:r>
    </w:p>
    <w:p w:rsidR="00000000" w:rsidDel="00000000" w:rsidP="00000000" w:rsidRDefault="00000000" w:rsidRPr="00000000" w14:paraId="0000001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sz w:val="20"/>
          <w:szCs w:val="20"/>
          <w:rtl w:val="0"/>
        </w:rPr>
        <w:t xml:space="preserve"> 📖 </w:t>
      </w:r>
      <w:r w:rsidDel="00000000" w:rsidR="00000000" w:rsidRPr="00000000">
        <w:rPr>
          <w:b w:val="1"/>
          <w:rtl w:val="0"/>
        </w:rPr>
        <w:t xml:space="preserve">Important</w:t>
      </w:r>
    </w:p>
    <w:p w:rsidR="00000000" w:rsidDel="00000000" w:rsidP="00000000" w:rsidRDefault="00000000" w:rsidRPr="00000000" w14:paraId="00000015">
      <w:pPr>
        <w:pageBreakBefore w:val="0"/>
        <w:rPr/>
      </w:pPr>
      <w:r w:rsidDel="00000000" w:rsidR="00000000" w:rsidRPr="00000000">
        <w:rPr>
          <w:rtl w:val="0"/>
        </w:rPr>
      </w:r>
    </w:p>
    <w:p w:rsidR="00000000" w:rsidDel="00000000" w:rsidP="00000000" w:rsidRDefault="00000000" w:rsidRPr="00000000" w14:paraId="0000001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b w:val="1"/>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rtl w:val="0"/>
        </w:rPr>
      </w:r>
    </w:p>
    <w:p w:rsidR="00000000" w:rsidDel="00000000" w:rsidP="00000000" w:rsidRDefault="00000000" w:rsidRPr="00000000" w14:paraId="00000017">
      <w:pPr>
        <w:pageBreakBefore w:val="0"/>
        <w:rPr/>
      </w:pPr>
      <w:r w:rsidDel="00000000" w:rsidR="00000000" w:rsidRPr="00000000">
        <w:rPr>
          <w:rtl w:val="0"/>
        </w:rPr>
      </w:r>
    </w:p>
    <w:p w:rsidR="00000000" w:rsidDel="00000000" w:rsidP="00000000" w:rsidRDefault="00000000" w:rsidRPr="00000000" w14:paraId="0000001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0" w:right="57" w:firstLine="0"/>
        <w:rPr/>
      </w:pPr>
      <w:r w:rsidDel="00000000" w:rsidR="00000000" w:rsidRPr="00000000">
        <w:rPr>
          <w:sz w:val="20"/>
          <w:szCs w:val="20"/>
          <w:rtl w:val="0"/>
        </w:rPr>
        <w:t xml:space="preserve"> 💬</w:t>
      </w:r>
      <w:r w:rsidDel="00000000" w:rsidR="00000000" w:rsidRPr="00000000">
        <w:rPr>
          <w:rtl w:val="0"/>
        </w:rPr>
        <w:t xml:space="preserve"> </w:t>
      </w:r>
      <w:r w:rsidDel="00000000" w:rsidR="00000000" w:rsidRPr="00000000">
        <w:rPr>
          <w:b w:val="1"/>
          <w:rtl w:val="0"/>
        </w:rPr>
        <w:t xml:space="preserve">Interesting</w:t>
      </w:r>
      <w:r w:rsidDel="00000000" w:rsidR="00000000" w:rsidRPr="00000000">
        <w:rPr>
          <w:rtl w:val="0"/>
        </w:rPr>
      </w:r>
    </w:p>
    <w:p w:rsidR="00000000" w:rsidDel="00000000" w:rsidP="00000000" w:rsidRDefault="00000000" w:rsidRPr="00000000" w14:paraId="00000019">
      <w:pPr>
        <w:rPr>
          <w:b w:val="1"/>
          <w:smallCaps w:val="1"/>
          <w:sz w:val="20"/>
          <w:szCs w:val="20"/>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1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rFonts w:ascii="Arial" w:cs="Arial" w:eastAsia="Arial" w:hAnsi="Arial"/>
          <w:b w:val="1"/>
          <w:smallCaps w:val="1"/>
          <w:sz w:val="32"/>
          <w:szCs w:val="32"/>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rtl w:val="0"/>
        </w:rPr>
      </w:r>
    </w:p>
    <w:p w:rsidR="00000000" w:rsidDel="00000000" w:rsidP="00000000" w:rsidRDefault="00000000" w:rsidRPr="00000000" w14:paraId="0000001B">
      <w:pPr>
        <w:keepNext w:val="1"/>
        <w:pageBreakBefore w:val="0"/>
        <w:spacing w:after="120" w:before="240" w:lineRule="auto"/>
        <w:rPr>
          <w:rFonts w:ascii="Arial" w:cs="Arial" w:eastAsia="Arial" w:hAnsi="Arial"/>
          <w:b w:val="1"/>
          <w:smallCaps w:val="1"/>
          <w:sz w:val="16"/>
          <w:szCs w:val="16"/>
        </w:rPr>
      </w:pPr>
      <w:r w:rsidDel="00000000" w:rsidR="00000000" w:rsidRPr="00000000">
        <w:rPr>
          <w:rFonts w:ascii="Arial" w:cs="Arial" w:eastAsia="Arial" w:hAnsi="Arial"/>
          <w:b w:val="1"/>
          <w:smallCaps w:val="1"/>
          <w:sz w:val="32"/>
          <w:szCs w:val="32"/>
          <w:rtl w:val="0"/>
        </w:rPr>
        <w:t xml:space="preserve">INDEX</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1C">
          <w:pPr>
            <w:tabs>
              <w:tab w:val="right" w:pos="9637.795275590554"/>
            </w:tabs>
            <w:spacing w:before="8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r w:rsidDel="00000000" w:rsidR="00000000" w:rsidRPr="00000000">
            <w:fldChar w:fldCharType="begin"/>
            <w:instrText xml:space="preserve"> TOC \h \u \z </w:instrText>
            <w:fldChar w:fldCharType="separate"/>
          </w:r>
          <w:hyperlink w:anchor="_1ya3xz3lf3t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1. Deadline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_1ya3xz3lf3t6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91jmi05uzd4j">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2. Observations prior to carrying out assessable tasks</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_91jmi05uzd4j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ddm13ai61n6">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 Exercise 01</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_mddm13ai61n6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3</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ozp67zej5pc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 Exercise 02</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_ozp67zej5pcy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7ekvyowcmy2o">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 Exercise 03 (English)</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_7ekvyowcmy2o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tf03dyuvmm6c">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6. Exercise 04</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_tf03dyuvmm6c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maec8jg9xrhz">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7. Exercise 05</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_maec8jg9xrhz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795275590554"/>
            </w:tabs>
            <w:spacing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ixrt1p3cbqry">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8. Exercise 06</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_ixrt1p3cbqry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795275590554"/>
            </w:tabs>
            <w:spacing w:after="80" w:before="200" w:line="240" w:lineRule="auto"/>
            <w:ind w:left="0" w:firstLine="0"/>
            <w:rPr>
              <w:rFonts w:ascii="Verdana" w:cs="Verdana" w:eastAsia="Verdana" w:hAnsi="Verdana"/>
              <w:b w:val="1"/>
              <w:i w:val="0"/>
              <w:smallCaps w:val="0"/>
              <w:strike w:val="0"/>
              <w:color w:val="000000"/>
              <w:sz w:val="16"/>
              <w:szCs w:val="16"/>
              <w:u w:val="none"/>
              <w:shd w:fill="auto" w:val="clear"/>
              <w:vertAlign w:val="baseline"/>
            </w:rPr>
          </w:pPr>
          <w:hyperlink w:anchor="_e3e1uzhhwx0f">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9. Exercise 07 (Programming, non-assessable)</w:t>
            </w:r>
          </w:hyperlink>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ab/>
          </w:r>
          <w:r w:rsidDel="00000000" w:rsidR="00000000" w:rsidRPr="00000000">
            <w:fldChar w:fldCharType="begin"/>
            <w:instrText xml:space="preserve"> PAGEREF _e3e1uzhhwx0f \h </w:instrText>
            <w:fldChar w:fldCharType="separate"/>
          </w:r>
          <w:r w:rsidDel="00000000" w:rsidR="00000000" w:rsidRPr="00000000">
            <w:rPr>
              <w:rFonts w:ascii="Verdana" w:cs="Verdana" w:eastAsia="Verdana" w:hAnsi="Verdana"/>
              <w:b w:val="1"/>
              <w:i w:val="0"/>
              <w:smallCaps w:val="0"/>
              <w:strike w:val="0"/>
              <w:color w:val="000000"/>
              <w:sz w:val="16"/>
              <w:szCs w:val="16"/>
              <w:u w:val="none"/>
              <w:shd w:fill="auto" w:val="clear"/>
              <w:vertAlign w:val="baseline"/>
              <w:rtl w:val="0"/>
            </w:rPr>
            <w:t xml:space="preserve">5</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5">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6">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7">
      <w:pPr>
        <w:pageBreakBefore w:val="0"/>
        <w:spacing w:after="0" w:before="0" w:lineRule="auto"/>
        <w:jc w:val="right"/>
        <w:rPr>
          <w:smallCaps w:val="1"/>
          <w:color w:val="336633"/>
          <w:sz w:val="16"/>
          <w:szCs w:val="16"/>
        </w:rPr>
      </w:pPr>
      <w:r w:rsidDel="00000000" w:rsidR="00000000" w:rsidRPr="00000000">
        <w:rPr>
          <w:rtl w:val="0"/>
        </w:rPr>
      </w:r>
    </w:p>
    <w:p w:rsidR="00000000" w:rsidDel="00000000" w:rsidP="00000000" w:rsidRDefault="00000000" w:rsidRPr="00000000" w14:paraId="00000028">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9">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A">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B">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C">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D">
      <w:pPr>
        <w:pageBreakBefore w:val="0"/>
        <w:spacing w:after="0" w:before="0" w:lineRule="auto"/>
        <w:jc w:val="right"/>
        <w:rPr>
          <w:smallCaps w:val="1"/>
          <w:color w:val="336633"/>
          <w:sz w:val="32"/>
          <w:szCs w:val="32"/>
        </w:rPr>
      </w:pPr>
      <w:r w:rsidDel="00000000" w:rsidR="00000000" w:rsidRPr="00000000">
        <w:rPr>
          <w:rtl w:val="0"/>
        </w:rPr>
      </w:r>
    </w:p>
    <w:p w:rsidR="00000000" w:rsidDel="00000000" w:rsidP="00000000" w:rsidRDefault="00000000" w:rsidRPr="00000000" w14:paraId="0000002E">
      <w:pPr>
        <w:pageBreakBefore w:val="0"/>
        <w:spacing w:after="0" w:before="0" w:lineRule="auto"/>
        <w:jc w:val="left"/>
        <w:rPr>
          <w:smallCaps w:val="1"/>
          <w:color w:val="336633"/>
          <w:sz w:val="32"/>
          <w:szCs w:val="32"/>
        </w:rPr>
      </w:pPr>
      <w:r w:rsidDel="00000000" w:rsidR="00000000" w:rsidRPr="00000000">
        <w:rPr>
          <w:rtl w:val="0"/>
        </w:rPr>
      </w:r>
    </w:p>
    <w:p w:rsidR="00000000" w:rsidDel="00000000" w:rsidP="00000000" w:rsidRDefault="00000000" w:rsidRPr="00000000" w14:paraId="0000002F">
      <w:pPr>
        <w:pageBreakBefore w:val="0"/>
        <w:spacing w:after="0" w:before="0" w:lineRule="auto"/>
        <w:jc w:val="right"/>
        <w:rPr/>
      </w:pPr>
      <w:r w:rsidDel="00000000" w:rsidR="00000000" w:rsidRPr="00000000">
        <w:rPr>
          <w:smallCaps w:val="1"/>
          <w:color w:val="336633"/>
          <w:sz w:val="32"/>
          <w:szCs w:val="32"/>
          <w:rtl w:val="0"/>
        </w:rPr>
        <w:t xml:space="preserve">Unit 03. Assessable activities 01</w:t>
      </w:r>
      <w:r w:rsidDel="00000000" w:rsidR="00000000" w:rsidRPr="00000000">
        <w:rPr>
          <w:rtl w:val="0"/>
        </w:rPr>
      </w:r>
    </w:p>
    <w:p w:rsidR="00000000" w:rsidDel="00000000" w:rsidP="00000000" w:rsidRDefault="00000000" w:rsidRPr="00000000" w14:paraId="00000030">
      <w:pPr>
        <w:pStyle w:val="Heading1"/>
        <w:numPr>
          <w:ilvl w:val="0"/>
          <w:numId w:val="1"/>
        </w:numPr>
        <w:ind w:left="432"/>
      </w:pPr>
      <w:bookmarkStart w:colFirst="0" w:colLast="0" w:name="_1ya3xz3lf3t6" w:id="1"/>
      <w:bookmarkEnd w:id="1"/>
      <w:r w:rsidDel="00000000" w:rsidR="00000000" w:rsidRPr="00000000">
        <w:rPr>
          <w:rtl w:val="0"/>
        </w:rPr>
        <w:t xml:space="preserve">Deadline</w:t>
      </w:r>
    </w:p>
    <w:p w:rsidR="00000000" w:rsidDel="00000000" w:rsidP="00000000" w:rsidRDefault="00000000" w:rsidRPr="00000000" w14:paraId="00000031">
      <w:pPr>
        <w:rPr>
          <w:b w:val="1"/>
          <w:u w:val="single"/>
        </w:rPr>
      </w:pPr>
      <w:r w:rsidDel="00000000" w:rsidR="00000000" w:rsidRPr="00000000">
        <w:rPr>
          <w:b w:val="1"/>
          <w:rtl w:val="0"/>
        </w:rPr>
        <w:t xml:space="preserve">Deadline: </w:t>
      </w:r>
      <w:r w:rsidDel="00000000" w:rsidR="00000000" w:rsidRPr="00000000">
        <w:rPr>
          <w:b w:val="1"/>
          <w:u w:val="single"/>
          <w:rtl w:val="0"/>
        </w:rPr>
        <w:t xml:space="preserve">Tuesday 18 October at 23:55.</w:t>
      </w:r>
    </w:p>
    <w:p w:rsidR="00000000" w:rsidDel="00000000" w:rsidP="00000000" w:rsidRDefault="00000000" w:rsidRPr="00000000" w14:paraId="00000032">
      <w:pPr>
        <w:rPr>
          <w:b w:val="1"/>
        </w:rPr>
      </w:pPr>
      <w:r w:rsidDel="00000000" w:rsidR="00000000" w:rsidRPr="00000000">
        <w:rPr>
          <w:rtl w:val="0"/>
        </w:rPr>
        <w:t xml:space="preserve">The activity will be evaluated when the delivery deadline has passed.</w:t>
      </w:r>
      <w:r w:rsidDel="00000000" w:rsidR="00000000" w:rsidRPr="00000000">
        <w:rPr>
          <w:rtl w:val="0"/>
        </w:rPr>
      </w:r>
    </w:p>
    <w:p w:rsidR="00000000" w:rsidDel="00000000" w:rsidP="00000000" w:rsidRDefault="00000000" w:rsidRPr="00000000" w14:paraId="0000003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 </w:t>
      </w:r>
      <w:r w:rsidDel="00000000" w:rsidR="00000000" w:rsidRPr="00000000">
        <w:rPr>
          <w:rtl w:val="0"/>
        </w:rPr>
        <w:t xml:space="preserve">Deadline is not extendable. If you do not deliver it in a timely manner, the grade for the activity will be 0.</w:t>
      </w:r>
      <w:r w:rsidDel="00000000" w:rsidR="00000000" w:rsidRPr="00000000">
        <w:rPr>
          <w:rtl w:val="0"/>
        </w:rPr>
      </w:r>
    </w:p>
    <w:p w:rsidR="00000000" w:rsidDel="00000000" w:rsidP="00000000" w:rsidRDefault="00000000" w:rsidRPr="00000000" w14:paraId="00000034">
      <w:pPr>
        <w:pStyle w:val="Heading1"/>
        <w:numPr>
          <w:ilvl w:val="0"/>
          <w:numId w:val="1"/>
        </w:numPr>
        <w:ind w:left="432"/>
      </w:pPr>
      <w:bookmarkStart w:colFirst="0" w:colLast="0" w:name="_91jmi05uzd4j" w:id="2"/>
      <w:bookmarkEnd w:id="2"/>
      <w:r w:rsidDel="00000000" w:rsidR="00000000" w:rsidRPr="00000000">
        <w:rPr>
          <w:rtl w:val="0"/>
        </w:rPr>
        <w:t xml:space="preserve">Observations prior to carrying out assessable tasks</w:t>
      </w:r>
    </w:p>
    <w:p w:rsidR="00000000" w:rsidDel="00000000" w:rsidP="00000000" w:rsidRDefault="00000000" w:rsidRPr="00000000" w14:paraId="00000035">
      <w:pPr>
        <w:numPr>
          <w:ilvl w:val="0"/>
          <w:numId w:val="4"/>
        </w:numPr>
        <w:spacing w:after="0" w:afterAutospacing="0"/>
        <w:ind w:left="720" w:hanging="360"/>
      </w:pPr>
      <w:r w:rsidDel="00000000" w:rsidR="00000000" w:rsidRPr="00000000">
        <w:rPr>
          <w:rtl w:val="0"/>
        </w:rPr>
        <w:t xml:space="preserve">Except for exceptions indicated in each exercise, you must generate a single document for all the exercises and in that document include the response to each one.</w:t>
      </w:r>
    </w:p>
    <w:p w:rsidR="00000000" w:rsidDel="00000000" w:rsidP="00000000" w:rsidRDefault="00000000" w:rsidRPr="00000000" w14:paraId="00000036">
      <w:pPr>
        <w:numPr>
          <w:ilvl w:val="1"/>
          <w:numId w:val="5"/>
        </w:numPr>
        <w:spacing w:after="0" w:afterAutospacing="0" w:before="0" w:beforeAutospacing="0"/>
        <w:ind w:left="1440" w:hanging="360"/>
      </w:pPr>
      <w:r w:rsidDel="00000000" w:rsidR="00000000" w:rsidRPr="00000000">
        <w:rPr>
          <w:rtl w:val="0"/>
        </w:rPr>
        <w:t xml:space="preserve">If for the delivery it is required to deliver several files, deliver them compressed in a single file with the extension “.zip”.</w:t>
      </w:r>
    </w:p>
    <w:p w:rsidR="00000000" w:rsidDel="00000000" w:rsidP="00000000" w:rsidRDefault="00000000" w:rsidRPr="00000000" w14:paraId="00000037">
      <w:pPr>
        <w:numPr>
          <w:ilvl w:val="0"/>
          <w:numId w:val="4"/>
        </w:numPr>
        <w:spacing w:after="0" w:afterAutospacing="0" w:before="0" w:beforeAutospacing="0"/>
        <w:ind w:left="720" w:hanging="360"/>
      </w:pPr>
      <w:r w:rsidDel="00000000" w:rsidR="00000000" w:rsidRPr="00000000">
        <w:rPr>
          <w:rtl w:val="0"/>
        </w:rPr>
        <w:t xml:space="preserve">When documents are delivered, they must have a good presentation. Although the document to be delivered would be small, it must have a cover, index, header, footer (with page number), in addition to being consistent in style.</w:t>
      </w:r>
    </w:p>
    <w:p w:rsidR="00000000" w:rsidDel="00000000" w:rsidP="00000000" w:rsidRDefault="00000000" w:rsidRPr="00000000" w14:paraId="00000038">
      <w:pPr>
        <w:numPr>
          <w:ilvl w:val="1"/>
          <w:numId w:val="4"/>
        </w:numPr>
        <w:spacing w:after="0" w:afterAutospacing="0" w:before="0" w:beforeAutospacing="0"/>
        <w:ind w:left="1440" w:hanging="360"/>
      </w:pPr>
      <w:r w:rsidDel="00000000" w:rsidR="00000000" w:rsidRPr="00000000">
        <w:rPr>
          <w:rtl w:val="0"/>
        </w:rPr>
        <w:t xml:space="preserve">Index will only be necessary if the document (not counting the cover) occupies more than one page and has more than one section. </w:t>
      </w:r>
    </w:p>
    <w:p w:rsidR="00000000" w:rsidDel="00000000" w:rsidP="00000000" w:rsidRDefault="00000000" w:rsidRPr="00000000" w14:paraId="00000039">
      <w:pPr>
        <w:numPr>
          <w:ilvl w:val="0"/>
          <w:numId w:val="4"/>
        </w:numPr>
        <w:spacing w:before="0" w:beforeAutospacing="0"/>
        <w:ind w:left="720" w:hanging="360"/>
      </w:pPr>
      <w:r w:rsidDel="00000000" w:rsidR="00000000" w:rsidRPr="00000000">
        <w:rPr>
          <w:rtl w:val="0"/>
        </w:rPr>
        <w:t xml:space="preserve">The activities must be solved in the language indicated in each activity. You have to try to do grammar and spelling well.</w:t>
      </w:r>
    </w:p>
    <w:p w:rsidR="00000000" w:rsidDel="00000000" w:rsidP="00000000" w:rsidRDefault="00000000" w:rsidRPr="00000000" w14:paraId="0000003A">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failure to comply with these considerations can reduce the grade up to 3 points.</w:t>
      </w:r>
      <w:r w:rsidDel="00000000" w:rsidR="00000000" w:rsidRPr="00000000">
        <w:rPr>
          <w:rtl w:val="0"/>
        </w:rPr>
      </w:r>
    </w:p>
    <w:p w:rsidR="00000000" w:rsidDel="00000000" w:rsidP="00000000" w:rsidRDefault="00000000" w:rsidRPr="00000000" w14:paraId="0000003B">
      <w:pPr>
        <w:pStyle w:val="Heading1"/>
        <w:pageBreakBefore w:val="0"/>
        <w:numPr>
          <w:ilvl w:val="0"/>
          <w:numId w:val="1"/>
        </w:numPr>
        <w:ind w:left="432"/>
      </w:pPr>
      <w:bookmarkStart w:colFirst="0" w:colLast="0" w:name="_mddm13ai61n6" w:id="3"/>
      <w:bookmarkEnd w:id="3"/>
      <w:r w:rsidDel="00000000" w:rsidR="00000000" w:rsidRPr="00000000">
        <w:rPr>
          <w:rtl w:val="0"/>
        </w:rPr>
        <w:t xml:space="preserve">Exercise 01</w:t>
      </w:r>
      <w:r w:rsidDel="00000000" w:rsidR="00000000" w:rsidRPr="00000000">
        <w:rPr>
          <w:rtl w:val="0"/>
        </w:rPr>
      </w:r>
    </w:p>
    <w:p w:rsidR="00000000" w:rsidDel="00000000" w:rsidP="00000000" w:rsidRDefault="00000000" w:rsidRPr="00000000" w14:paraId="0000003C">
      <w:pPr>
        <w:ind w:left="0" w:firstLine="0"/>
        <w:rPr/>
      </w:pPr>
      <w:r w:rsidDel="00000000" w:rsidR="00000000" w:rsidRPr="00000000">
        <w:rPr>
          <w:rtl w:val="0"/>
        </w:rPr>
        <w:t xml:space="preserve">Before you start, install on your system (if not already installed) the simple (but powerful) PDF reader and editor called “Okular” </w:t>
      </w:r>
      <w:hyperlink r:id="rId9">
        <w:r w:rsidDel="00000000" w:rsidR="00000000" w:rsidRPr="00000000">
          <w:rPr>
            <w:color w:val="1155cc"/>
            <w:u w:val="single"/>
            <w:rtl w:val="0"/>
          </w:rPr>
          <w:t xml:space="preserve">https://okular.kde.org/en/</w:t>
        </w:r>
      </w:hyperlink>
      <w:r w:rsidDel="00000000" w:rsidR="00000000" w:rsidRPr="00000000">
        <w:rPr>
          <w:rtl w:val="0"/>
        </w:rPr>
        <w:t xml:space="preserve">. This is available in both the Ubuntu repositories and the Microsoft Store on Windows systems.</w:t>
      </w:r>
      <w:r w:rsidDel="00000000" w:rsidR="00000000" w:rsidRPr="00000000">
        <w:rPr>
          <w:rtl w:val="0"/>
        </w:rPr>
      </w:r>
    </w:p>
    <w:p w:rsidR="00000000" w:rsidDel="00000000" w:rsidP="00000000" w:rsidRDefault="00000000" w:rsidRPr="00000000" w14:paraId="0000003D">
      <w:pPr>
        <w:ind w:left="0" w:firstLine="0"/>
        <w:rPr/>
      </w:pPr>
      <w:r w:rsidDel="00000000" w:rsidR="00000000" w:rsidRPr="00000000">
        <w:rPr>
          <w:rtl w:val="0"/>
        </w:rPr>
      </w:r>
    </w:p>
    <w:p w:rsidR="00000000" w:rsidDel="00000000" w:rsidP="00000000" w:rsidRDefault="00000000" w:rsidRPr="00000000" w14:paraId="0000003E">
      <w:pPr>
        <w:ind w:left="0" w:firstLine="0"/>
        <w:rPr/>
      </w:pPr>
      <w:r w:rsidDel="00000000" w:rsidR="00000000" w:rsidRPr="00000000">
        <w:rPr>
          <w:rtl w:val="0"/>
        </w:rPr>
        <w:t xml:space="preserve">Download the following file on "Prevention of risks in the use of laptops" from </w:t>
      </w:r>
      <w:hyperlink r:id="rId10">
        <w:r w:rsidDel="00000000" w:rsidR="00000000" w:rsidRPr="00000000">
          <w:rPr>
            <w:color w:val="1155cc"/>
            <w:u w:val="single"/>
            <w:rtl w:val="0"/>
          </w:rPr>
          <w:t xml:space="preserve">https://www.unileon.es/intranet/prevencion/pvd_portatiles.pdf</w:t>
        </w:r>
      </w:hyperlink>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Open it with Okular to try using its annotation and quick annotation tools. </w:t>
      </w:r>
    </w:p>
    <w:p w:rsidR="00000000" w:rsidDel="00000000" w:rsidP="00000000" w:rsidRDefault="00000000" w:rsidRPr="00000000" w14:paraId="00000040">
      <w:pPr>
        <w:ind w:left="0" w:firstLine="0"/>
        <w:rPr/>
      </w:pPr>
      <w:r w:rsidDel="00000000" w:rsidR="00000000" w:rsidRPr="00000000">
        <w:rPr>
          <w:rtl w:val="0"/>
        </w:rPr>
        <w:t xml:space="preserve">Can annotations be made? You will notice that they cannot be done.</w:t>
      </w:r>
    </w:p>
    <w:p w:rsidR="00000000" w:rsidDel="00000000" w:rsidP="00000000" w:rsidRDefault="00000000" w:rsidRPr="00000000" w14:paraId="00000041">
      <w:pPr>
        <w:ind w:left="0" w:firstLine="0"/>
        <w:rPr/>
      </w:pPr>
      <w:r w:rsidDel="00000000" w:rsidR="00000000" w:rsidRPr="00000000">
        <w:rPr>
          <w:rtl w:val="0"/>
        </w:rPr>
      </w:r>
    </w:p>
    <w:p w:rsidR="00000000" w:rsidDel="00000000" w:rsidP="00000000" w:rsidRDefault="00000000" w:rsidRPr="00000000" w14:paraId="00000042">
      <w:pPr>
        <w:ind w:left="0" w:firstLine="0"/>
        <w:rPr/>
      </w:pPr>
      <w:r w:rsidDel="00000000" w:rsidR="00000000" w:rsidRPr="00000000">
        <w:rPr>
          <w:rtl w:val="0"/>
        </w:rPr>
        <w:t xml:space="preserve">In this case, the problem is that this document is protected against editing. Given the characteristics of this document (all data is all public data), we can safely use cloud tools and unlock it.</w:t>
      </w:r>
    </w:p>
    <w:p w:rsidR="00000000" w:rsidDel="00000000" w:rsidP="00000000" w:rsidRDefault="00000000" w:rsidRPr="00000000" w14:paraId="00000043">
      <w:pPr>
        <w:ind w:left="0" w:firstLine="0"/>
        <w:rPr/>
      </w:pPr>
      <w:r w:rsidDel="00000000" w:rsidR="00000000" w:rsidRPr="00000000">
        <w:rPr>
          <w:rtl w:val="0"/>
        </w:rPr>
        <w:t xml:space="preserve">We will use the web www.ilovepdf.com to unlock it and allow editing.</w:t>
      </w:r>
    </w:p>
    <w:p w:rsidR="00000000" w:rsidDel="00000000" w:rsidP="00000000" w:rsidRDefault="00000000" w:rsidRPr="00000000" w14:paraId="00000044">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submit a screenshot of Okular in a document where it can be seen that it was initially locked (annotation tools disabled) and another where it can be seen that it is unlocked, with the tools enabled.</w:t>
      </w:r>
    </w:p>
    <w:p w:rsidR="00000000" w:rsidDel="00000000" w:rsidP="00000000" w:rsidRDefault="00000000" w:rsidRPr="00000000" w14:paraId="00000045">
      <w:pPr>
        <w:pStyle w:val="Heading1"/>
        <w:ind w:left="0" w:firstLine="0"/>
        <w:rPr/>
      </w:pPr>
      <w:bookmarkStart w:colFirst="0" w:colLast="0" w:name="_cl76tx9z28sh" w:id="4"/>
      <w:bookmarkEnd w:id="4"/>
      <w:r w:rsidDel="00000000" w:rsidR="00000000" w:rsidRPr="00000000">
        <w:br w:type="page"/>
      </w:r>
      <w:r w:rsidDel="00000000" w:rsidR="00000000" w:rsidRPr="00000000">
        <w:rPr>
          <w:rtl w:val="0"/>
        </w:rPr>
      </w:r>
    </w:p>
    <w:p w:rsidR="00000000" w:rsidDel="00000000" w:rsidP="00000000" w:rsidRDefault="00000000" w:rsidRPr="00000000" w14:paraId="00000046">
      <w:pPr>
        <w:pStyle w:val="Heading1"/>
        <w:numPr>
          <w:ilvl w:val="0"/>
          <w:numId w:val="1"/>
        </w:numPr>
        <w:ind w:left="432"/>
        <w:rPr>
          <w:smallCaps w:val="1"/>
          <w:color w:val="669966"/>
          <w:sz w:val="28"/>
          <w:szCs w:val="28"/>
        </w:rPr>
      </w:pPr>
      <w:bookmarkStart w:colFirst="0" w:colLast="0" w:name="_ozp67zej5pcy" w:id="5"/>
      <w:bookmarkEnd w:id="5"/>
      <w:r w:rsidDel="00000000" w:rsidR="00000000" w:rsidRPr="00000000">
        <w:rPr>
          <w:rtl w:val="0"/>
        </w:rPr>
        <w:t xml:space="preserve">Exercise </w:t>
      </w:r>
      <w:r w:rsidDel="00000000" w:rsidR="00000000" w:rsidRPr="00000000">
        <w:rPr>
          <w:rtl w:val="0"/>
        </w:rPr>
        <w:t xml:space="preserve">02</w:t>
      </w:r>
    </w:p>
    <w:p w:rsidR="00000000" w:rsidDel="00000000" w:rsidP="00000000" w:rsidRDefault="00000000" w:rsidRPr="00000000" w14:paraId="00000047">
      <w:pPr>
        <w:ind w:left="0" w:firstLine="0"/>
        <w:rPr/>
      </w:pPr>
      <w:r w:rsidDel="00000000" w:rsidR="00000000" w:rsidRPr="00000000">
        <w:rPr>
          <w:rtl w:val="0"/>
        </w:rPr>
        <w:t xml:space="preserve">Assuming that you should study the document from the previous activity for an exam, make the annotations you deem necessary to facilitate its understanding and study.</w:t>
      </w:r>
    </w:p>
    <w:p w:rsidR="00000000" w:rsidDel="00000000" w:rsidP="00000000" w:rsidRDefault="00000000" w:rsidRPr="00000000" w14:paraId="00000048">
      <w:pPr>
        <w:ind w:left="0" w:firstLine="0"/>
        <w:rPr/>
      </w:pPr>
      <w:r w:rsidDel="00000000" w:rsidR="00000000" w:rsidRPr="00000000">
        <w:rPr>
          <w:rtl w:val="0"/>
        </w:rPr>
        <w:t xml:space="preserve">In this case, at least these types of annotations must be made, including for each one at least two uses, with different colour and opacity:</w:t>
      </w:r>
    </w:p>
    <w:p w:rsidR="00000000" w:rsidDel="00000000" w:rsidP="00000000" w:rsidRDefault="00000000" w:rsidRPr="00000000" w14:paraId="00000049">
      <w:pPr>
        <w:numPr>
          <w:ilvl w:val="0"/>
          <w:numId w:val="2"/>
        </w:numPr>
        <w:spacing w:after="0" w:afterAutospacing="0" w:before="240" w:lineRule="auto"/>
        <w:ind w:left="720" w:hanging="360"/>
      </w:pPr>
      <w:r w:rsidDel="00000000" w:rsidR="00000000" w:rsidRPr="00000000">
        <w:rPr>
          <w:rtl w:val="0"/>
        </w:rPr>
        <w:t xml:space="preserve">Underline/highlight.</w:t>
      </w:r>
    </w:p>
    <w:p w:rsidR="00000000" w:rsidDel="00000000" w:rsidP="00000000" w:rsidRDefault="00000000" w:rsidRPr="00000000" w14:paraId="0000004A">
      <w:pPr>
        <w:numPr>
          <w:ilvl w:val="0"/>
          <w:numId w:val="2"/>
        </w:numPr>
        <w:spacing w:after="0" w:afterAutospacing="0" w:before="0" w:beforeAutospacing="0" w:lineRule="auto"/>
        <w:ind w:left="720" w:hanging="360"/>
      </w:pPr>
      <w:r w:rsidDel="00000000" w:rsidR="00000000" w:rsidRPr="00000000">
        <w:rPr>
          <w:rtl w:val="0"/>
        </w:rPr>
        <w:t xml:space="preserve">Add text.</w:t>
      </w:r>
    </w:p>
    <w:p w:rsidR="00000000" w:rsidDel="00000000" w:rsidP="00000000" w:rsidRDefault="00000000" w:rsidRPr="00000000" w14:paraId="0000004B">
      <w:pPr>
        <w:numPr>
          <w:ilvl w:val="0"/>
          <w:numId w:val="2"/>
        </w:numPr>
        <w:spacing w:after="0" w:afterAutospacing="0" w:before="0" w:beforeAutospacing="0" w:lineRule="auto"/>
        <w:ind w:left="720" w:hanging="360"/>
      </w:pPr>
      <w:r w:rsidDel="00000000" w:rsidR="00000000" w:rsidRPr="00000000">
        <w:rPr>
          <w:rtl w:val="0"/>
        </w:rPr>
        <w:t xml:space="preserve">Online note (Post-it always visible).</w:t>
      </w:r>
    </w:p>
    <w:p w:rsidR="00000000" w:rsidDel="00000000" w:rsidP="00000000" w:rsidRDefault="00000000" w:rsidRPr="00000000" w14:paraId="0000004C">
      <w:pPr>
        <w:numPr>
          <w:ilvl w:val="0"/>
          <w:numId w:val="2"/>
        </w:numPr>
        <w:spacing w:after="0" w:afterAutospacing="0" w:before="0" w:beforeAutospacing="0" w:lineRule="auto"/>
        <w:ind w:left="720" w:hanging="360"/>
      </w:pPr>
      <w:r w:rsidDel="00000000" w:rsidR="00000000" w:rsidRPr="00000000">
        <w:rPr>
          <w:rtl w:val="0"/>
        </w:rPr>
        <w:t xml:space="preserve">Pop-up note (Post-it not visible, they are shown when we click).</w:t>
      </w:r>
    </w:p>
    <w:p w:rsidR="00000000" w:rsidDel="00000000" w:rsidP="00000000" w:rsidRDefault="00000000" w:rsidRPr="00000000" w14:paraId="0000004D">
      <w:pPr>
        <w:numPr>
          <w:ilvl w:val="0"/>
          <w:numId w:val="2"/>
        </w:numPr>
        <w:spacing w:after="240" w:before="0" w:beforeAutospacing="0" w:lineRule="auto"/>
        <w:ind w:left="720" w:hanging="360"/>
      </w:pPr>
      <w:r w:rsidDel="00000000" w:rsidR="00000000" w:rsidRPr="00000000">
        <w:rPr>
          <w:rtl w:val="0"/>
        </w:rPr>
        <w:t xml:space="preserve">Arrows and shapes.</w:t>
      </w:r>
    </w:p>
    <w:p w:rsidR="00000000" w:rsidDel="00000000" w:rsidP="00000000" w:rsidRDefault="00000000" w:rsidRPr="00000000" w14:paraId="0000004E">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b w:val="1"/>
          <w:rtl w:val="0"/>
        </w:rPr>
        <w:t xml:space="preserve">:</w:t>
      </w:r>
      <w:r w:rsidDel="00000000" w:rsidR="00000000" w:rsidRPr="00000000">
        <w:rPr>
          <w:rtl w:val="0"/>
        </w:rPr>
        <w:t xml:space="preserve"> When assessing this activity, 25% will be assessed for the use of the different types of annotations and 75% for the quality of the annotations themselves to facilitate study: they make sense, they favor a better understanding of the text, they resolve doubts, etc.</w:t>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 </w:t>
      </w:r>
      <w:r w:rsidDel="00000000" w:rsidR="00000000" w:rsidRPr="00000000">
        <w:rPr>
          <w:rtl w:val="0"/>
        </w:rPr>
        <w:t xml:space="preserve">You must deliver the PDF annotated with the title “apellidos-nombre-UD03-Act02.pdf”.</w:t>
      </w:r>
    </w:p>
    <w:p w:rsidR="00000000" w:rsidDel="00000000" w:rsidP="00000000" w:rsidRDefault="00000000" w:rsidRPr="00000000" w14:paraId="00000051">
      <w:pPr>
        <w:pStyle w:val="Heading1"/>
        <w:numPr>
          <w:ilvl w:val="0"/>
          <w:numId w:val="1"/>
        </w:numPr>
        <w:ind w:left="432"/>
        <w:rPr>
          <w:smallCaps w:val="1"/>
          <w:color w:val="669966"/>
          <w:sz w:val="28"/>
          <w:szCs w:val="28"/>
        </w:rPr>
      </w:pPr>
      <w:bookmarkStart w:colFirst="0" w:colLast="0" w:name="_7ekvyowcmy2o" w:id="6"/>
      <w:bookmarkEnd w:id="6"/>
      <w:r w:rsidDel="00000000" w:rsidR="00000000" w:rsidRPr="00000000">
        <w:rPr>
          <w:rtl w:val="0"/>
        </w:rPr>
        <w:t xml:space="preserve">Exercise 03 (English)</w:t>
      </w:r>
    </w:p>
    <w:p w:rsidR="00000000" w:rsidDel="00000000" w:rsidP="00000000" w:rsidRDefault="00000000" w:rsidRPr="00000000" w14:paraId="00000052">
      <w:pPr>
        <w:rPr/>
      </w:pPr>
      <w:r w:rsidDel="00000000" w:rsidR="00000000" w:rsidRPr="00000000">
        <w:rPr>
          <w:rtl w:val="0"/>
        </w:rPr>
        <w:t xml:space="preserve">Access this document with safety tips on different social networks </w:t>
      </w:r>
      <w:hyperlink r:id="rId11">
        <w:r w:rsidDel="00000000" w:rsidR="00000000" w:rsidRPr="00000000">
          <w:rPr>
            <w:color w:val="1155cc"/>
            <w:u w:val="single"/>
            <w:rtl w:val="0"/>
          </w:rPr>
          <w:t xml:space="preserve">https://www.onlinesafetyalliance.org/wordpress/wp-content/uploads/2020/02/combined_parental_guides.pdf</w:t>
        </w:r>
      </w:hyperlink>
      <w:r w:rsidDel="00000000" w:rsidR="00000000" w:rsidRPr="00000000">
        <w:rPr>
          <w:rtl w:val="0"/>
        </w:rPr>
      </w:r>
    </w:p>
    <w:p w:rsidR="00000000" w:rsidDel="00000000" w:rsidP="00000000" w:rsidRDefault="00000000" w:rsidRPr="00000000" w14:paraId="00000053">
      <w:pPr>
        <w:rPr/>
      </w:pPr>
      <w:r w:rsidDel="00000000" w:rsidR="00000000" w:rsidRPr="00000000">
        <w:rPr>
          <w:rtl w:val="0"/>
        </w:rPr>
        <w:t xml:space="preserve">You will be asked to make a summary of the most relevant advice on social network security. Before making this summary, make the notes you deem necessary to facilitate the subsequent summary.</w:t>
      </w:r>
    </w:p>
    <w:p w:rsidR="00000000" w:rsidDel="00000000" w:rsidP="00000000" w:rsidRDefault="00000000" w:rsidRPr="00000000" w14:paraId="00000054">
      <w:pPr>
        <w:rPr>
          <w:b w:val="1"/>
          <w:u w:val="single"/>
        </w:rPr>
      </w:pPr>
      <w:r w:rsidDel="00000000" w:rsidR="00000000" w:rsidRPr="00000000">
        <w:rPr>
          <w:b w:val="1"/>
          <w:u w:val="single"/>
          <w:rtl w:val="0"/>
        </w:rPr>
        <w:t xml:space="preserve">As the text is in English, annotations must be made in English.</w:t>
      </w:r>
    </w:p>
    <w:p w:rsidR="00000000" w:rsidDel="00000000" w:rsidP="00000000" w:rsidRDefault="00000000" w:rsidRPr="00000000" w14:paraId="00000055">
      <w:pPr>
        <w:rPr/>
      </w:pPr>
      <w:r w:rsidDel="00000000" w:rsidR="00000000" w:rsidRPr="00000000">
        <w:rPr>
          <w:rtl w:val="0"/>
        </w:rPr>
        <w:t xml:space="preserve">In this case, at least these types of annotations must be made, including for each one at least two uses, with different colour and opacity:</w:t>
      </w:r>
      <w:r w:rsidDel="00000000" w:rsidR="00000000" w:rsidRPr="00000000">
        <w:rPr>
          <w:rtl w:val="0"/>
        </w:rPr>
      </w:r>
    </w:p>
    <w:p w:rsidR="00000000" w:rsidDel="00000000" w:rsidP="00000000" w:rsidRDefault="00000000" w:rsidRPr="00000000" w14:paraId="00000056">
      <w:pPr>
        <w:numPr>
          <w:ilvl w:val="0"/>
          <w:numId w:val="2"/>
        </w:numPr>
        <w:spacing w:after="0" w:afterAutospacing="0"/>
        <w:ind w:left="720" w:hanging="360"/>
      </w:pPr>
      <w:r w:rsidDel="00000000" w:rsidR="00000000" w:rsidRPr="00000000">
        <w:rPr>
          <w:rtl w:val="0"/>
        </w:rPr>
        <w:t xml:space="preserve">Underline/highlight.</w:t>
      </w:r>
    </w:p>
    <w:p w:rsidR="00000000" w:rsidDel="00000000" w:rsidP="00000000" w:rsidRDefault="00000000" w:rsidRPr="00000000" w14:paraId="00000057">
      <w:pPr>
        <w:numPr>
          <w:ilvl w:val="0"/>
          <w:numId w:val="2"/>
        </w:numPr>
        <w:spacing w:after="0" w:afterAutospacing="0" w:before="0" w:beforeAutospacing="0"/>
        <w:ind w:left="720" w:hanging="360"/>
      </w:pPr>
      <w:r w:rsidDel="00000000" w:rsidR="00000000" w:rsidRPr="00000000">
        <w:rPr>
          <w:rtl w:val="0"/>
        </w:rPr>
        <w:t xml:space="preserve">Add text.</w:t>
      </w:r>
    </w:p>
    <w:p w:rsidR="00000000" w:rsidDel="00000000" w:rsidP="00000000" w:rsidRDefault="00000000" w:rsidRPr="00000000" w14:paraId="00000058">
      <w:pPr>
        <w:numPr>
          <w:ilvl w:val="0"/>
          <w:numId w:val="2"/>
        </w:numPr>
        <w:spacing w:after="0" w:afterAutospacing="0" w:before="0" w:beforeAutospacing="0"/>
        <w:ind w:left="720" w:hanging="360"/>
      </w:pPr>
      <w:r w:rsidDel="00000000" w:rsidR="00000000" w:rsidRPr="00000000">
        <w:rPr>
          <w:rtl w:val="0"/>
        </w:rPr>
        <w:t xml:space="preserve">Online note (Post-it always visible).</w:t>
      </w:r>
    </w:p>
    <w:p w:rsidR="00000000" w:rsidDel="00000000" w:rsidP="00000000" w:rsidRDefault="00000000" w:rsidRPr="00000000" w14:paraId="00000059">
      <w:pPr>
        <w:numPr>
          <w:ilvl w:val="0"/>
          <w:numId w:val="2"/>
        </w:numPr>
        <w:spacing w:after="0" w:afterAutospacing="0" w:before="0" w:beforeAutospacing="0"/>
        <w:ind w:left="720" w:hanging="360"/>
      </w:pPr>
      <w:r w:rsidDel="00000000" w:rsidR="00000000" w:rsidRPr="00000000">
        <w:rPr>
          <w:rtl w:val="0"/>
        </w:rPr>
        <w:t xml:space="preserve">Pop-up note (Post-it not visible, they are shown when we click).</w:t>
      </w:r>
    </w:p>
    <w:p w:rsidR="00000000" w:rsidDel="00000000" w:rsidP="00000000" w:rsidRDefault="00000000" w:rsidRPr="00000000" w14:paraId="0000005A">
      <w:pPr>
        <w:numPr>
          <w:ilvl w:val="0"/>
          <w:numId w:val="2"/>
        </w:numPr>
        <w:spacing w:before="0" w:beforeAutospacing="0"/>
        <w:ind w:left="720" w:hanging="360"/>
      </w:pPr>
      <w:r w:rsidDel="00000000" w:rsidR="00000000" w:rsidRPr="00000000">
        <w:rPr>
          <w:rtl w:val="0"/>
        </w:rPr>
        <w:t xml:space="preserve">Arrows and shapes.</w:t>
      </w:r>
    </w:p>
    <w:p w:rsidR="00000000" w:rsidDel="00000000" w:rsidP="00000000" w:rsidRDefault="00000000" w:rsidRPr="00000000" w14:paraId="0000005B">
      <w:pPr>
        <w:rPr/>
      </w:pPr>
      <w:r w:rsidDel="00000000" w:rsidR="00000000" w:rsidRPr="00000000">
        <w:rPr>
          <w:rtl w:val="0"/>
        </w:rPr>
        <w:t xml:space="preserve">Finally, write a text in English summarizing the main advice of the document.</w:t>
      </w:r>
    </w:p>
    <w:p w:rsidR="00000000" w:rsidDel="00000000" w:rsidP="00000000" w:rsidRDefault="00000000" w:rsidRPr="00000000" w14:paraId="0000005C">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rFonts w:ascii="Pacifico" w:cs="Pacifico" w:eastAsia="Pacifico" w:hAnsi="Pacifico"/>
          <w:sz w:val="20"/>
          <w:szCs w:val="20"/>
          <w:rtl w:val="0"/>
        </w:rPr>
        <w:t xml:space="preserve"> ❕</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Attention</w:t>
      </w:r>
      <w:r w:rsidDel="00000000" w:rsidR="00000000" w:rsidRPr="00000000">
        <w:rPr>
          <w:b w:val="1"/>
          <w:rtl w:val="0"/>
        </w:rPr>
        <w:t xml:space="preserve">: </w:t>
      </w:r>
      <w:r w:rsidDel="00000000" w:rsidR="00000000" w:rsidRPr="00000000">
        <w:rPr>
          <w:rtl w:val="0"/>
        </w:rPr>
        <w:t xml:space="preserve">do not copy and paste verbatim phrases from the document. Try to explain yourself in your own words, even if you make a mistake.</w:t>
      </w:r>
    </w:p>
    <w:p w:rsidR="00000000" w:rsidDel="00000000" w:rsidP="00000000" w:rsidRDefault="00000000" w:rsidRPr="00000000" w14:paraId="0000005D">
      <w:pPr>
        <w:rPr/>
      </w:pPr>
      <w:r w:rsidDel="00000000" w:rsidR="00000000" w:rsidRPr="00000000">
        <w:rPr>
          <w:rtl w:val="0"/>
        </w:rPr>
        <w:t xml:space="preserve">This text must include:</w:t>
      </w:r>
    </w:p>
    <w:p w:rsidR="00000000" w:rsidDel="00000000" w:rsidP="00000000" w:rsidRDefault="00000000" w:rsidRPr="00000000" w14:paraId="0000005E">
      <w:pPr>
        <w:numPr>
          <w:ilvl w:val="0"/>
          <w:numId w:val="6"/>
        </w:numPr>
        <w:spacing w:after="0" w:afterAutospacing="0"/>
        <w:ind w:left="720" w:hanging="360"/>
        <w:rPr>
          <w:u w:val="none"/>
        </w:rPr>
      </w:pPr>
      <w:r w:rsidDel="00000000" w:rsidR="00000000" w:rsidRPr="00000000">
        <w:rPr>
          <w:rtl w:val="0"/>
        </w:rPr>
        <w:t xml:space="preserve">An introductory paragraph (Example: paragraph explaining what you are going to talk about).</w:t>
      </w:r>
    </w:p>
    <w:p w:rsidR="00000000" w:rsidDel="00000000" w:rsidP="00000000" w:rsidRDefault="00000000" w:rsidRPr="00000000" w14:paraId="0000005F">
      <w:pPr>
        <w:numPr>
          <w:ilvl w:val="0"/>
          <w:numId w:val="6"/>
        </w:numPr>
        <w:spacing w:before="0" w:beforeAutospacing="0"/>
        <w:ind w:left="720" w:hanging="360"/>
        <w:rPr>
          <w:u w:val="none"/>
        </w:rPr>
      </w:pPr>
      <w:r w:rsidDel="00000000" w:rsidR="00000000" w:rsidRPr="00000000">
        <w:rPr>
          <w:rtl w:val="0"/>
        </w:rPr>
        <w:t xml:space="preserve">At least one paragraph for each application. They will summarize the main tips for use. You can use bullets/hyphens if you think it's necessary.</w:t>
      </w:r>
    </w:p>
    <w:p w:rsidR="00000000" w:rsidDel="00000000" w:rsidP="00000000" w:rsidRDefault="00000000" w:rsidRPr="00000000" w14:paraId="00000060">
      <w:pPr>
        <w:rPr/>
      </w:pPr>
      <w:r w:rsidDel="00000000" w:rsidR="00000000" w:rsidRPr="00000000">
        <w:br w:type="page"/>
      </w:r>
      <w:r w:rsidDel="00000000" w:rsidR="00000000" w:rsidRPr="00000000">
        <w:rPr>
          <w:rtl w:val="0"/>
        </w:rPr>
      </w:r>
    </w:p>
    <w:p w:rsidR="00000000" w:rsidDel="00000000" w:rsidP="00000000" w:rsidRDefault="00000000" w:rsidRPr="00000000" w14:paraId="0000006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You must submit the PDF annotated with the title "last apellidos-nombre-UD03-Act03.pdf" and the text (in English).</w:t>
      </w:r>
    </w:p>
    <w:p w:rsidR="00000000" w:rsidDel="00000000" w:rsidP="00000000" w:rsidRDefault="00000000" w:rsidRPr="00000000" w14:paraId="00000062">
      <w:pPr>
        <w:pStyle w:val="Heading1"/>
        <w:numPr>
          <w:ilvl w:val="0"/>
          <w:numId w:val="1"/>
        </w:numPr>
        <w:ind w:left="432"/>
        <w:rPr>
          <w:smallCaps w:val="1"/>
          <w:color w:val="669966"/>
          <w:sz w:val="28"/>
          <w:szCs w:val="28"/>
        </w:rPr>
      </w:pPr>
      <w:bookmarkStart w:colFirst="0" w:colLast="0" w:name="_tf03dyuvmm6c" w:id="7"/>
      <w:bookmarkEnd w:id="7"/>
      <w:r w:rsidDel="00000000" w:rsidR="00000000" w:rsidRPr="00000000">
        <w:rPr>
          <w:rtl w:val="0"/>
        </w:rPr>
        <w:t xml:space="preserve">Exercise 04</w:t>
      </w:r>
    </w:p>
    <w:p w:rsidR="00000000" w:rsidDel="00000000" w:rsidP="00000000" w:rsidRDefault="00000000" w:rsidRPr="00000000" w14:paraId="00000063">
      <w:pPr>
        <w:rPr/>
      </w:pPr>
      <w:r w:rsidDel="00000000" w:rsidR="00000000" w:rsidRPr="00000000">
        <w:rPr>
          <w:rtl w:val="0"/>
        </w:rPr>
        <w:t xml:space="preserve">Perform the following operations using www.ilovepdf.com:</w:t>
      </w:r>
    </w:p>
    <w:p w:rsidR="00000000" w:rsidDel="00000000" w:rsidP="00000000" w:rsidRDefault="00000000" w:rsidRPr="00000000" w14:paraId="00000064">
      <w:pPr>
        <w:numPr>
          <w:ilvl w:val="0"/>
          <w:numId w:val="3"/>
        </w:numPr>
        <w:spacing w:after="0" w:afterAutospacing="0"/>
        <w:ind w:left="720" w:hanging="360"/>
        <w:rPr>
          <w:u w:val="none"/>
        </w:rPr>
      </w:pPr>
      <w:r w:rsidDel="00000000" w:rsidR="00000000" w:rsidRPr="00000000">
        <w:rPr>
          <w:rtl w:val="0"/>
        </w:rPr>
        <w:t xml:space="preserve">Unite in a single PDF the statements of activities of Unit 01, Unit 02 and Unit 03.</w:t>
      </w:r>
    </w:p>
    <w:p w:rsidR="00000000" w:rsidDel="00000000" w:rsidP="00000000" w:rsidRDefault="00000000" w:rsidRPr="00000000" w14:paraId="00000065">
      <w:pPr>
        <w:numPr>
          <w:ilvl w:val="0"/>
          <w:numId w:val="3"/>
        </w:numPr>
        <w:spacing w:after="0" w:afterAutospacing="0" w:before="0" w:beforeAutospacing="0"/>
        <w:ind w:left="720" w:hanging="360"/>
        <w:rPr>
          <w:u w:val="none"/>
        </w:rPr>
      </w:pPr>
      <w:r w:rsidDel="00000000" w:rsidR="00000000" w:rsidRPr="00000000">
        <w:rPr>
          <w:rtl w:val="0"/>
        </w:rPr>
        <w:t xml:space="preserve">Split the PDF of this unit statement, including only even pages.</w:t>
      </w:r>
    </w:p>
    <w:p w:rsidR="00000000" w:rsidDel="00000000" w:rsidP="00000000" w:rsidRDefault="00000000" w:rsidRPr="00000000" w14:paraId="00000066">
      <w:pPr>
        <w:numPr>
          <w:ilvl w:val="0"/>
          <w:numId w:val="3"/>
        </w:numPr>
        <w:spacing w:after="0" w:afterAutospacing="0" w:before="0" w:beforeAutospacing="0"/>
        <w:ind w:left="720" w:hanging="360"/>
        <w:rPr>
          <w:u w:val="none"/>
        </w:rPr>
      </w:pPr>
      <w:r w:rsidDel="00000000" w:rsidR="00000000" w:rsidRPr="00000000">
        <w:rPr>
          <w:rtl w:val="0"/>
        </w:rPr>
        <w:t xml:space="preserve">Convert the PDF of the statements in this unit to Word (.docx).</w:t>
      </w:r>
    </w:p>
    <w:p w:rsidR="00000000" w:rsidDel="00000000" w:rsidP="00000000" w:rsidRDefault="00000000" w:rsidRPr="00000000" w14:paraId="00000067">
      <w:pPr>
        <w:numPr>
          <w:ilvl w:val="0"/>
          <w:numId w:val="3"/>
        </w:numPr>
        <w:spacing w:after="0" w:afterAutospacing="0" w:before="0" w:beforeAutospacing="0"/>
        <w:ind w:left="720" w:hanging="360"/>
        <w:rPr>
          <w:u w:val="none"/>
        </w:rPr>
      </w:pPr>
      <w:r w:rsidDel="00000000" w:rsidR="00000000" w:rsidRPr="00000000">
        <w:rPr>
          <w:rtl w:val="0"/>
        </w:rPr>
        <w:t xml:space="preserve">Add to the PDF with the statements of this unit a watermark with your name (without surnames).</w:t>
      </w:r>
    </w:p>
    <w:p w:rsidR="00000000" w:rsidDel="00000000" w:rsidP="00000000" w:rsidRDefault="00000000" w:rsidRPr="00000000" w14:paraId="00000068">
      <w:pPr>
        <w:numPr>
          <w:ilvl w:val="0"/>
          <w:numId w:val="3"/>
        </w:numPr>
        <w:spacing w:before="0" w:beforeAutospacing="0"/>
        <w:ind w:left="720" w:hanging="360"/>
        <w:rPr>
          <w:u w:val="none"/>
        </w:rPr>
      </w:pPr>
      <w:r w:rsidDel="00000000" w:rsidR="00000000" w:rsidRPr="00000000">
        <w:rPr>
          <w:rtl w:val="0"/>
        </w:rPr>
        <w:t xml:space="preserve">Protect the PDF with the statements in this unit.</w:t>
      </w:r>
    </w:p>
    <w:p w:rsidR="00000000" w:rsidDel="00000000" w:rsidP="00000000" w:rsidRDefault="00000000" w:rsidRPr="00000000" w14:paraId="00000069">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You must submit 5 PDFs with the proposed activities. The title of each PDF “apellidos-nombre-UD03-Act04-XXXXX.pdf”, where “XXXXX” is the type of PDF generated.</w:t>
      </w:r>
    </w:p>
    <w:p w:rsidR="00000000" w:rsidDel="00000000" w:rsidP="00000000" w:rsidRDefault="00000000" w:rsidRPr="00000000" w14:paraId="0000006A">
      <w:pPr>
        <w:pStyle w:val="Heading1"/>
        <w:numPr>
          <w:ilvl w:val="0"/>
          <w:numId w:val="1"/>
        </w:numPr>
        <w:ind w:left="432"/>
      </w:pPr>
      <w:bookmarkStart w:colFirst="0" w:colLast="0" w:name="_maec8jg9xrhz" w:id="8"/>
      <w:bookmarkEnd w:id="8"/>
      <w:r w:rsidDel="00000000" w:rsidR="00000000" w:rsidRPr="00000000">
        <w:rPr>
          <w:rtl w:val="0"/>
        </w:rPr>
        <w:t xml:space="preserve">Exercise 05</w:t>
      </w:r>
    </w:p>
    <w:p w:rsidR="00000000" w:rsidDel="00000000" w:rsidP="00000000" w:rsidRDefault="00000000" w:rsidRPr="00000000" w14:paraId="0000006B">
      <w:pPr>
        <w:rPr/>
      </w:pPr>
      <w:r w:rsidDel="00000000" w:rsidR="00000000" w:rsidRPr="00000000">
        <w:rPr>
          <w:rtl w:val="0"/>
        </w:rPr>
        <w:t xml:space="preserve">A PDF with "Study Techniques" is available in the tutoring room. Use the annotation tools to edit that PDF. In this case, at least these types of annotations must be made, including for each one at least two uses, with different colour and opacity:</w:t>
      </w:r>
    </w:p>
    <w:p w:rsidR="00000000" w:rsidDel="00000000" w:rsidP="00000000" w:rsidRDefault="00000000" w:rsidRPr="00000000" w14:paraId="0000006C">
      <w:pPr>
        <w:numPr>
          <w:ilvl w:val="0"/>
          <w:numId w:val="2"/>
        </w:numPr>
        <w:spacing w:after="0" w:afterAutospacing="0" w:before="240" w:lineRule="auto"/>
        <w:ind w:left="720" w:hanging="360"/>
      </w:pPr>
      <w:r w:rsidDel="00000000" w:rsidR="00000000" w:rsidRPr="00000000">
        <w:rPr>
          <w:rtl w:val="0"/>
        </w:rPr>
        <w:t xml:space="preserve">Underline/highlight.</w:t>
      </w:r>
    </w:p>
    <w:p w:rsidR="00000000" w:rsidDel="00000000" w:rsidP="00000000" w:rsidRDefault="00000000" w:rsidRPr="00000000" w14:paraId="0000006D">
      <w:pPr>
        <w:numPr>
          <w:ilvl w:val="0"/>
          <w:numId w:val="2"/>
        </w:numPr>
        <w:spacing w:after="0" w:afterAutospacing="0" w:before="0" w:beforeAutospacing="0" w:lineRule="auto"/>
        <w:ind w:left="720" w:hanging="360"/>
      </w:pPr>
      <w:r w:rsidDel="00000000" w:rsidR="00000000" w:rsidRPr="00000000">
        <w:rPr>
          <w:rtl w:val="0"/>
        </w:rPr>
        <w:t xml:space="preserve">Add text.</w:t>
      </w:r>
    </w:p>
    <w:p w:rsidR="00000000" w:rsidDel="00000000" w:rsidP="00000000" w:rsidRDefault="00000000" w:rsidRPr="00000000" w14:paraId="0000006E">
      <w:pPr>
        <w:numPr>
          <w:ilvl w:val="0"/>
          <w:numId w:val="2"/>
        </w:numPr>
        <w:spacing w:after="0" w:afterAutospacing="0" w:before="0" w:beforeAutospacing="0" w:lineRule="auto"/>
        <w:ind w:left="720" w:hanging="360"/>
      </w:pPr>
      <w:r w:rsidDel="00000000" w:rsidR="00000000" w:rsidRPr="00000000">
        <w:rPr>
          <w:rtl w:val="0"/>
        </w:rPr>
        <w:t xml:space="preserve">Online note (Post-it always visible).</w:t>
      </w:r>
    </w:p>
    <w:p w:rsidR="00000000" w:rsidDel="00000000" w:rsidP="00000000" w:rsidRDefault="00000000" w:rsidRPr="00000000" w14:paraId="0000006F">
      <w:pPr>
        <w:numPr>
          <w:ilvl w:val="0"/>
          <w:numId w:val="2"/>
        </w:numPr>
        <w:spacing w:after="0" w:afterAutospacing="0" w:before="0" w:beforeAutospacing="0" w:lineRule="auto"/>
        <w:ind w:left="720" w:hanging="360"/>
      </w:pPr>
      <w:r w:rsidDel="00000000" w:rsidR="00000000" w:rsidRPr="00000000">
        <w:rPr>
          <w:rtl w:val="0"/>
        </w:rPr>
        <w:t xml:space="preserve">Pop-up note (Post-it not visible, they are shown when we click).</w:t>
      </w:r>
    </w:p>
    <w:p w:rsidR="00000000" w:rsidDel="00000000" w:rsidP="00000000" w:rsidRDefault="00000000" w:rsidRPr="00000000" w14:paraId="00000070">
      <w:pPr>
        <w:numPr>
          <w:ilvl w:val="0"/>
          <w:numId w:val="2"/>
        </w:numPr>
        <w:spacing w:after="240" w:before="0" w:beforeAutospacing="0" w:lineRule="auto"/>
        <w:ind w:left="720" w:hanging="360"/>
      </w:pPr>
      <w:r w:rsidDel="00000000" w:rsidR="00000000" w:rsidRPr="00000000">
        <w:rPr>
          <w:rtl w:val="0"/>
        </w:rPr>
        <w:t xml:space="preserve">Arrows and shapes.</w:t>
      </w:r>
    </w:p>
    <w:p w:rsidR="00000000" w:rsidDel="00000000" w:rsidP="00000000" w:rsidRDefault="00000000" w:rsidRPr="00000000" w14:paraId="00000071">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Important</w:t>
      </w:r>
      <w:r w:rsidDel="00000000" w:rsidR="00000000" w:rsidRPr="00000000">
        <w:rPr>
          <w:b w:val="1"/>
          <w:rtl w:val="0"/>
        </w:rPr>
        <w:t xml:space="preserve">:</w:t>
      </w:r>
      <w:r w:rsidDel="00000000" w:rsidR="00000000" w:rsidRPr="00000000">
        <w:rPr>
          <w:rtl w:val="0"/>
        </w:rPr>
        <w:t xml:space="preserve"> When assessing this activity, 25% will be assessed for the use of the different types of annotations and 75% for the quality of the annotations themselves to facilitate study: they make sense, they favor a better understanding of the text, they resolve doubts, etc.</w:t>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you must deliver the annotated tutorial PDFs, each having the title “apellidos-nombre-UD03-Act05-XXXXX.pdf” where “XXXXX” indicates which PDF it is.</w:t>
      </w:r>
    </w:p>
    <w:p w:rsidR="00000000" w:rsidDel="00000000" w:rsidP="00000000" w:rsidRDefault="00000000" w:rsidRPr="00000000" w14:paraId="00000074">
      <w:pPr>
        <w:pStyle w:val="Heading1"/>
        <w:numPr>
          <w:ilvl w:val="0"/>
          <w:numId w:val="1"/>
        </w:numPr>
        <w:ind w:left="432"/>
        <w:rPr>
          <w:smallCaps w:val="1"/>
          <w:color w:val="669966"/>
          <w:sz w:val="28"/>
          <w:szCs w:val="28"/>
        </w:rPr>
      </w:pPr>
      <w:bookmarkStart w:colFirst="0" w:colLast="0" w:name="_ixrt1p3cbqry" w:id="9"/>
      <w:bookmarkEnd w:id="9"/>
      <w:r w:rsidDel="00000000" w:rsidR="00000000" w:rsidRPr="00000000">
        <w:rPr>
          <w:rtl w:val="0"/>
        </w:rPr>
        <w:t xml:space="preserve">Exercise 06</w:t>
      </w:r>
    </w:p>
    <w:p w:rsidR="00000000" w:rsidDel="00000000" w:rsidP="00000000" w:rsidRDefault="00000000" w:rsidRPr="00000000" w14:paraId="00000075">
      <w:pPr>
        <w:rPr/>
      </w:pPr>
      <w:r w:rsidDel="00000000" w:rsidR="00000000" w:rsidRPr="00000000">
        <w:rPr>
          <w:rtl w:val="0"/>
        </w:rPr>
        <w:t xml:space="preserve">Demonstrate to the faculty that you are using the "Okular" annotation tools to facilitate the study of PDFs from other modules, showing during the quarter 3 documents) of a certain entity) with a consistent, quality annotation that facilitates the study and/or making summaries/outlines.</w:t>
      </w:r>
    </w:p>
    <w:p w:rsidR="00000000" w:rsidDel="00000000" w:rsidP="00000000" w:rsidRDefault="00000000" w:rsidRPr="00000000" w14:paraId="00000076">
      <w:pPr>
        <w:pBdr>
          <w:top w:color="000000" w:space="4" w:sz="4" w:val="single"/>
          <w:left w:color="000000" w:space="4" w:sz="4" w:val="single"/>
          <w:bottom w:color="000000" w:space="4" w:sz="4" w:val="single"/>
          <w:right w:color="000000" w:space="4" w:sz="4" w:val="single"/>
        </w:pBdr>
        <w:shd w:fill="cccc99" w:val="clear"/>
        <w:spacing w:after="113" w:before="85" w:lineRule="auto"/>
        <w:ind w:right="57"/>
        <w:rPr/>
      </w:pPr>
      <w:r w:rsidDel="00000000" w:rsidR="00000000" w:rsidRPr="00000000">
        <w:rPr>
          <w:sz w:val="20"/>
          <w:szCs w:val="20"/>
          <w:rtl w:val="0"/>
        </w:rPr>
        <w:t xml:space="preserve"> 📕 </w:t>
      </w:r>
      <w:r w:rsidDel="00000000" w:rsidR="00000000" w:rsidRPr="00000000">
        <w:rPr>
          <w:b w:val="1"/>
          <w:rtl w:val="0"/>
        </w:rPr>
        <w:t xml:space="preserve">To submit</w:t>
      </w:r>
      <w:r w:rsidDel="00000000" w:rsidR="00000000" w:rsidRPr="00000000">
        <w:rPr>
          <w:b w:val="1"/>
          <w:rtl w:val="0"/>
        </w:rPr>
        <w:t xml:space="preserve">: </w:t>
      </w:r>
      <w:r w:rsidDel="00000000" w:rsidR="00000000" w:rsidRPr="00000000">
        <w:rPr>
          <w:rtl w:val="0"/>
        </w:rPr>
        <w:t xml:space="preserve">during the first term, show 3 PDFs of other modules that meet the request.</w:t>
      </w:r>
    </w:p>
    <w:p w:rsidR="00000000" w:rsidDel="00000000" w:rsidP="00000000" w:rsidRDefault="00000000" w:rsidRPr="00000000" w14:paraId="00000077">
      <w:pPr>
        <w:pStyle w:val="Heading1"/>
        <w:numPr>
          <w:ilvl w:val="0"/>
          <w:numId w:val="1"/>
        </w:numPr>
        <w:ind w:left="432"/>
        <w:rPr>
          <w:smallCaps w:val="1"/>
          <w:color w:val="669966"/>
          <w:sz w:val="28"/>
          <w:szCs w:val="28"/>
        </w:rPr>
      </w:pPr>
      <w:bookmarkStart w:colFirst="0" w:colLast="0" w:name="_e3e1uzhhwx0f" w:id="10"/>
      <w:bookmarkEnd w:id="10"/>
      <w:r w:rsidDel="00000000" w:rsidR="00000000" w:rsidRPr="00000000">
        <w:rPr>
          <w:rtl w:val="0"/>
        </w:rPr>
        <w:t xml:space="preserve">Exercise 07 (Programming, non-assessable)</w:t>
      </w:r>
    </w:p>
    <w:p w:rsidR="00000000" w:rsidDel="00000000" w:rsidP="00000000" w:rsidRDefault="00000000" w:rsidRPr="00000000" w14:paraId="00000078">
      <w:pPr>
        <w:rPr/>
      </w:pPr>
      <w:r w:rsidDel="00000000" w:rsidR="00000000" w:rsidRPr="00000000">
        <w:rPr>
          <w:rtl w:val="0"/>
        </w:rPr>
        <w:t xml:space="preserve">In this unit we have included a code example in Python 3 that, after writing the path of a PDF file, displays the text of the first page of a PDF on the screen. If you are curious, we invite you to read the code, run the program, modify it, etc.</w:t>
      </w:r>
    </w:p>
    <w:p w:rsidR="00000000" w:rsidDel="00000000" w:rsidP="00000000" w:rsidRDefault="00000000" w:rsidRPr="00000000" w14:paraId="00000079">
      <w:pPr>
        <w:rPr/>
      </w:pPr>
      <w:r w:rsidDel="00000000" w:rsidR="00000000" w:rsidRPr="00000000">
        <w:rPr>
          <w:rtl w:val="0"/>
        </w:rPr>
        <w:t xml:space="preserve">Pregunta cualquier duda de funcionamiento, de ponerlo en marcha o de cualquier otra cosa relacionada para satisfacer tu curiosidad.</w:t>
      </w:r>
      <w:r w:rsidDel="00000000" w:rsidR="00000000" w:rsidRPr="00000000">
        <w:rPr>
          <w:rtl w:val="0"/>
        </w:rPr>
      </w:r>
    </w:p>
    <w:sectPr>
      <w:headerReference r:id="rId12" w:type="default"/>
      <w:headerReference r:id="rId13" w:type="first"/>
      <w:footerReference r:id="rId14" w:type="default"/>
      <w:footerReference r:id="rId15" w:type="first"/>
      <w:pgSz w:h="16838" w:w="11906" w:orient="portrait"/>
      <w:pgMar w:bottom="1133.8582677165355" w:top="1133.8582677165355" w:left="1133.8582677165355" w:right="1133.8582677165355" w:header="0" w:footer="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Proxima Nov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Arim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Tahoma">
    <w:embedRegular w:fontKey="{00000000-0000-0000-0000-000000000000}" r:id="rId9" w:subsetted="0"/>
    <w:embedBold w:fontKey="{00000000-0000-0000-0000-000000000000}" r:id="rId10" w:subsetted="0"/>
  </w:font>
  <w:font w:name="Pacifico">
    <w:embedRegular w:fontKey="{00000000-0000-0000-0000-000000000000}" r:id="rId1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E">
    <w:pPr>
      <w:pageBreakBefore w:val="0"/>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pageBreakBefore w:val="0"/>
      <w:pBdr>
        <w:top w:color="666633" w:space="2"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03 - Page </w:t>
    </w:r>
    <w:r w:rsidDel="00000000" w:rsidR="00000000" w:rsidRPr="00000000">
      <w:rPr>
        <w:rFonts w:ascii="Tahoma" w:cs="Tahoma" w:eastAsia="Tahoma" w:hAnsi="Tahoma"/>
        <w:smallCaps w:val="1"/>
        <w:color w:val="999966"/>
        <w:sz w:val="18"/>
        <w:szCs w:val="18"/>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080">
    <w:pPr>
      <w:pageBreakBefore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A">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18"/>
        <w:szCs w:val="18"/>
      </w:rPr>
    </w:pPr>
    <w:r w:rsidDel="00000000" w:rsidR="00000000" w:rsidRPr="00000000">
      <w:rPr>
        <w:rtl w:val="0"/>
      </w:rPr>
    </w:r>
  </w:p>
  <w:p w:rsidR="00000000" w:rsidDel="00000000" w:rsidP="00000000" w:rsidRDefault="00000000" w:rsidRPr="00000000" w14:paraId="0000007B">
    <w:pPr>
      <w:pageBreakBefore w:val="0"/>
      <w:pBdr>
        <w:bottom w:color="666633" w:space="0" w:sz="4" w:val="single"/>
      </w:pBdr>
      <w:tabs>
        <w:tab w:val="center" w:pos="4819"/>
        <w:tab w:val="right" w:pos="9638"/>
      </w:tabs>
      <w:spacing w:after="0" w:before="0" w:lineRule="auto"/>
      <w:jc w:val="left"/>
      <w:rPr>
        <w:rFonts w:ascii="Tahoma" w:cs="Tahoma" w:eastAsia="Tahoma" w:hAnsi="Tahoma"/>
        <w:smallCaps w:val="1"/>
        <w:color w:val="999966"/>
        <w:sz w:val="20"/>
        <w:szCs w:val="20"/>
      </w:rPr>
    </w:pPr>
    <w:r w:rsidDel="00000000" w:rsidR="00000000" w:rsidRPr="00000000">
      <w:rPr>
        <w:rtl w:val="0"/>
      </w:rPr>
    </w:r>
  </w:p>
  <w:p w:rsidR="00000000" w:rsidDel="00000000" w:rsidP="00000000" w:rsidRDefault="00000000" w:rsidRPr="00000000" w14:paraId="0000007C">
    <w:pPr>
      <w:pageBreakBefore w:val="0"/>
      <w:pBdr>
        <w:bottom w:color="666633" w:space="0" w:sz="4" w:val="single"/>
      </w:pBdr>
      <w:tabs>
        <w:tab w:val="center" w:pos="4819"/>
        <w:tab w:val="right" w:pos="9638"/>
      </w:tabs>
      <w:spacing w:after="0" w:before="0" w:lineRule="auto"/>
      <w:jc w:val="left"/>
      <w:rPr>
        <w:sz w:val="18"/>
        <w:szCs w:val="18"/>
      </w:rPr>
    </w:pPr>
    <w:r w:rsidDel="00000000" w:rsidR="00000000" w:rsidRPr="00000000">
      <w:rPr>
        <w:rFonts w:ascii="Tahoma" w:cs="Tahoma" w:eastAsia="Tahoma" w:hAnsi="Tahoma"/>
        <w:smallCaps w:val="1"/>
        <w:color w:val="999966"/>
        <w:sz w:val="18"/>
        <w:szCs w:val="18"/>
        <w:rtl w:val="0"/>
      </w:rPr>
      <w:t xml:space="preserve">Aplicaciones Ofimáticas (Office Applications)</w:t>
      <w:tab/>
      <w:tab/>
      <w:t xml:space="preserve">Unit 03. Assessable activities 01</w:t>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D">
    <w:pPr>
      <w:pageBreakBefore w:val="0"/>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0000000000001" w:hanging="1008.0000000000001"/>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ca"/>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hyperlink" Target="https://www.onlinesafetyalliance.org/wordpress/wp-content/uploads/2020/02/combined_parental_guides.pdf" TargetMode="External"/><Relationship Id="rId10" Type="http://schemas.openxmlformats.org/officeDocument/2006/relationships/hyperlink" Target="https://www.unileon.es/intranet/prevencion/pvd_portatiles.pdf" TargetMode="External"/><Relationship Id="rId13" Type="http://schemas.openxmlformats.org/officeDocument/2006/relationships/header" Target="header2.xml"/><Relationship Id="rId12" Type="http://schemas.openxmlformats.org/officeDocument/2006/relationships/header" Target="head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okular.kde.org/en/" TargetMode="External"/><Relationship Id="rId15" Type="http://schemas.openxmlformats.org/officeDocument/2006/relationships/footer" Target="footer1.xml"/><Relationship Id="rId14"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5.png"/><Relationship Id="rId8" Type="http://schemas.openxmlformats.org/officeDocument/2006/relationships/image" Target="media/image3.png"/></Relationships>
</file>

<file path=word/_rels/fontTable.xml.rels><?xml version="1.0" encoding="UTF-8" standalone="yes"?><Relationships xmlns="http://schemas.openxmlformats.org/package/2006/relationships"><Relationship Id="rId1" Type="http://schemas.openxmlformats.org/officeDocument/2006/relationships/font" Target="fonts/ProximaNova-regular.ttf"/><Relationship Id="rId2" Type="http://schemas.openxmlformats.org/officeDocument/2006/relationships/font" Target="fonts/ProximaNova-bold.ttf"/><Relationship Id="rId3" Type="http://schemas.openxmlformats.org/officeDocument/2006/relationships/font" Target="fonts/ProximaNova-italic.ttf"/><Relationship Id="rId4" Type="http://schemas.openxmlformats.org/officeDocument/2006/relationships/font" Target="fonts/ProximaNova-boldItalic.ttf"/><Relationship Id="rId11" Type="http://schemas.openxmlformats.org/officeDocument/2006/relationships/font" Target="fonts/Pacifico-regular.ttf"/><Relationship Id="rId10" Type="http://schemas.openxmlformats.org/officeDocument/2006/relationships/font" Target="fonts/Tahoma-bold.ttf"/><Relationship Id="rId9" Type="http://schemas.openxmlformats.org/officeDocument/2006/relationships/font" Target="fonts/Tahoma-regular.ttf"/><Relationship Id="rId5" Type="http://schemas.openxmlformats.org/officeDocument/2006/relationships/font" Target="fonts/Arimo-regular.ttf"/><Relationship Id="rId6" Type="http://schemas.openxmlformats.org/officeDocument/2006/relationships/font" Target="fonts/Arimo-bold.ttf"/><Relationship Id="rId7" Type="http://schemas.openxmlformats.org/officeDocument/2006/relationships/font" Target="fonts/Arimo-italic.ttf"/><Relationship Id="rId8" Type="http://schemas.openxmlformats.org/officeDocument/2006/relationships/font" Target="fonts/Arim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