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No commercial use of the original work or possible derivative works is allowed, the distribution of which must be done with a license equal to the one that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document using Excel (Office 365), Google Spreadsheet or LibreOffice Calc, showing an example of using elements followed by one or two paragraphs explaining them.</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Cell format modifications (color, font,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Simple formula.</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Formula using relative cell references.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Formula using absolute cell reference.</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Formula combining relative and absolute references.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Formula with cell range.</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Formula with references to other sheets.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Most important functions</w:t>
      </w:r>
    </w:p>
    <w:p w:rsidR="00000000" w:rsidDel="00000000" w:rsidP="00000000" w:rsidRDefault="00000000" w:rsidRPr="00000000" w14:paraId="00000046">
      <w:pPr>
        <w:numPr>
          <w:ilvl w:val="1"/>
          <w:numId w:val="4"/>
        </w:numPr>
        <w:spacing w:after="0" w:afterAutospacing="0" w:before="0" w:beforeAutospacing="0"/>
        <w:ind w:left="1440" w:hanging="360"/>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Igual, Mayor, Menor</w:t>
      </w:r>
    </w:p>
    <w:p w:rsidR="00000000" w:rsidDel="00000000" w:rsidP="00000000" w:rsidRDefault="00000000" w:rsidRPr="00000000" w14:paraId="00000049">
      <w:pPr>
        <w:numPr>
          <w:ilvl w:val="1"/>
          <w:numId w:val="4"/>
        </w:numPr>
        <w:spacing w:after="0" w:afterAutospacing="0" w:before="0" w:beforeAutospacing="0"/>
        <w:ind w:left="1440" w:hanging="360"/>
      </w:pPr>
      <w:r w:rsidDel="00000000" w:rsidR="00000000" w:rsidRPr="00000000">
        <w:rPr>
          <w:rtl w:val="0"/>
        </w:rPr>
        <w:t xml:space="preserve">Buscar, BuscarV, BuscarH</w:t>
      </w:r>
    </w:p>
    <w:p w:rsidR="00000000" w:rsidDel="00000000" w:rsidP="00000000" w:rsidRDefault="00000000" w:rsidRPr="00000000" w14:paraId="0000004A">
      <w:pPr>
        <w:numPr>
          <w:ilvl w:val="1"/>
          <w:numId w:val="4"/>
        </w:numPr>
        <w:spacing w:after="0" w:afterAutospacing="0" w:before="0" w:beforeAutospacing="0"/>
        <w:ind w:left="1440" w:hanging="360"/>
      </w:pPr>
      <w:r w:rsidDel="00000000" w:rsidR="00000000" w:rsidRPr="00000000">
        <w:rPr>
          <w:rtl w:val="0"/>
        </w:rPr>
        <w:t xml:space="preserve">Sumar, Sumar.Si</w:t>
      </w:r>
    </w:p>
    <w:p w:rsidR="00000000" w:rsidDel="00000000" w:rsidP="00000000" w:rsidRDefault="00000000" w:rsidRPr="00000000" w14:paraId="0000004B">
      <w:pPr>
        <w:numPr>
          <w:ilvl w:val="1"/>
          <w:numId w:val="4"/>
        </w:numPr>
        <w:spacing w:after="0" w:afterAutospacing="0" w:before="0" w:beforeAutospacing="0"/>
        <w:ind w:left="1440" w:hanging="360"/>
      </w:pPr>
      <w:r w:rsidDel="00000000" w:rsidR="00000000" w:rsidRPr="00000000">
        <w:rPr>
          <w:rtl w:val="0"/>
        </w:rPr>
        <w:t xml:space="preserve">Contar, Contar.Si</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Use of wildcard characters on cells with text format ("*" character and "?" character).</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Note</w:t>
      </w:r>
      <w:r w:rsidDel="00000000" w:rsidR="00000000" w:rsidRPr="00000000">
        <w:rPr>
          <w:rtl w:val="0"/>
        </w:rPr>
        <w:t xml:space="preserve">: For this exercise, you can use tools such as ChatGPT to prepare examples, but you must verify that they work correctly. The explanation that you make of each example must be your own harvest.</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w:t>
      </w:r>
      <w:r w:rsidDel="00000000" w:rsidR="00000000" w:rsidRPr="00000000">
        <w:rPr>
          <w:rtl w:val="0"/>
        </w:rPr>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Exercise 02  (English)</w:t>
      </w:r>
    </w:p>
    <w:p w:rsidR="00000000" w:rsidDel="00000000" w:rsidP="00000000" w:rsidRDefault="00000000" w:rsidRPr="00000000" w14:paraId="00000050">
      <w:pPr>
        <w:rPr/>
      </w:pPr>
      <w:r w:rsidDel="00000000" w:rsidR="00000000" w:rsidRPr="00000000">
        <w:rPr>
          <w:rtl w:val="0"/>
        </w:rPr>
        <w:t xml:space="preserve">Create a document with Excel (Office 365), Google Spreadsheet or LibreOffice Calc, containing an attractive "Cheat Sheet", in landscape format, summarizing the elements described in the previous section. It must be indicated for which application is the "Cheat Sheet" (Excel, Google or Calc).</w:t>
      </w:r>
    </w:p>
    <w:p w:rsidR="00000000" w:rsidDel="00000000" w:rsidP="00000000" w:rsidRDefault="00000000" w:rsidRPr="00000000" w14:paraId="00000051">
      <w:pPr>
        <w:rPr>
          <w:u w:val="single"/>
        </w:rPr>
      </w:pPr>
      <w:r w:rsidDel="00000000" w:rsidR="00000000" w:rsidRPr="00000000">
        <w:rPr>
          <w:b w:val="1"/>
          <w:u w:val="single"/>
          <w:rtl w:val="0"/>
        </w:rPr>
        <w:t xml:space="preserve">The “Cheat Sheet” must be done in English.</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 Remember the landscape format and that it is in English.</w:t>
      </w:r>
      <w:r w:rsidDel="00000000" w:rsidR="00000000" w:rsidRPr="00000000">
        <w:rPr>
          <w:rtl w:val="0"/>
        </w:rPr>
        <w:t xml:space="preserve">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