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11.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2023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si4oxewkf1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UD11.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5 de abril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Este entregable deberá enseñarse al profesor en el plazo pedido.</w:t>
      </w:r>
    </w:p>
    <w:p w:rsidR="00000000" w:rsidDel="00000000" w:rsidP="00000000" w:rsidRDefault="00000000" w:rsidRPr="00000000" w14:paraId="0000003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Utiliza el cliente de correo “ThunderBird”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https://www.thunderbird.net/es-ES/</w:t>
        </w:r>
      </w:hyperlink>
      <w:r w:rsidDel="00000000" w:rsidR="00000000" w:rsidRPr="00000000">
        <w:rPr>
          <w:rtl w:val="0"/>
        </w:rPr>
        <w:t xml:space="preserve"> de forma que descargue tu correo electrónico (proponemos para la actividad una cuenta de Gmail) </w:t>
      </w:r>
      <w:r w:rsidDel="00000000" w:rsidR="00000000" w:rsidRPr="00000000">
        <w:rPr>
          <w:b w:val="1"/>
          <w:u w:val="single"/>
          <w:rtl w:val="0"/>
        </w:rPr>
        <w:t xml:space="preserve">sin eliminarlo del servidor</w:t>
      </w:r>
      <w:r w:rsidDel="00000000" w:rsidR="00000000" w:rsidRPr="00000000">
        <w:rPr>
          <w:rtl w:val="0"/>
        </w:rPr>
        <w:t xml:space="preserve"> (es decir, que los correos sigan en el servidor para siempre).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  <w:u w:val="single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por si acaso, </w:t>
      </w:r>
      <w:r w:rsidDel="00000000" w:rsidR="00000000" w:rsidRPr="00000000">
        <w:rPr>
          <w:b w:val="1"/>
          <w:u w:val="single"/>
          <w:rtl w:val="0"/>
        </w:rPr>
        <w:t xml:space="preserve">haz las pruebas con una cuenta de correo que no uses</w:t>
      </w:r>
      <w:r w:rsidDel="00000000" w:rsidR="00000000" w:rsidRPr="00000000">
        <w:rPr>
          <w:rtl w:val="0"/>
        </w:rPr>
        <w:t xml:space="preserve"> y no haya información que puedas perder. </w:t>
      </w:r>
      <w:r w:rsidDel="00000000" w:rsidR="00000000" w:rsidRPr="00000000">
        <w:rPr>
          <w:b w:val="1"/>
          <w:u w:val="single"/>
          <w:rtl w:val="0"/>
        </w:rPr>
        <w:t xml:space="preserve">¡Sé cuidadoso!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Para poder realizar esto con una cuenta de GMAIL, puedes seguir estos pasos:</w:t>
      </w:r>
    </w:p>
    <w:p w:rsidR="00000000" w:rsidDel="00000000" w:rsidP="00000000" w:rsidRDefault="00000000" w:rsidRPr="00000000" w14:paraId="0000003B">
      <w:pPr>
        <w:pageBreakBefore w:val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https://support.google.com/mail/answer/7126229?visit_id=638161091282374737-2140322366&amp;rd=1#zippy=%2Cpaso-comprueba-que-imap-est%C3%A9-activado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En resumen: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Comprueba que IMAP este habilitado en tu cuenta (tal como explica el enlace).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 la configuración automática de cuentas de ThunderBird, ya detectará el servidor de IMAP (para gestionar el correo) y SMTP (para enviar correo). </w:t>
      </w:r>
    </w:p>
    <w:p w:rsidR="00000000" w:rsidDel="00000000" w:rsidP="00000000" w:rsidRDefault="00000000" w:rsidRPr="00000000" w14:paraId="0000003F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no detecta los servidores, debes colocarlos a mano tal como indica el enlace.</w:t>
      </w:r>
    </w:p>
    <w:p w:rsidR="00000000" w:rsidDel="00000000" w:rsidP="00000000" w:rsidRDefault="00000000" w:rsidRPr="00000000" w14:paraId="00000040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 recomendamos que NO guardes el password, que te lo pida cada vez.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Tras detectar la configuración, ThunderBird os propondrá elegir si usar IMAP o POP. No uséis POP, usar IMAP (POP por defecto, elimina mensajes del servidor y sin una adecuada configuración podríais perder mensajes).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enseñar el profesorado ThunderBird recogiendo tu correo y dejándolo en tu buzón sin eliminarlos.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si4oxewkf1n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Tras realizar la actividad anterior, configurar varias carpetas de tu agrado para organizar tu correo (Instituto, Juegos, Publicidad, Amigos, etc.) y archiva algunos correos en ellas. Establece filtros para que las carpetas se comporten de manera inteligente.</w:t>
      </w:r>
    </w:p>
    <w:p w:rsidR="00000000" w:rsidDel="00000000" w:rsidP="00000000" w:rsidRDefault="00000000" w:rsidRPr="00000000" w14:paraId="00000045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https://support.mozilla.org/es/kb/organizar-tus-mensajes-utilizando-filtros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enseñar al profesorado ThunderBird con las carpetas y los filtros funcionando.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UD11.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upport.mozilla.org/es/kb/organizar-tus-mensajes-utilizando-filtros" TargetMode="External"/><Relationship Id="rId10" Type="http://schemas.openxmlformats.org/officeDocument/2006/relationships/hyperlink" Target="https://support.google.com/mail/answer/7126229?visit_id=638161091282374737-2140322366&amp;rd=1#zippy=%2Cpaso-comprueba-que-imap-est%C3%A9-activado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hunderbird.net/es-ES/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