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4--avanzado-resuelto"/>
    <w:p>
      <w:pPr>
        <w:pStyle w:val="Heading1"/>
      </w:pPr>
      <w:r>
        <w:t xml:space="preserve">Boletín U04 — Avanzado Resuelto</w:t>
      </w:r>
    </w:p>
    <w:bookmarkEnd w:id="9"/>
    <w:bookmarkStart w:id="20" w:name="pencil-boletín-u04--avanzado-resuelto"/>
    <w:p>
      <w:pPr>
        <w:pStyle w:val="Heading1"/>
      </w:pPr>
      <w:r>
        <w:t xml:space="preserve">📝 Boletín U04 — Avanzado (Resuelto)</w:t>
      </w:r>
    </w:p>
    <w:p>
      <w:pPr>
        <w:pStyle w:val="BlockText"/>
      </w:pPr>
      <w:r>
        <w:t xml:space="preserve">Las soluciones están ocultas. Inténtalo de verdad antes de destaparlas.</w:t>
      </w:r>
    </w:p>
    <w:p>
      <w:r>
        <w:pict>
          <v:rect style="width:0;height:1.5pt" o:hralign="center" o:hrstd="t" o:hr="t"/>
        </w:pict>
      </w:r>
    </w:p>
    <w:bookmarkStart w:id="10" w:name="star-ejercicio-1-la-calculadora-de-notas"/>
    <w:p>
      <w:pPr>
        <w:pStyle w:val="Heading2"/>
      </w:pPr>
      <w:r>
        <w:t xml:space="preserve">⭐ Ejercicio 1: La calculadora de notas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CalculadoraNotas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inválida"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"Sobresaliente"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"Suspenso"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Notable</w:t>
      </w:r>
    </w:p>
    <w:p>
      <w:pPr>
        <w:pStyle w:val="BodyText"/>
      </w:pPr>
      <w:r>
        <w:t xml:space="preserve">El 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caza las notas imposibles (negativas o mayores de 10) y la cascada siguiente evalúa de la más exigente a la más permisiva. Con 8.7, el</w:t>
      </w:r>
      <w:r>
        <w:t xml:space="preserve"> </w:t>
      </w:r>
      <w:r>
        <w:rPr>
          <w:rStyle w:val="VerbatimChar"/>
        </w:rPr>
        <w:t xml:space="preserve">&gt;= 7</w:t>
      </w:r>
      <w:r>
        <w:t xml:space="preserve"> </w:t>
      </w:r>
      <w:r>
        <w:t xml:space="preserve">gana y da "Notable".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el-menú-que-no-se-rinde"/>
    <w:p>
      <w:pPr>
        <w:pStyle w:val="Heading2"/>
      </w:pPr>
      <w:r>
        <w:t xml:space="preserve">⭐ Ejercicio 2: El menú que no se rinde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MenuTenaz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Jugar  2. Salir"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"Elige: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elegido la opción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garantiza que el menú se muestre al menos una vez. Mientras la opción no sea 1 ni 2, el bucle insiste. El usuario puede ser tonto todo lo que quiera; el menú no se rinde.</w:t>
      </w:r>
    </w:p>
    <w:p>
      <w:r>
        <w:pict>
          <v:rect style="width:0;height:1.5pt" o:hralign="center" o:hrstd="t" o:hr="t"/>
        </w:pict>
      </w:r>
    </w:p>
    <w:bookmarkEnd w:id="11"/>
    <w:bookmarkStart w:id="12" w:name="X4d1fae87c388429462b52dda0ca631dd2c3878f"/>
    <w:p>
      <w:pPr>
        <w:pStyle w:val="Heading2"/>
      </w:pPr>
      <w:r>
        <w:t xml:space="preserve">⭐⭐ Ejercicio 3: ¿Qué imprime? — la pirámide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*</w:t>
      </w:r>
      <w:r>
        <w:br/>
      </w:r>
      <w:r>
        <w:rPr>
          <w:rStyle w:val="VerbatimChar"/>
        </w:rPr>
        <w:t xml:space="preserve">**</w:t>
      </w:r>
      <w:r>
        <w:br/>
      </w:r>
      <w:r>
        <w:rPr>
          <w:rStyle w:val="VerbatimChar"/>
        </w:rPr>
        <w:t xml:space="preserve">***</w:t>
      </w:r>
      <w:r>
        <w:br/>
      </w:r>
      <w:r>
        <w:rPr>
          <w:rStyle w:val="VerbatimChar"/>
        </w:rPr>
        <w:t xml:space="preserve">****</w:t>
      </w:r>
    </w:p>
    <w:p>
      <w:pPr>
        <w:pStyle w:val="FirstParagraph"/>
      </w:pPr>
      <w:r>
        <w:t xml:space="preserve">En total</w:t>
      </w:r>
      <w:r>
        <w:t xml:space="preserve"> </w:t>
      </w:r>
      <w:r>
        <w:rPr>
          <w:b/>
          <w:bCs/>
        </w:rPr>
        <w:t xml:space="preserve">10 asteriscos</w:t>
      </w:r>
      <w:r>
        <w:t xml:space="preserve"> </w:t>
      </w:r>
      <w:r>
        <w:t xml:space="preserve">(1 + 2 + 3 + 4). El bucle interior (</w:t>
      </w:r>
      <w:r>
        <w:rPr>
          <w:rStyle w:val="VerbatimChar"/>
        </w:rPr>
        <w:t xml:space="preserve">col &lt;= fila</w:t>
      </w:r>
      <w:r>
        <w:t xml:space="preserve">) imprime tantos asteriscos como el número de fila. El corazón de los bucles anidados: el interior depende del exterior.</w:t>
      </w:r>
    </w:p>
    <w:p>
      <w:r>
        <w:pict>
          <v:rect style="width:0;height:1.5pt" o:hralign="center" o:hrstd="t" o:hr="t"/>
        </w:pict>
      </w:r>
    </w:p>
    <w:bookmarkEnd w:id="12"/>
    <w:bookmarkStart w:id="13" w:name="X8051e01cd855ea9ed4e119a82055220890a78a3"/>
    <w:p>
      <w:pPr>
        <w:pStyle w:val="Heading2"/>
      </w:pPr>
      <w:r>
        <w:t xml:space="preserve">⭐⭐ Ejercicio 4: La escalera de números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Escalera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interior imprime del 1 al número de fila con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(sin salto de línea); el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vacío salta al terminar cada fila. La escalera completa: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1 2 3</w:t>
      </w:r>
      <w:r>
        <w:br/>
      </w:r>
      <w:r>
        <w:rPr>
          <w:rStyle w:val="VerbatimChar"/>
        </w:rPr>
        <w:t xml:space="preserve">1 2 3 4</w:t>
      </w:r>
    </w:p>
    <w:p>
      <w:r>
        <w:pict>
          <v:rect style="width:0;height:1.5pt" o:hralign="center" o:hrstd="t" o:hr="t"/>
        </w:pict>
      </w:r>
    </w:p>
    <w:bookmarkEnd w:id="13"/>
    <w:bookmarkStart w:id="14" w:name="X2b5b8131f9ae7e1a16637fc5efab7bfe1201c02"/>
    <w:p>
      <w:pPr>
        <w:pStyle w:val="Heading2"/>
      </w:pPr>
      <w:r>
        <w:t xml:space="preserve">⭐⭐⭐ Ejercicio 5: ¿Qué imprime? — break, continue y la etiqueta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11 12 13 21 22 23 31 41</w:t>
      </w:r>
    </w:p>
    <w:p>
      <w:pPr>
        <w:pStyle w:val="FirstParagraph"/>
      </w:pPr>
      <w:r>
        <w:t xml:space="preserve">Tabla de pares, en orden de ejecución: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¿Qué pasa?</w:t>
            </w:r>
          </w:p>
        </w:tc>
        <w:tc>
          <w:tcPr/>
          <w:p>
            <w:pPr>
              <w:pStyle w:val="Compact"/>
            </w:pPr>
            <w:r>
              <w:t xml:space="preserve">¿Imprime?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1*1=1 &lt; 8</w:t>
            </w:r>
            <w:r>
              <w:t xml:space="preserve">, no hay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j==2 &amp;&amp; i&gt;=3</w:t>
            </w:r>
            <w:r>
              <w:t xml:space="preserve"> </w:t>
            </w:r>
            <w:r>
              <w:t xml:space="preserve">→ no;</w:t>
            </w:r>
            <w:r>
              <w:t xml:space="preserve"> </w:t>
            </w:r>
            <w:r>
              <w:rPr>
                <w:rStyle w:val="VerbatimChar"/>
              </w:rPr>
              <w:t xml:space="preserve">1*2=2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1*3=3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2*1=2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j==2 &amp;&amp; i&gt;=3</w:t>
            </w:r>
            <w:r>
              <w:t xml:space="preserve"> </w:t>
            </w:r>
            <w:r>
              <w:t xml:space="preserve">→ no (i=2);</w:t>
            </w:r>
            <w:r>
              <w:t xml:space="preserve"> </w:t>
            </w:r>
            <w:r>
              <w:rPr>
                <w:rStyle w:val="VerbatimChar"/>
              </w:rPr>
              <w:t xml:space="preserve">2*2=4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2*3=6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3*1=3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j==2 &amp;&amp; i&gt;=3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continue exterior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4*1=4 &lt;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j==2 &amp;&amp; i&gt;=3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continue exterior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</w:tbl>
    <w:p>
      <w:pPr>
        <w:pStyle w:val="BodyText"/>
      </w:pPr>
      <w:r>
        <w:t xml:space="preserve">Observa que el</w:t>
      </w:r>
      <w:r>
        <w:t xml:space="preserve"> </w:t>
      </w:r>
      <w:r>
        <w:rPr>
          <w:rStyle w:val="VerbatimChar"/>
        </w:rPr>
        <w:t xml:space="preserve">break exterior</w:t>
      </w:r>
      <w:r>
        <w:t xml:space="preserve"> </w:t>
      </w:r>
      <w:r>
        <w:rPr>
          <w:b/>
          <w:bCs/>
        </w:rPr>
        <w:t xml:space="preserve">nunca se dispara</w:t>
      </w:r>
      <w:r>
        <w:t xml:space="preserve">: con</w:t>
      </w:r>
      <w:r>
        <w:t xml:space="preserve"> </w:t>
      </w:r>
      <w:r>
        <w:rPr>
          <w:rStyle w:val="VerbatimChar"/>
        </w:rPr>
        <w:t xml:space="preserve">i=1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i=2</w:t>
      </w:r>
      <w:r>
        <w:t xml:space="preserve"> </w:t>
      </w:r>
      <w:r>
        <w:t xml:space="preserve">el producto</w:t>
      </w:r>
      <w:r>
        <w:t xml:space="preserve"> </w:t>
      </w:r>
      <w:r>
        <w:rPr>
          <w:rStyle w:val="VerbatimChar"/>
        </w:rPr>
        <w:t xml:space="preserve">i*j</w:t>
      </w:r>
      <w:r>
        <w:t xml:space="preserve"> </w:t>
      </w:r>
      <w:r>
        <w:t xml:space="preserve">no llega a 8, y con</w:t>
      </w:r>
      <w:r>
        <w:t xml:space="preserve"> </w:t>
      </w:r>
      <w:r>
        <w:rPr>
          <w:rStyle w:val="VerbatimChar"/>
        </w:rPr>
        <w:t xml:space="preserve">i&gt;=3</w:t>
      </w:r>
      <w:r>
        <w:t xml:space="preserve"> </w:t>
      </w:r>
      <w:r>
        <w:t xml:space="preserve">siempre salta antes por el</w:t>
      </w:r>
      <w:r>
        <w:t xml:space="preserve"> </w:t>
      </w:r>
      <w:r>
        <w:rPr>
          <w:rStyle w:val="VerbatimChar"/>
        </w:rPr>
        <w:t xml:space="preserve">continue exterior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j=2</w:t>
      </w:r>
      <w:r>
        <w:t xml:space="preserve">), así que nunca se evalúa el</w:t>
      </w:r>
      <w:r>
        <w:t xml:space="preserve"> </w:t>
      </w:r>
      <w:r>
        <w:rPr>
          <w:rStyle w:val="VerbatimChar"/>
        </w:rPr>
        <w:t xml:space="preserve">j=3</w:t>
      </w:r>
      <w:r>
        <w:t xml:space="preserve"> </w:t>
      </w:r>
      <w:r>
        <w:t xml:space="preserve">donde</w:t>
      </w:r>
      <w:r>
        <w:t xml:space="preserve"> </w:t>
      </w:r>
      <w:r>
        <w:rPr>
          <w:rStyle w:val="VerbatimChar"/>
        </w:rPr>
        <w:t xml:space="preserve">3*3=9</w:t>
      </w:r>
      <w:r>
        <w:t xml:space="preserve"> </w:t>
      </w:r>
      <w:r>
        <w:t xml:space="preserve">habría superado 8. La lección: con las etiquetas, no asumas qué pasa — ejecútalo mentalmente par a par.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jercicio-6-cazador-de-primos"/>
    <w:p>
      <w:pPr>
        <w:pStyle w:val="Heading2"/>
      </w:pPr>
      <w:r>
        <w:t xml:space="preserve">⭐⭐ Ejercicio 6: cazador de primos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CazadorPrimos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esPrimo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esPrimo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divisor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divisor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esPrimo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esPrimo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(primeros):</w:t>
      </w:r>
      <w:r>
        <w:t xml:space="preserve"> </w:t>
      </w:r>
      <w:r>
        <w:rPr>
          <w:rStyle w:val="VerbatimChar"/>
        </w:rPr>
        <w:t xml:space="preserve">2 3 5 7 11 13...</w:t>
      </w:r>
      <w:r>
        <w:t xml:space="preserve">. El bucle exterior recorre los candidatos y el interior busca divisores con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en cuanto encuentra uno. El</w:t>
      </w:r>
      <w:r>
        <w:t xml:space="preserve"> </w:t>
      </w:r>
      <w:r>
        <w:rPr>
          <w:rStyle w:val="VerbatimChar"/>
        </w:rPr>
        <w:t xml:space="preserve">if (numero &lt; 2)</w:t>
      </w:r>
      <w:r>
        <w:t xml:space="preserve"> </w:t>
      </w:r>
      <w:r>
        <w:t xml:space="preserve">aparta el 1, que no es primo (es el patito feo de las matemáticas).</w:t>
      </w:r>
    </w:p>
    <w:p>
      <w:r>
        <w:pict>
          <v:rect style="width:0;height:1.5pt" o:hralign="center" o:hrstd="t" o:hr="t"/>
        </w:pict>
      </w:r>
    </w:p>
    <w:bookmarkEnd w:id="15"/>
    <w:bookmarkStart w:id="16" w:name="starstar-ejercicio-7-la-suma-centinela"/>
    <w:p>
      <w:pPr>
        <w:pStyle w:val="Heading2"/>
      </w:pPr>
      <w:r>
        <w:t xml:space="preserve">⭐⭐ Ejercicio 7: La suma centinela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SumaCentinela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 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se repite mientras el número no sea 0. El 0 es el</w:t>
      </w:r>
      <w:r>
        <w:t xml:space="preserve"> </w:t>
      </w:r>
      <w:r>
        <w:rPr>
          <w:b/>
          <w:bCs/>
        </w:rPr>
        <w:t xml:space="preserve">centinela</w:t>
      </w:r>
      <w:r>
        <w:t xml:space="preserve">: no se suma, solo señala el final. Es el patrón clásico de lectura de datos con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05a88dd3659c02cca27b53e281b4e7c9d9b298d"/>
    <w:p>
      <w:pPr>
        <w:pStyle w:val="Heading2"/>
      </w:pPr>
      <w:r>
        <w:t xml:space="preserve">⭐⭐⭐ Ejercicio 8: CodeWars — Categorize New Member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openOrSenior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bucle que recorre los pares</w:t>
      </w:r>
      <w:r>
        <w:t xml:space="preserve"> </w:t>
      </w:r>
      <w:r>
        <w:rPr>
          <w:rStyle w:val="VerbatimChar"/>
        </w:rPr>
        <w:t xml:space="preserve">{edad, handicap}</w:t>
      </w:r>
      <w:r>
        <w:t xml:space="preserve"> </w:t>
      </w:r>
      <w:r>
        <w:t xml:space="preserve">y un ternario con la condición combinada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: para ser "Senior" hay que tener al menos 55 años Y un handicap mayor que 7. Todo lo demás es "Open". Bucles, condicionales y ternarios de la unidad en una sola función.</w:t>
      </w:r>
    </w:p>
    <w:p>
      <w:r>
        <w:pict>
          <v:rect style="width:0;height:1.5pt" o:hralign="center" o:hrstd="t" o:hr="t"/>
        </w:pict>
      </w:r>
    </w:p>
    <w:bookmarkEnd w:id="17"/>
    <w:bookmarkStart w:id="18" w:name="X1e44ee75bde9d641258719e79711a304a8e7064"/>
    <w:p>
      <w:pPr>
        <w:pStyle w:val="Heading2"/>
      </w:pPr>
      <w:r>
        <w:t xml:space="preserve">⭐⭐⭐ Ejercicio 9: AceptaElReto — 156 Ascensor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Ascensor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pisoActual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distancia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pisoActual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pisoActual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piso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 (true)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en el 0 gestiona los múltiples casos. Dentro,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acumula</w:t>
      </w:r>
      <w:r>
        <w:t xml:space="preserve"> </w:t>
      </w:r>
      <w:r>
        <w:rPr>
          <w:rStyle w:val="VerbatimChar"/>
        </w:rPr>
        <w:t xml:space="preserve">Math.abs(piso - pisoActual)</w:t>
      </w:r>
      <w:r>
        <w:t xml:space="preserve"> </w:t>
      </w:r>
      <w:r>
        <w:t xml:space="preserve">y actualiza la planta actual.</w:t>
      </w:r>
      <w:r>
        <w:t xml:space="preserve"> </w:t>
      </w:r>
      <w:r>
        <w:rPr>
          <w:rStyle w:val="VerbatimChar"/>
        </w:rPr>
        <w:t xml:space="preserve">Math.abs</w:t>
      </w:r>
      <w:r>
        <w:t xml:space="preserve"> </w:t>
      </w:r>
      <w:r>
        <w:t xml:space="preserve">da la distancia sin importar si sube o baja. Con la entrada del ejemplo:</w:t>
      </w:r>
      <w:r>
        <w:t xml:space="preserve"> </w:t>
      </w:r>
      <w:r>
        <w:rPr>
          <w:rStyle w:val="VerbatimChar"/>
        </w:rPr>
        <w:t xml:space="preserve">|0-5| + |5-1| + |1-10| + |10-4| + |4-2| = 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books-referencias"/>
    <w:p>
      <w:pPr>
        <w:pStyle w:val="Heading2"/>
      </w:pPr>
      <w:r>
        <w:t xml:space="preserve">📚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156 — Ascensor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149 — San Fermines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340 — Siguiente con mismo número de cifras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Even or Odd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Categorize New Member (7 kyu)</w:t>
            </w:r>
          </w:p>
        </w:tc>
        <w:tc>
          <w:tcPr/>
          <w:p>
            <w:pPr>
              <w:pStyle w:val="Compact"/>
            </w:pPr>
            <w:r>
              <w:t xml:space="preserve">Aficionado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Return Negative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2026-09-27T11:22:23Z</dcterms:created>
  <dcterms:modified xsi:type="dcterms:W3CDTF">2026-09-27T11:22:23Z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