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oletín-u04--inicial-resuelto"/>
    <w:p>
      <w:pPr>
        <w:pStyle w:val="Heading1"/>
      </w:pPr>
      <w:r>
        <w:t xml:space="preserve">Boletín U04 — Inicial Resuelto</w:t>
      </w:r>
    </w:p>
    <w:bookmarkEnd w:id="9"/>
    <w:bookmarkStart w:id="19" w:name="pencil-boletín-u04--inicial-resuelto"/>
    <w:p>
      <w:pPr>
        <w:pStyle w:val="Heading1"/>
      </w:pPr>
      <w:r>
        <w:t xml:space="preserve">📝 Boletín U04 — Inicial (Resuelto)</w:t>
      </w:r>
    </w:p>
    <w:p>
      <w:pPr>
        <w:pStyle w:val="BlockText"/>
      </w:pPr>
      <w:r>
        <w:t xml:space="preserve">Las soluciones están ocultas en cada ejercicio. No hagas trampa: primero inténtalo de verdad.</w:t>
      </w:r>
    </w:p>
    <w:p>
      <w:r>
        <w:pict>
          <v:rect style="width:0;height:1.5pt" o:hralign="center" o:hrstd="t" o:hr="t"/>
        </w:pict>
      </w:r>
    </w:p>
    <w:bookmarkStart w:id="10" w:name="ejercicio-1-el-portero-del-club"/>
    <w:p>
      <w:pPr>
        <w:pStyle w:val="Heading2"/>
      </w:pPr>
      <w:r>
        <w:t xml:space="preserve">Ejercicio 1: El portero del club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Portero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tieneEntrada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edad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tieneEntrada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"Adelante, que pase el mayor de edad."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edad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"Faltas tú solito, sin entrada no hay paraíso."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"Fuera de aquí, pequeñín."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Salida:</w:t>
      </w:r>
      <w:r>
        <w:t xml:space="preserve"> </w:t>
      </w:r>
      <w:r>
        <w:rPr>
          <w:rStyle w:val="VerbatimChar"/>
        </w:rPr>
        <w:t xml:space="preserve">Fuera de aquí, pequeñín.</w:t>
      </w:r>
    </w:p>
    <w:p>
      <w:pPr>
        <w:pStyle w:val="BodyText"/>
      </w:pPr>
      <w:r>
        <w:t xml:space="preserve">Fíjate en el orden: primero compruebas la combinación completa (</w:t>
      </w:r>
      <w:r>
        <w:rPr>
          <w:rStyle w:val="VerbatimChar"/>
        </w:rPr>
        <w:t xml:space="preserve">mayor Y entrada</w:t>
      </w:r>
      <w:r>
        <w:t xml:space="preserve">), luego el caso del mayor sin entrada. El</w:t>
      </w:r>
      <w:r>
        <w:t xml:space="preserve"> </w:t>
      </w:r>
      <w:r>
        <w:rPr>
          <w:rStyle w:val="VerbatimChar"/>
        </w:rPr>
        <w:t xml:space="preserve">else</w:t>
      </w:r>
      <w:r>
        <w:t xml:space="preserve"> </w:t>
      </w:r>
      <w:r>
        <w:t xml:space="preserve">final se queda con los menores. Orden estricto a laxo, como en el punto 1.</w:t>
      </w:r>
    </w:p>
    <w:p>
      <w:r>
        <w:pict>
          <v:rect style="width:0;height:1.5pt" o:hralign="center" o:hrstd="t" o:hr="t"/>
        </w:pict>
      </w:r>
    </w:p>
    <w:bookmarkEnd w:id="10"/>
    <w:bookmarkStart w:id="11" w:name="Xf4a415b271d06990bff7d99c31cb36635961b38"/>
    <w:p>
      <w:pPr>
        <w:pStyle w:val="Heading2"/>
      </w:pPr>
      <w:r>
        <w:t xml:space="preserve">Ejercicio 2: ¿Qué imprime? — el semáforo invertido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t xml:space="preserve">Imprime</w:t>
      </w:r>
      <w:r>
        <w:t xml:space="preserve"> </w:t>
      </w:r>
      <w:r>
        <w:rPr>
          <w:rStyle w:val="VerbatimChar"/>
          <w:b/>
          <w:bCs/>
        </w:rPr>
        <w:t xml:space="preserve">Aprobado</w:t>
      </w:r>
      <w:r>
        <w:t xml:space="preserve">.</w:t>
      </w:r>
    </w:p>
    <w:p>
      <w:pPr>
        <w:pStyle w:val="BodyText"/>
      </w:pPr>
      <w:r>
        <w:t xml:space="preserve">Con</w:t>
      </w:r>
      <w:r>
        <w:t xml:space="preserve"> </w:t>
      </w:r>
      <w:r>
        <w:rPr>
          <w:rStyle w:val="VerbatimChar"/>
        </w:rPr>
        <w:t xml:space="preserve">nota = 8</w:t>
      </w:r>
      <w:r>
        <w:t xml:space="preserve">, el primer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(</w:t>
      </w:r>
      <w:r>
        <w:rPr>
          <w:rStyle w:val="VerbatimChar"/>
        </w:rPr>
        <w:t xml:space="preserve">nota &gt;= 5</w:t>
      </w:r>
      <w:r>
        <w:t xml:space="preserve">) se cumple y gana, aunque 8 también cumpliría las condiciones de Notable y Sobresaliente. Java evalúa en orden y se queda con la primera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La lección: el orden de los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decide el resultado.</w:t>
      </w:r>
    </w:p>
    <w:p>
      <w:r>
        <w:pict>
          <v:rect style="width:0;height:1.5pt" o:hralign="center" o:hrstd="t" o:hr="t"/>
        </w:pict>
      </w:r>
    </w:p>
    <w:bookmarkEnd w:id="11"/>
    <w:bookmarkStart w:id="12" w:name="ejercicio-3-el-menú-del-día"/>
    <w:p>
      <w:pPr>
        <w:pStyle w:val="Heading2"/>
      </w:pPr>
      <w:r>
        <w:t xml:space="preserve">Ejercicio 3: El menú del día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MenuDia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"Lunes: Lentejas"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"Martes: Paella"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"Miércoles: Macarrones"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"Jueves: Fabada"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"Viernes: Pescado"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"Fin de semana, no hay menú"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Salida:</w:t>
      </w:r>
      <w:r>
        <w:t xml:space="preserve"> </w:t>
      </w:r>
      <w:r>
        <w:rPr>
          <w:rStyle w:val="VerbatimChar"/>
        </w:rPr>
        <w:t xml:space="preserve">Jueves: Fabada</w:t>
      </w:r>
    </w:p>
    <w:p>
      <w:pPr>
        <w:pStyle w:val="BodyText"/>
      </w:pPr>
      <w:r>
        <w:t xml:space="preserve">Cada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con su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 </w:t>
      </w:r>
      <w:r>
        <w:t xml:space="preserve">(salvo el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que no lo necesita, pero no hace daño). Sin los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, el switch se convertiría en un tobogán y lo imprimiría todo desde el</w:t>
      </w:r>
      <w:r>
        <w:t xml:space="preserve"> </w:t>
      </w:r>
      <w:r>
        <w:rPr>
          <w:rStyle w:val="VerbatimChar"/>
        </w:rPr>
        <w:t xml:space="preserve">case 4</w:t>
      </w:r>
      <w:r>
        <w:t xml:space="preserve"> </w:t>
      </w:r>
      <w:r>
        <w:t xml:space="preserve">en adelante.</w:t>
      </w:r>
    </w:p>
    <w:p>
      <w:r>
        <w:pict>
          <v:rect style="width:0;height:1.5pt" o:hralign="center" o:hrstd="t" o:hr="t"/>
        </w:pict>
      </w:r>
    </w:p>
    <w:bookmarkEnd w:id="12"/>
    <w:bookmarkStart w:id="13" w:name="ejercicio-4-la-cuenta-atrás-del-cohete"/>
    <w:p>
      <w:pPr>
        <w:pStyle w:val="Heading2"/>
      </w:pPr>
      <w:r>
        <w:t xml:space="preserve">Ejercicio 4: La cuenta atrás del cohete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Cohete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contador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contador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"¡Despegue! 🚀"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Salida:</w:t>
      </w:r>
    </w:p>
    <w:p>
      <w:pPr>
        <w:pStyle w:val="SourceCode"/>
      </w:pPr>
      <w:r>
        <w:rPr>
          <w:rStyle w:val="VerbatimChar"/>
        </w:rPr>
        <w:t xml:space="preserve">5</w:t>
      </w:r>
      <w:r>
        <w:br/>
      </w: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3</w:t>
      </w:r>
      <w:r>
        <w:br/>
      </w:r>
      <w:r>
        <w:rPr>
          <w:rStyle w:val="VerbatimChar"/>
        </w:rPr>
        <w:t xml:space="preserve">2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¡Despegue! 🚀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contador--</w:t>
      </w:r>
      <w:r>
        <w:t xml:space="preserve"> </w:t>
      </w:r>
      <w:r>
        <w:t xml:space="preserve">al final de cada vuelta es el que evita el bucle infinito: la condición</w:t>
      </w:r>
      <w:r>
        <w:t xml:space="preserve"> </w:t>
      </w:r>
      <w:r>
        <w:rPr>
          <w:rStyle w:val="VerbatimChar"/>
        </w:rPr>
        <w:t xml:space="preserve">contador &gt;= 0</w:t>
      </w:r>
      <w:r>
        <w:t xml:space="preserve"> </w:t>
      </w:r>
      <w:r>
        <w:t xml:space="preserve">avanza hacia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4" w:name="ejercicio-5-la-tabla-del-7"/>
    <w:p>
      <w:pPr>
        <w:pStyle w:val="Heading2"/>
      </w:pPr>
      <w:r>
        <w:t xml:space="preserve">Ejercicio 5: La tabla del 7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TablaDelSiete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"7 x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Salida (primeras líneas):</w:t>
      </w:r>
    </w:p>
    <w:p>
      <w:pPr>
        <w:pStyle w:val="SourceCode"/>
      </w:pPr>
      <w:r>
        <w:rPr>
          <w:rStyle w:val="VerbatimChar"/>
        </w:rPr>
        <w:t xml:space="preserve">7 x 1 = 7</w:t>
      </w:r>
      <w:r>
        <w:br/>
      </w:r>
      <w:r>
        <w:rPr>
          <w:rStyle w:val="VerbatimChar"/>
        </w:rPr>
        <w:t xml:space="preserve">7 x 2 = 14</w:t>
      </w:r>
    </w:p>
    <w:p>
      <w:pPr>
        <w:pStyle w:val="FirstParagraph"/>
      </w:pPr>
      <w:r>
        <w:t xml:space="preserve">Fíjate en los paréntesis de</w:t>
      </w:r>
      <w:r>
        <w:t xml:space="preserve"> </w:t>
      </w:r>
      <w:r>
        <w:rPr>
          <w:rStyle w:val="VerbatimChar"/>
        </w:rPr>
        <w:t xml:space="preserve">(7 * i)</w:t>
      </w:r>
      <w:r>
        <w:t xml:space="preserve">: sin ellos, el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concatenaría "7 x 1 = " con el resultado de</w:t>
      </w:r>
      <w:r>
        <w:t xml:space="preserve"> </w:t>
      </w:r>
      <w:r>
        <w:rPr>
          <w:rStyle w:val="VerbatimChar"/>
        </w:rPr>
        <w:t xml:space="preserve">7 * 1</w:t>
      </w:r>
      <w:r>
        <w:t xml:space="preserve"> </w:t>
      </w:r>
      <w:r>
        <w:t xml:space="preserve">igualmente (porque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manda sobre</w:t>
      </w:r>
      <w:r>
        <w:t xml:space="preserve"> </w:t>
      </w:r>
      <w:r>
        <w:rPr>
          <w:rStyle w:val="VerbatimChar"/>
        </w:rPr>
        <w:t xml:space="preserve">+</w:t>
      </w:r>
      <w:r>
        <w:t xml:space="preserve">), pero es más claro con ellos. El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junta contador, condición y avance en una línea.</w:t>
      </w:r>
    </w:p>
    <w:p>
      <w:r>
        <w:pict>
          <v:rect style="width:0;height:1.5pt" o:hralign="center" o:hrstd="t" o:hr="t"/>
        </w:pict>
      </w:r>
    </w:p>
    <w:bookmarkEnd w:id="14"/>
    <w:bookmarkStart w:id="15" w:name="ejercicio-6-solo-los-pares"/>
    <w:p>
      <w:pPr>
        <w:pStyle w:val="Heading2"/>
      </w:pPr>
      <w:r>
        <w:t xml:space="preserve">Ejercicio 6: Solo los pares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SoloPares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Salida:</w:t>
      </w:r>
    </w:p>
    <w:p>
      <w:pPr>
        <w:pStyle w:val="SourceCode"/>
      </w:pPr>
      <w:r>
        <w:rPr>
          <w:rStyle w:val="VerbatimChar"/>
        </w:rPr>
        <w:t xml:space="preserve">2</w:t>
      </w:r>
      <w:r>
        <w:br/>
      </w: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6</w:t>
      </w:r>
      <w:r>
        <w:br/>
      </w:r>
      <w:r>
        <w:rPr>
          <w:rStyle w:val="VerbatimChar"/>
        </w:rPr>
        <w:t xml:space="preserve">8</w:t>
      </w:r>
      <w:r>
        <w:br/>
      </w:r>
      <w:r>
        <w:rPr>
          <w:rStyle w:val="VerbatimChar"/>
        </w:rPr>
        <w:t xml:space="preserve">10</w:t>
      </w:r>
      <w:r>
        <w:br/>
      </w:r>
      <w:r>
        <w:rPr>
          <w:rStyle w:val="VerbatimChar"/>
        </w:rPr>
        <w:t xml:space="preserve">12</w:t>
      </w:r>
      <w:r>
        <w:br/>
      </w:r>
      <w:r>
        <w:rPr>
          <w:rStyle w:val="VerbatimChar"/>
        </w:rPr>
        <w:t xml:space="preserve">14</w:t>
      </w:r>
      <w:r>
        <w:br/>
      </w:r>
      <w:r>
        <w:rPr>
          <w:rStyle w:val="VerbatimChar"/>
        </w:rPr>
        <w:t xml:space="preserve">16</w:t>
      </w:r>
      <w:r>
        <w:br/>
      </w:r>
      <w:r>
        <w:rPr>
          <w:rStyle w:val="VerbatimChar"/>
        </w:rPr>
        <w:t xml:space="preserve">18</w:t>
      </w:r>
      <w:r>
        <w:br/>
      </w:r>
      <w:r>
        <w:rPr>
          <w:rStyle w:val="VerbatimChar"/>
        </w:rPr>
        <w:t xml:space="preserve">20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se salta los impares y el bucle sigue con el siguiente número. Alternativa sin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 (int i = 2; i &lt;= 20; i += 2)</w:t>
      </w:r>
      <w:r>
        <w:t xml:space="preserve">, pero aquí practicamos el salto.</w:t>
      </w:r>
    </w:p>
    <w:p>
      <w:r>
        <w:pict>
          <v:rect style="width:0;height:1.5pt" o:hralign="center" o:hrstd="t" o:hr="t"/>
        </w:pict>
      </w:r>
    </w:p>
    <w:bookmarkEnd w:id="15"/>
    <w:bookmarkStart w:id="16" w:name="ejercicio-7-el-detective-de-divisores"/>
    <w:p>
      <w:pPr>
        <w:pStyle w:val="Heading2"/>
      </w:pPr>
      <w:r>
        <w:t xml:space="preserve">Ejercicio 7: El detective de divisores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DetectiveDivisores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esPrimo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divisor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divisor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numero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divisor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numero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divisor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esPrimo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esPrimo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 primo"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es primo"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Salida:</w:t>
      </w:r>
      <w:r>
        <w:t xml:space="preserve"> </w:t>
      </w:r>
      <w:r>
        <w:rPr>
          <w:rStyle w:val="VerbatimChar"/>
        </w:rPr>
        <w:t xml:space="preserve">Es primo</w:t>
      </w:r>
    </w:p>
    <w:p>
      <w:pPr>
        <w:pStyle w:val="BodyText"/>
      </w:pPr>
      <w:r>
        <w:t xml:space="preserve">El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 </w:t>
      </w:r>
      <w:r>
        <w:t xml:space="preserve">corta el bucle en cuanto aparece un divisor: no hace falta seguir comprobando. Para el 29 no hay divisores (es primo), así que el bucle se recorre entero y</w:t>
      </w:r>
      <w:r>
        <w:t xml:space="preserve"> </w:t>
      </w:r>
      <w:r>
        <w:rPr>
          <w:rStyle w:val="VerbatimChar"/>
        </w:rPr>
        <w:t xml:space="preserve">esPrimo</w:t>
      </w:r>
      <w:r>
        <w:t xml:space="preserve"> </w:t>
      </w:r>
      <w:r>
        <w:t xml:space="preserve">sigue siendo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17" w:name="ejercicio-8-la-edad-blindada"/>
    <w:p>
      <w:pPr>
        <w:pStyle w:val="Heading2"/>
      </w:pPr>
      <w:r>
        <w:t xml:space="preserve">Ejercicio 8: La edad blindada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InputMismatchException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EdadBlindada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"¿Cuántos años tienes?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"Tienes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edad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años."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InputMismatchException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"Eso no es una edad válida."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"El programa sigue vivo. 🎉"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Si escribes</w:t>
      </w:r>
      <w:r>
        <w:t xml:space="preserve"> </w:t>
      </w:r>
      <w:r>
        <w:rPr>
          <w:rStyle w:val="VerbatimChar"/>
        </w:rPr>
        <w:t xml:space="preserve">hola</w:t>
      </w:r>
      <w:r>
        <w:t xml:space="preserve">, el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atrapa el error, imprime el mensaje y el programa continúa. Si escribes</w:t>
      </w:r>
      <w:r>
        <w:t xml:space="preserve"> </w:t>
      </w:r>
      <w:r>
        <w:rPr>
          <w:rStyle w:val="VerbatimChar"/>
        </w:rPr>
        <w:t xml:space="preserve">17</w:t>
      </w:r>
      <w:r>
        <w:t xml:space="preserve">, todo normal. Ese es el poder del</w:t>
      </w:r>
      <w:r>
        <w:t xml:space="preserve"> </w:t>
      </w:r>
      <w:r>
        <w:rPr>
          <w:rStyle w:val="VerbatimChar"/>
        </w:rPr>
        <w:t xml:space="preserve">try</w:t>
      </w:r>
      <w:r>
        <w:t xml:space="preserve">/</w:t>
      </w:r>
      <w:r>
        <w:rPr>
          <w:rStyle w:val="VerbatimChar"/>
        </w:rPr>
        <w:t xml:space="preserve">catch</w:t>
      </w:r>
      <w:r>
        <w:t xml:space="preserve">: tu programa ya no muere por la basura del usuario.</w:t>
      </w:r>
    </w:p>
    <w:p>
      <w:r>
        <w:pict>
          <v:rect style="width:0;height:1.5pt" o:hralign="center" o:hrstd="t" o:hr="t"/>
        </w:pict>
      </w:r>
    </w:p>
    <w:bookmarkEnd w:id="17"/>
    <w:bookmarkStart w:id="18" w:name="ejercicio-9-codewars--even-or-odd"/>
    <w:p>
      <w:pPr>
        <w:pStyle w:val="Heading2"/>
      </w:pPr>
      <w:r>
        <w:t xml:space="preserve">Ejercicio 9: CodeWars — Even or Odd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even_or_odd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number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number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Una línea con el operador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y un ternario. Si el resto de dividir entre 2 es 0, es par (</w:t>
      </w:r>
      <w:r>
        <w:rPr>
          <w:rStyle w:val="VerbatimChar"/>
        </w:rPr>
        <w:t xml:space="preserve">"Even"</w:t>
      </w:r>
      <w:r>
        <w:t xml:space="preserve">); si no, impar (</w:t>
      </w:r>
      <w:r>
        <w:rPr>
          <w:rStyle w:val="VerbatimChar"/>
        </w:rPr>
        <w:t xml:space="preserve">"Odd"</w:t>
      </w:r>
      <w:r>
        <w:t xml:space="preserve">). Los dos conceptos de la U03 y la U04 trabajando juntos.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2026-09-27T11:22:23Z</dcterms:created>
  <dcterms:modified xsi:type="dcterms:W3CDTF">2026-09-27T11:22:23Z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