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4--inicial-resolt"/>
    <w:p>
      <w:pPr>
        <w:pStyle w:val="Heading1"/>
      </w:pPr>
      <w:r>
        <w:t xml:space="preserve">Butlletí U04 — Inicial Resolt</w:t>
      </w:r>
    </w:p>
    <w:bookmarkEnd w:id="9"/>
    <w:bookmarkStart w:id="19" w:name="pencil-butlletí-u04--inicial-resolt"/>
    <w:p>
      <w:pPr>
        <w:pStyle w:val="Heading1"/>
      </w:pPr>
      <w:r>
        <w:t xml:space="preserve">📝 Butlletí U04 — Inicial (Resolt)</w:t>
      </w:r>
    </w:p>
    <w:p>
      <w:pPr>
        <w:pStyle w:val="BlockText"/>
      </w:pPr>
      <w:r>
        <w:t xml:space="preserve">Les solucions estan ocultes en cada exercici. No facis trampa: primer intenta-ho de veritat.</w:t>
      </w:r>
    </w:p>
    <w:p>
      <w:r>
        <w:pict>
          <v:rect style="width:0;height:1.5pt" o:hralign="center" o:hrstd="t" o:hr="t"/>
        </w:pict>
      </w:r>
    </w:p>
    <w:bookmarkStart w:id="10" w:name="exercici-1-el-porter-del-club"/>
    <w:p>
      <w:pPr>
        <w:pStyle w:val="Heading2"/>
      </w:pPr>
      <w:r>
        <w:t xml:space="preserve">Exercici 1: El porter del club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teEntrada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"Endavant, que passe el major d'edat."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"Faltes tu sol, sense entrada no hi ha paradís."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"Fora d'ací, xicotet."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Fora d'ací, xicotet.</w:t>
      </w:r>
    </w:p>
    <w:p>
      <w:pPr>
        <w:pStyle w:val="BodyText"/>
      </w:pPr>
      <w:r>
        <w:t xml:space="preserve">Fixa't en l'ordre: primer comproves la combinació completa (</w:t>
      </w:r>
      <w:r>
        <w:rPr>
          <w:rStyle w:val="VerbatimChar"/>
        </w:rPr>
        <w:t xml:space="preserve">major I entrada</w:t>
      </w:r>
      <w:r>
        <w:t xml:space="preserve">), després el cas del major sense entrada.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es queda amb els menors. Ordre estricte a lax, com en el punt 1.</w:t>
      </w:r>
    </w:p>
    <w:p>
      <w:r>
        <w:pict>
          <v:rect style="width:0;height:1.5pt" o:hralign="center" o:hrstd="t" o:hr="t"/>
        </w:pict>
      </w:r>
    </w:p>
    <w:bookmarkEnd w:id="10"/>
    <w:bookmarkStart w:id="11" w:name="Xd50b1496dbb2db0ba4ffcf46256fa3e6ce10a3b"/>
    <w:p>
      <w:pPr>
        <w:pStyle w:val="Heading2"/>
      </w:pPr>
      <w:r>
        <w:t xml:space="preserve">Exercici 2: Què imprimeix? — el semàfor invertit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Aprovat</w:t>
      </w:r>
      <w:r>
        <w:t xml:space="preserve">.</w:t>
      </w:r>
    </w:p>
    <w:p>
      <w:pPr>
        <w:pStyle w:val="BodyText"/>
      </w:pPr>
      <w:r>
        <w:t xml:space="preserve">Amb</w:t>
      </w:r>
      <w:r>
        <w:t xml:space="preserve"> </w:t>
      </w:r>
      <w:r>
        <w:rPr>
          <w:rStyle w:val="VerbatimChar"/>
        </w:rPr>
        <w:t xml:space="preserve">nota = 8</w:t>
      </w:r>
      <w:r>
        <w:t xml:space="preserve">, 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r>
        <w:rPr>
          <w:rStyle w:val="VerbatimChar"/>
        </w:rPr>
        <w:t xml:space="preserve">nota &gt;= 5</w:t>
      </w:r>
      <w:r>
        <w:t xml:space="preserve">) es compleix i guanya, encara que 8 també compliria les condicions de Notable i Excel·lent. Java avalua en ordre i es queda amb la primera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La lliçó: l'ordre dels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decideix el resultat.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el-menú-del-dia"/>
    <w:p>
      <w:pPr>
        <w:pStyle w:val="Heading2"/>
      </w:pPr>
      <w:r>
        <w:t xml:space="preserve">Exercici 3: El menú del dia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MenuDia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"Dilluns: Llenties"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"Dimarts: 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"Dimecres: Macarrons"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"Dijous: Fabada"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"Divendres: Peix"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 de setmana, no hi ha menú"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Dijous: Fabada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amb el seu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(llevat del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que no el necessita, però no fa mal). Sense els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el switch es convertiria en un tobogan i ho imprimiria tot des del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en avant.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compte-arrere-del-coet"/>
    <w:p>
      <w:pPr>
        <w:pStyle w:val="Heading2"/>
      </w:pPr>
      <w:r>
        <w:t xml:space="preserve">Exercici 4: El compte arrere del coet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comptador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comptador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"Enlairament! 🚀"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Enlairament! 🚀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comptador--</w:t>
      </w:r>
      <w:r>
        <w:t xml:space="preserve"> </w:t>
      </w:r>
      <w:r>
        <w:t xml:space="preserve">al final de cada volta és el que evita el bucle infinit: la condició</w:t>
      </w:r>
      <w:r>
        <w:t xml:space="preserve"> </w:t>
      </w:r>
      <w:r>
        <w:rPr>
          <w:rStyle w:val="VerbatimChar"/>
        </w:rPr>
        <w:t xml:space="preserve">comptador &gt;= 0</w:t>
      </w:r>
      <w:r>
        <w:t xml:space="preserve"> </w:t>
      </w:r>
      <w:r>
        <w:t xml:space="preserve">avança cap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a-taula-del-7"/>
    <w:p>
      <w:pPr>
        <w:pStyle w:val="Heading2"/>
      </w:pPr>
      <w:r>
        <w:t xml:space="preserve">Exercici 5: La taula del 7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TaulaDelSet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(primeres línies):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</w:p>
    <w:p>
      <w:pPr>
        <w:pStyle w:val="FirstParagraph"/>
      </w:pPr>
      <w:r>
        <w:t xml:space="preserve">Fixa't en els parèntesis de</w:t>
      </w:r>
      <w:r>
        <w:t xml:space="preserve"> </w:t>
      </w:r>
      <w:r>
        <w:rPr>
          <w:rStyle w:val="VerbatimChar"/>
        </w:rPr>
        <w:t xml:space="preserve">(7 * i)</w:t>
      </w:r>
      <w:r>
        <w:t xml:space="preserve">: sense ells, el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concatenaria igualment (perquè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mana sobre</w:t>
      </w:r>
      <w:r>
        <w:t xml:space="preserve"> </w:t>
      </w:r>
      <w:r>
        <w:rPr>
          <w:rStyle w:val="VerbatimChar"/>
        </w:rPr>
        <w:t xml:space="preserve">+</w:t>
      </w:r>
      <w:r>
        <w:t xml:space="preserve">), però és més clar amb ells.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junta comptador, condició i avanç en una línia.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només-els-parells"/>
    <w:p>
      <w:pPr>
        <w:pStyle w:val="Heading2"/>
      </w:pPr>
      <w:r>
        <w:t xml:space="preserve">Exercici 6: Només els parells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SolsParells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18</w:t>
      </w:r>
      <w:r>
        <w:br/>
      </w: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es salta els senars i el bucle seguix amb el següent nombre. Alternativa sense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:</w:t>
      </w:r>
      <w:r>
        <w:t xml:space="preserve"> </w:t>
      </w:r>
      <w:r>
        <w:rPr>
          <w:rStyle w:val="VerbatimChar"/>
        </w:rPr>
        <w:t xml:space="preserve">for (int i = 2; i &lt;= 20; i += 2)</w:t>
      </w:r>
      <w:r>
        <w:t xml:space="preserve">, però ací practiquem el salt.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detectiu-de-divisors"/>
    <w:p>
      <w:pPr>
        <w:pStyle w:val="Heading2"/>
      </w:pPr>
      <w:r>
        <w:t xml:space="preserve">Exercici 7: El detectiu de divisors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DetectiuDivisors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esPrimer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esPrimer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esPrimer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"És primer"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és primer"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És primer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talla el bucle tan bon punt apareix un divisor: no cal seguir comprovant. Per al 29 no hi ha divisors (és primer), així que el bucle es recorre sencer i</w:t>
      </w:r>
      <w:r>
        <w:t xml:space="preserve"> </w:t>
      </w:r>
      <w:r>
        <w:rPr>
          <w:rStyle w:val="VerbatimChar"/>
        </w:rPr>
        <w:t xml:space="preserve">esPrimer</w:t>
      </w:r>
      <w:r>
        <w:t xml:space="preserve"> </w:t>
      </w:r>
      <w:r>
        <w:t xml:space="preserve">continua sent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edat-blindada"/>
    <w:p>
      <w:pPr>
        <w:pStyle w:val="Heading2"/>
      </w:pPr>
      <w:r>
        <w:t xml:space="preserve">Exercici 8: L'edat blindada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InputMismatchException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EdatBlindada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"Quants anys tens?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InputMismatchException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"Això no és una edat 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programa seguix viu. 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escrius</w:t>
      </w:r>
      <w:r>
        <w:t xml:space="preserve"> </w:t>
      </w:r>
      <w:r>
        <w:rPr>
          <w:rStyle w:val="VerbatimChar"/>
        </w:rPr>
        <w:t xml:space="preserve">hola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atrapar l'error, imprimeix el missatge i el programa continua. Si escrius</w:t>
      </w:r>
      <w:r>
        <w:t xml:space="preserve"> </w:t>
      </w:r>
      <w:r>
        <w:rPr>
          <w:rStyle w:val="VerbatimChar"/>
        </w:rPr>
        <w:t xml:space="preserve">17</w:t>
      </w:r>
      <w:r>
        <w:t xml:space="preserve">, tot normal. Eixe és el poder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: el teu programa ja no mor per la porqueria de l'usuari.</w:t>
      </w:r>
    </w:p>
    <w:p>
      <w:r>
        <w:pict>
          <v:rect style="width:0;height:1.5pt" o:hralign="center" o:hrstd="t" o:hr="t"/>
        </w:pict>
      </w:r>
    </w:p>
    <w:bookmarkEnd w:id="17"/>
    <w:bookmarkStart w:id="18" w:name="exercici-9-codewars--even-or-odd"/>
    <w:p>
      <w:pPr>
        <w:pStyle w:val="Heading2"/>
      </w:pPr>
      <w:r>
        <w:t xml:space="preserve">Exercici 9: CodeWars — Even or Odd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even_or_odd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línia amb l'operador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 un ternari. Si el residu de dividir entre 2 és 0, és parell (</w:t>
      </w:r>
      <w:r>
        <w:rPr>
          <w:rStyle w:val="VerbatimChar"/>
        </w:rPr>
        <w:t xml:space="preserve">"Even"</w:t>
      </w:r>
      <w:r>
        <w:t xml:space="preserve">); si no, senar (</w:t>
      </w:r>
      <w:r>
        <w:rPr>
          <w:rStyle w:val="VerbatimChar"/>
        </w:rPr>
        <w:t xml:space="preserve">"Odd"</w:t>
      </w:r>
      <w:r>
        <w:t xml:space="preserve">). Els dos conceptes de la U03 i la U04 treballant junts.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2026-09-27T11:22:52Z</dcterms:created>
  <dcterms:modified xsi:type="dcterms:W3CDTF">2026-09-27T11:22:52Z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