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1d9dfb34c1c7e357067142dfe686fbd90e7a291"/>
    <w:p>
      <w:pPr>
        <w:pStyle w:val="Heading1"/>
      </w:pPr>
      <w:r>
        <w:t xml:space="preserve">Boletín de Direccionamiento IP — Packet Tracer resuelto</w:t>
      </w:r>
    </w:p>
    <w:bookmarkEnd w:id="9"/>
    <w:bookmarkStart w:id="21" w:name="X5f83c990b88766741e8bf49fe8121a9c6f55543"/>
    <w:p>
      <w:pPr>
        <w:pStyle w:val="Heading1"/>
      </w:pPr>
      <w:r>
        <w:t xml:space="preserve">✅ Boletín de Direccionamiento IP — Packet Tracer resuelto</w:t>
      </w:r>
    </w:p>
    <w:p>
      <w:pPr>
        <w:pStyle w:val="BlockText"/>
      </w:pPr>
      <w:r>
        <w:t xml:space="preserve">Misma numeración y enunciados que el</w:t>
      </w:r>
      <w:r>
        <w:t xml:space="preserve"> </w:t>
      </w:r>
      <w:hyperlink r:id="rId10">
        <w:r>
          <w:rPr>
            <w:rStyle w:val="Hyperlink"/>
          </w:rPr>
          <w:t xml:space="preserve">por-resolver</w:t>
        </w:r>
      </w:hyperlink>
      <w:r>
        <w:t xml:space="preserve">. Comandos, valores exactos y qué deberías ver en cada paso.</w:t>
      </w:r>
    </w:p>
    <w:p>
      <w:r>
        <w:pict>
          <v:rect style="width:0;height:1.5pt" o:hralign="center" o:hrstd="t" o:hr="t"/>
        </w:pict>
      </w:r>
    </w:p>
    <w:bookmarkStart w:id="11" w:name="ip-estática-vecinos-en-la-misma-subred"/>
    <w:p>
      <w:pPr>
        <w:pStyle w:val="Heading2"/>
      </w:pPr>
      <w:r>
        <w:t xml:space="preserve">1. IP estática: vecinos en la misma subred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1"/>
        </w:numPr>
      </w:pPr>
      <w:r>
        <w:t xml:space="preserve">2 PCs + switch, cable straight-through.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Desktop → IP 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192.168.10.10</w:t>
      </w:r>
      <w:r>
        <w:t xml:space="preserve">, máscara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192.168.10.11</w:t>
      </w:r>
      <w:r>
        <w:t xml:space="preserve">, máscara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ping 192.168.10.11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un posible primer timeout (ARP), replies al 100%.</w:t>
      </w:r>
    </w:p>
    <w:p>
      <w:pPr>
        <w:pStyle w:val="BodyText"/>
      </w:pPr>
      <w:r>
        <w:rPr>
          <w:b/>
          <w:bCs/>
        </w:rPr>
        <w:t xml:space="preserve">AND de comprobación:</w:t>
      </w:r>
      <w:r>
        <w:t xml:space="preserve"> </w:t>
      </w:r>
      <w:r>
        <w:t xml:space="preserve">ambas IPs con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dan red</w:t>
      </w:r>
      <w:r>
        <w:t xml:space="preserve"> </w:t>
      </w:r>
      <w:r>
        <w:rPr>
          <w:rStyle w:val="VerbatimChar"/>
        </w:rPr>
        <w:t xml:space="preserve">192.168.10.0</w:t>
      </w:r>
      <w:r>
        <w:t xml:space="preserve"> </w:t>
      </w:r>
      <w:r>
        <w:t xml:space="preserve">→ vecinas → el switch las une sin router.</w:t>
      </w:r>
    </w:p>
    <w:p>
      <w:r>
        <w:pict>
          <v:rect style="width:0;height:1.5pt" o:hralign="center" o:hrstd="t" o:hr="t"/>
        </w:pict>
      </w:r>
    </w:p>
    <w:bookmarkEnd w:id="11"/>
    <w:bookmarkStart w:id="12" w:name="fallo-intencionado-máscara-que-no-toca"/>
    <w:p>
      <w:pPr>
        <w:pStyle w:val="Heading2"/>
      </w:pPr>
      <w:r>
        <w:t xml:space="preserve">2. Fallo intencionado: máscara que no toca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PC1</w:t>
      </w:r>
      <w:r>
        <w:t xml:space="preserve"> </w:t>
      </w:r>
      <w:r>
        <w:t xml:space="preserve">→ máscara</w:t>
      </w:r>
      <w:r>
        <w:t xml:space="preserve"> </w:t>
      </w:r>
      <w:r>
        <w:rPr>
          <w:rStyle w:val="VerbatimChar"/>
        </w:rPr>
        <w:t xml:space="preserve">255.255.255.128</w:t>
      </w:r>
      <w:r>
        <w:t xml:space="preserve"> </w:t>
      </w:r>
      <w:r>
        <w:t xml:space="preserve">(IP sigue siendo</w:t>
      </w:r>
      <w:r>
        <w:t xml:space="preserve"> </w:t>
      </w:r>
      <w:r>
        <w:rPr>
          <w:rStyle w:val="VerbatimChar"/>
        </w:rPr>
        <w:t xml:space="preserve">192.168.10.11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ping 192.168.10.11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Qué pasa en la práctica (PT):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PC0</w:t>
      </w:r>
      <w:r>
        <w:t xml:space="preserve"> </w:t>
      </w:r>
      <w:r>
        <w:t xml:space="preserve">( /24 ): red</w:t>
      </w:r>
      <w:r>
        <w:t xml:space="preserve"> </w:t>
      </w:r>
      <w:r>
        <w:rPr>
          <w:rStyle w:val="VerbatimChar"/>
        </w:rPr>
        <w:t xml:space="preserve">192.168.10.0</w:t>
      </w:r>
      <w:r>
        <w:t xml:space="preserve"> </w:t>
      </w:r>
      <w:r>
        <w:t xml:space="preserve">→ destino</w:t>
      </w:r>
      <w:r>
        <w:t xml:space="preserve"> </w:t>
      </w:r>
      <w:r>
        <w:rPr>
          <w:b/>
          <w:bCs/>
        </w:rPr>
        <w:t xml:space="preserve">en su red</w:t>
      </w:r>
      <w:r>
        <w:t xml:space="preserve"> </w:t>
      </w:r>
      <w:r>
        <w:t xml:space="preserve">→ ARP en la 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 /25 ): su red es</w:t>
      </w:r>
      <w:r>
        <w:t xml:space="preserve"> </w:t>
      </w:r>
      <w:r>
        <w:rPr>
          <w:rStyle w:val="VerbatimChar"/>
        </w:rPr>
        <w:t xml:space="preserve">192.168.10.0/25</w:t>
      </w:r>
      <w:r>
        <w:t xml:space="preserve"> </w:t>
      </w:r>
      <w:r>
        <w:t xml:space="preserve">(hosts .1–.126) o</w:t>
      </w:r>
      <w:r>
        <w:t xml:space="preserve"> </w:t>
      </w:r>
      <w:r>
        <w:rPr>
          <w:rStyle w:val="VerbatimChar"/>
        </w:rPr>
        <w:t xml:space="preserve">192.168.10.128/25</w:t>
      </w:r>
      <w:r>
        <w:t xml:space="preserve">… en este caso</w:t>
      </w:r>
      <w:r>
        <w:t xml:space="preserve"> </w:t>
      </w:r>
      <w:r>
        <w:rPr>
          <w:rStyle w:val="VerbatimChar"/>
        </w:rPr>
        <w:t xml:space="preserve">192.168.10.11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cae en</w:t>
      </w:r>
      <w:r>
        <w:t xml:space="preserve"> </w:t>
      </w:r>
      <w:r>
        <w:rPr>
          <w:rStyle w:val="VerbatimChar"/>
        </w:rPr>
        <w:t xml:space="preserve">192.168.10.0/25</w:t>
      </w:r>
      <w:r>
        <w:t xml:space="preserve">, así que muchas veces</w:t>
      </w:r>
      <w:r>
        <w:t xml:space="preserve"> </w:t>
      </w:r>
      <w:r>
        <w:rPr>
          <w:b/>
          <w:bCs/>
        </w:rPr>
        <w:t xml:space="preserve">el ping acaba yendo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trampa real aparece cuando la IP del vecino queda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 tu rango calculado: entonces tu PC trata el destino como “otra red” y,</w:t>
      </w:r>
      <w:r>
        <w:t xml:space="preserve"> </w:t>
      </w:r>
      <w:r>
        <w:rPr>
          <w:b/>
          <w:bCs/>
        </w:rPr>
        <w:t xml:space="preserve">sin gateway configurado</w:t>
      </w:r>
      <w:r>
        <w:t xml:space="preserve">, no sabe por dónde salir →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 </w:t>
      </w:r>
      <w:r>
        <w:t xml:space="preserve">o timeout.</w:t>
      </w:r>
    </w:p>
    <w:p>
      <w:pPr>
        <w:pStyle w:val="FirstParagraph"/>
      </w:pPr>
      <w:r>
        <w:rPr>
          <w:b/>
          <w:bCs/>
        </w:rPr>
        <w:t xml:space="preserve">Conclusión de examen:</w:t>
      </w:r>
      <w:r>
        <w:t xml:space="preserve"> </w:t>
      </w:r>
      <w:r>
        <w:t xml:space="preserve">el AND decide vecindad; máscaras distintas en la misma LAN rompen la idea de “misma subred” y es el clásico fallo de configuración.</w:t>
      </w:r>
    </w:p>
    <w:p>
      <w:r>
        <w:pict>
          <v:rect style="width:0;height:1.5pt" o:hralign="center" o:hrstd="t" o:hr="t"/>
        </w:pict>
      </w:r>
    </w:p>
    <w:bookmarkEnd w:id="12"/>
    <w:bookmarkStart w:id="13" w:name="dos-subredes-cero-routers"/>
    <w:p>
      <w:pPr>
        <w:pStyle w:val="Heading2"/>
      </w:pPr>
      <w:r>
        <w:t xml:space="preserve">3. Dos subredes, cero routers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192.168.10.10/24</w:t>
      </w:r>
      <w:r>
        <w:t xml:space="preserve">.</w:t>
      </w:r>
      <w:r>
        <w:t xml:space="preserve"> </w:t>
      </w: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192.168.20.10/24</w:t>
      </w:r>
      <w:r>
        <w:t xml:space="preserve">. Ambas al mismo switch.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ping 192.168.20.10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rPr>
          <w:b/>
          <w:bCs/>
        </w:rPr>
        <w:t xml:space="preserve">no hay reply</w:t>
      </w:r>
      <w:r>
        <w:t xml:space="preserve"> </w:t>
      </w:r>
      <w:r>
        <w:t xml:space="preserve">(timeout / unreachable).</w:t>
      </w:r>
    </w:p>
    <w:p>
      <w:pPr>
        <w:pStyle w:val="BodyText"/>
      </w:pPr>
      <w:r>
        <w:rPr>
          <w:b/>
          <w:bCs/>
        </w:rPr>
        <w:t xml:space="preserve">Por qué:</w:t>
      </w:r>
      <w:r>
        <w:t xml:space="preserve"> </w:t>
      </w:r>
      <w:r>
        <w:t xml:space="preserve">el AND de cada uno da redes distintas (</w:t>
      </w:r>
      <w:r>
        <w:rPr>
          <w:rStyle w:val="VerbatimChar"/>
        </w:rPr>
        <w:t xml:space="preserve">192.168.10.0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192.168.20.0</w:t>
      </w:r>
      <w:r>
        <w:t xml:space="preserve">). PC0 manda el paquete “fuera de mi red” hacia su gateway… y</w:t>
      </w:r>
      <w:r>
        <w:t xml:space="preserve"> </w:t>
      </w:r>
      <w:r>
        <w:rPr>
          <w:b/>
          <w:bCs/>
        </w:rPr>
        <w:t xml:space="preserve">no hay gateway</w:t>
      </w:r>
      <w:r>
        <w:t xml:space="preserve"> </w:t>
      </w:r>
      <w:r>
        <w:t xml:space="preserve">(ni router). El switch solo mueve tramas en la misma capa 2 / mismo dominio de broadcast: no reencamina entre subredes IP.</w:t>
      </w:r>
    </w:p>
    <w:p>
      <w:r>
        <w:pict>
          <v:rect style="width:0;height:1.5pt" o:hralign="center" o:hrstd="t" o:hr="t"/>
        </w:pict>
      </w:r>
    </w:p>
    <w:bookmarkEnd w:id="13"/>
    <w:bookmarkStart w:id="14" w:name="dhcp-en-el-router-cisco"/>
    <w:p>
      <w:pPr>
        <w:pStyle w:val="Heading2"/>
      </w:pPr>
      <w:r>
        <w:t xml:space="preserve">4. DHCP en el router Cisco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5"/>
        </w:numPr>
      </w:pPr>
      <w:r>
        <w:t xml:space="preserve">Router</w:t>
      </w:r>
      <w:r>
        <w:t xml:space="preserve"> </w:t>
      </w:r>
      <w:r>
        <w:rPr>
          <w:rStyle w:val="VerbatimChar"/>
        </w:rPr>
        <w:t xml:space="preserve">R0</w:t>
      </w:r>
      <w:r>
        <w:t xml:space="preserve"> </w:t>
      </w:r>
      <w:r>
        <w:t xml:space="preserve">→ G0/0 al switch.</w:t>
      </w:r>
    </w:p>
    <w:p>
      <w:pPr>
        <w:pStyle w:val="Compact"/>
        <w:numPr>
          <w:ilvl w:val="0"/>
          <w:numId w:val="1005"/>
        </w:numPr>
      </w:pPr>
      <w:r>
        <w:t xml:space="preserve">CLI del router: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interface GigabitEthernet0/0</w:t>
      </w:r>
      <w:r>
        <w:br/>
      </w:r>
      <w:r>
        <w:rPr>
          <w:rStyle w:val="VerbatimChar"/>
        </w:rPr>
        <w:t xml:space="preserve"> ip address 192.168.10.1 255.255.255.0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 exit</w:t>
      </w:r>
      <w:r>
        <w:br/>
      </w:r>
      <w:r>
        <w:rPr>
          <w:rStyle w:val="VerbatimChar"/>
        </w:rPr>
        <w:t xml:space="preserve">ip dhcp excluded-address 192.168.10.1 192.168.10.5</w:t>
      </w:r>
      <w:r>
        <w:br/>
      </w:r>
      <w:r>
        <w:rPr>
          <w:rStyle w:val="VerbatimChar"/>
        </w:rPr>
        <w:t xml:space="preserve">ip dhcp pool RED</w:t>
      </w:r>
      <w:r>
        <w:br/>
      </w:r>
      <w:r>
        <w:rPr>
          <w:rStyle w:val="VerbatimChar"/>
        </w:rPr>
        <w:t xml:space="preserve"> network 192.168.10.0 255.255.255.0</w:t>
      </w:r>
      <w:r>
        <w:br/>
      </w:r>
      <w:r>
        <w:rPr>
          <w:rStyle w:val="VerbatimChar"/>
        </w:rPr>
        <w:t xml:space="preserve"> default-router 192.168.10.1</w:t>
      </w:r>
      <w:r>
        <w:br/>
      </w:r>
      <w:r>
        <w:rPr>
          <w:rStyle w:val="VerbatimChar"/>
        </w:rPr>
        <w:t xml:space="preserve"> dns-server 8.8.8.8</w:t>
      </w:r>
    </w:p>
    <w:p>
      <w:pPr>
        <w:pStyle w:val="Compact"/>
        <w:numPr>
          <w:ilvl w:val="0"/>
          <w:numId w:val="1006"/>
        </w:numPr>
      </w:pPr>
      <w:r>
        <w:t xml:space="preserve">En cada PC:</w:t>
      </w:r>
      <w:r>
        <w:t xml:space="preserve"> </w:t>
      </w:r>
      <w:r>
        <w:rPr>
          <w:i/>
          <w:iCs/>
        </w:rPr>
        <w:t xml:space="preserve">IP Configuration → DHCP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Request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 (Command Prompt):</w:t>
      </w:r>
    </w:p>
    <w:p>
      <w:pPr>
        <w:pStyle w:val="SourceCode"/>
      </w:pPr>
      <w:r>
        <w:rPr>
          <w:rStyle w:val="VerbatimChar"/>
        </w:rPr>
        <w:t xml:space="preserve">IPv4 Address. . . . . . : 192.168.10.6   (o .7, según orden)</w:t>
      </w:r>
      <w:r>
        <w:br/>
      </w:r>
      <w:r>
        <w:rPr>
          <w:rStyle w:val="VerbatimChar"/>
        </w:rPr>
        <w:t xml:space="preserve">Subnet Mask . . . . . . : 255.255.255.0</w:t>
      </w:r>
      <w:r>
        <w:br/>
      </w:r>
      <w:r>
        <w:rPr>
          <w:rStyle w:val="VerbatimChar"/>
        </w:rPr>
        <w:t xml:space="preserve">Default Gateway . . . . : 192.168.10.1</w:t>
      </w:r>
    </w:p>
    <w:p>
      <w:pPr>
        <w:pStyle w:val="FirstParagraph"/>
      </w:pPr>
      <w:r>
        <w:t xml:space="preserve">La primera IP fuera del rango excluido confirma que el pool reparte. Ping al gateway (</w:t>
      </w:r>
      <w:r>
        <w:rPr>
          <w:rStyle w:val="VerbatimChar"/>
        </w:rPr>
        <w:t xml:space="preserve">ping 192.168.10.1</w:t>
      </w:r>
      <w:r>
        <w:t xml:space="preserve">) → OK.</w:t>
      </w:r>
    </w:p>
    <w:p>
      <w:r>
        <w:pict>
          <v:rect style="width:0;height:1.5pt" o:hralign="center" o:hrstd="t" o:hr="t"/>
        </w:pict>
      </w:r>
    </w:p>
    <w:bookmarkEnd w:id="14"/>
    <w:bookmarkStart w:id="15" w:name="apipa-cuando-el-dhcp-no-contesta"/>
    <w:p>
      <w:pPr>
        <w:pStyle w:val="Heading2"/>
      </w:pPr>
      <w:r>
        <w:t xml:space="preserve">5. APIPA: cuando el DHCP no contesta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7"/>
        </w:numPr>
      </w:pPr>
      <w:r>
        <w:t xml:space="preserve">En el router:</w:t>
      </w:r>
      <w:r>
        <w:t xml:space="preserve"> </w:t>
      </w:r>
      <w:r>
        <w:rPr>
          <w:rStyle w:val="VerbatimChar"/>
        </w:rPr>
        <w:t xml:space="preserve">no service dhcp</w:t>
      </w:r>
      <w:r>
        <w:t xml:space="preserve"> </w:t>
      </w:r>
      <w:r>
        <w:t xml:space="preserve">(o desconecta G0/0 / apaga el router).</w:t>
      </w:r>
    </w:p>
    <w:p>
      <w:pPr>
        <w:pStyle w:val="Compact"/>
        <w:numPr>
          <w:ilvl w:val="0"/>
          <w:numId w:val="1007"/>
        </w:numPr>
      </w:pPr>
      <w:r>
        <w:t xml:space="preserve">En la PC:</w:t>
      </w:r>
      <w:r>
        <w:t xml:space="preserve"> </w:t>
      </w:r>
      <w:r>
        <w:rPr>
          <w:i/>
          <w:iCs/>
        </w:rPr>
        <w:t xml:space="preserve">IP Configuration → DHCP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Esperado:</w:t>
      </w:r>
    </w:p>
    <w:p>
      <w:pPr>
        <w:pStyle w:val="SourceCode"/>
      </w:pPr>
      <w:r>
        <w:rPr>
          <w:rStyle w:val="VerbatimChar"/>
        </w:rPr>
        <w:t xml:space="preserve">IPv4 Address. . . . . . : 169.254.x.x</w:t>
      </w:r>
      <w:r>
        <w:br/>
      </w:r>
      <w:r>
        <w:rPr>
          <w:rStyle w:val="VerbatimChar"/>
        </w:rPr>
        <w:t xml:space="preserve">Subnet Mask . . . . . . : 255.255.0.0</w:t>
      </w:r>
    </w:p>
    <w:p>
      <w:pPr>
        <w:pStyle w:val="FirstParagraph"/>
      </w:pPr>
      <w:r>
        <w:rPr>
          <w:b/>
          <w:bCs/>
        </w:rPr>
        <w:t xml:space="preserve">Rango:</w:t>
      </w:r>
      <w:r>
        <w:t xml:space="preserve"> </w:t>
      </w:r>
      <w:r>
        <w:rPr>
          <w:rStyle w:val="VerbatimChar"/>
        </w:rPr>
        <w:t xml:space="preserve">169.254.0.0/16</w:t>
      </w:r>
      <w:r>
        <w:t xml:space="preserve"> </w:t>
      </w:r>
      <w:r>
        <w:t xml:space="preserve">(APIPA). En este laboratorio</w:t>
      </w:r>
      <w:r>
        <w:t xml:space="preserve"> </w:t>
      </w:r>
      <w:r>
        <w:rPr>
          <w:b/>
          <w:bCs/>
        </w:rPr>
        <w:t xml:space="preserve">no hay router hacia otras redes</w:t>
      </w:r>
      <w:r>
        <w:t xml:space="preserve">, así que ni siquiera probarías salida a Internet: con DHCP caído, la PC queda “sola” en la intentona de autoconfiguración. En un escenario real con router sí: hablaría con su LAN directa pero no cruzaría el gateway.</w:t>
      </w:r>
    </w:p>
    <w:p>
      <w:r>
        <w:pict>
          <v:rect style="width:0;height:1.5pt" o:hralign="center" o:hrstd="t" o:hr="t"/>
        </w:pict>
      </w:r>
    </w:p>
    <w:bookmarkEnd w:id="15"/>
    <w:bookmarkStart w:id="16" w:name="wireshark-el-baile-dora"/>
    <w:p>
      <w:pPr>
        <w:pStyle w:val="Heading2"/>
      </w:pPr>
      <w:r>
        <w:t xml:space="preserve">6. Wireshark: el baile DORA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8"/>
        </w:numPr>
      </w:pPr>
      <w:r>
        <w:t xml:space="preserve">Restaura el DHCP del router (o vuelve a conectar R0).</w:t>
      </w:r>
    </w:p>
    <w:p>
      <w:pPr>
        <w:pStyle w:val="Compact"/>
        <w:numPr>
          <w:ilvl w:val="0"/>
          <w:numId w:val="1008"/>
        </w:numPr>
      </w:pPr>
      <w:r>
        <w:t xml:space="preserve">En la PC: captura en FastEthernet +</w:t>
      </w:r>
      <w:r>
        <w:t xml:space="preserve"> </w:t>
      </w:r>
      <w:r>
        <w:rPr>
          <w:rStyle w:val="VerbatimChar"/>
        </w:rPr>
        <w:t xml:space="preserve">ipconfig /release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/renew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Filtro Wireshark:</w:t>
      </w:r>
      <w:r>
        <w:t xml:space="preserve"> </w:t>
      </w:r>
      <w:r>
        <w:rPr>
          <w:rStyle w:val="VerbatimChar"/>
        </w:rPr>
        <w:t xml:space="preserve">bootp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(PT puede etiquetarlo como DHCP).</w:t>
      </w:r>
    </w:p>
    <w:p>
      <w:pPr>
        <w:pStyle w:val="FirstParagraph"/>
      </w:pPr>
      <w:r>
        <w:rPr>
          <w:b/>
          <w:bCs/>
        </w:rPr>
        <w:t xml:space="preserve">Esperado, en orden: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Mensaje</w:t>
            </w:r>
          </w:p>
        </w:tc>
        <w:tc>
          <w:tcPr/>
          <w:p>
            <w:pPr>
              <w:pStyle w:val="Compact"/>
            </w:pPr>
            <w:r>
              <w:t xml:space="preserve">Direcciones</w:t>
            </w:r>
          </w:p>
        </w:tc>
        <w:tc>
          <w:tcPr/>
          <w:p>
            <w:pPr>
              <w:pStyle w:val="Compact"/>
            </w:pPr>
            <w:r>
              <w:t xml:space="preserve">En una frase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Discover</w:t>
            </w:r>
          </w:p>
        </w:tc>
        <w:tc>
          <w:tcPr/>
          <w:p>
            <w:pPr>
              <w:pStyle w:val="Compact"/>
            </w:pPr>
            <w:r>
              <w:t xml:space="preserve">origen 0.0.0.0 → 255.255.255.255</w:t>
            </w:r>
          </w:p>
        </w:tc>
        <w:tc>
          <w:tcPr/>
          <w:p>
            <w:pPr>
              <w:pStyle w:val="Compact"/>
            </w:pPr>
            <w:r>
              <w:t xml:space="preserve">“¿Alguien reparte IPs?”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Offer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“Toma 192.168.10.6”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Request</w:t>
            </w:r>
          </w:p>
        </w:tc>
        <w:tc>
          <w:tcPr/>
          <w:p>
            <w:pPr>
              <w:pStyle w:val="Compact"/>
            </w:pPr>
            <w:r>
              <w:t xml:space="preserve">cliente → servidor</w:t>
            </w:r>
          </w:p>
        </w:tc>
        <w:tc>
          <w:tcPr/>
          <w:p>
            <w:pPr>
              <w:pStyle w:val="Compact"/>
            </w:pPr>
            <w:r>
              <w:t xml:space="preserve">“Acepto esa”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 ACK</w:t>
            </w:r>
          </w:p>
        </w:tc>
        <w:tc>
          <w:tcPr/>
          <w:p>
            <w:pPr>
              <w:pStyle w:val="Compact"/>
            </w:pPr>
            <w:r>
              <w:t xml:space="preserve">servidor → cliente</w:t>
            </w:r>
          </w:p>
        </w:tc>
        <w:tc>
          <w:tcPr/>
          <w:p>
            <w:pPr>
              <w:pStyle w:val="Compact"/>
            </w:pPr>
            <w:r>
              <w:t xml:space="preserve">“Confirmada”</w:t>
            </w:r>
          </w:p>
        </w:tc>
      </w:tr>
    </w:tbl>
    <w:p>
      <w:pPr>
        <w:pStyle w:val="BodyText"/>
      </w:pPr>
      <w:r>
        <w:t xml:space="preserve">Si solo ves Discover y no hay Offer: revisa pool, VLAN o que el router tenga IP en la interfaz de la red del cliente.</w:t>
      </w:r>
    </w:p>
    <w:p>
      <w:r>
        <w:pict>
          <v:rect style="width:0;height:1.5pt" o:hralign="center" o:hrstd="t" o:hr="t"/>
        </w:pict>
      </w:r>
    </w:p>
    <w:bookmarkEnd w:id="16"/>
    <w:bookmarkStart w:id="17" w:name="wireshark-arp-bajo-el-ping"/>
    <w:p>
      <w:pPr>
        <w:pStyle w:val="Heading2"/>
      </w:pPr>
      <w:r>
        <w:t xml:space="preserve">7. Wireshark: ARP bajo el ping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Command Prompt:</w:t>
      </w:r>
    </w:p>
    <w:p>
      <w:pPr>
        <w:pStyle w:val="SourceCode"/>
      </w:pPr>
      <w:r>
        <w:rPr>
          <w:rStyle w:val="VerbatimChar"/>
        </w:rPr>
        <w:t xml:space="preserve">arp -d *</w:t>
      </w:r>
      <w:r>
        <w:br/>
      </w:r>
      <w:r>
        <w:rPr>
          <w:rStyle w:val="VerbatimChar"/>
        </w:rPr>
        <w:t xml:space="preserve">ping 192.168.10.11</w:t>
      </w:r>
    </w:p>
    <w:p>
      <w:pPr>
        <w:pStyle w:val="Compact"/>
        <w:numPr>
          <w:ilvl w:val="0"/>
          <w:numId w:val="1010"/>
        </w:numPr>
      </w:pPr>
      <w:r>
        <w:t xml:space="preserve">Captura filtrada: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ARP Request</w:t>
      </w:r>
      <w:r>
        <w:t xml:space="preserve"> </w:t>
      </w:r>
      <w:r>
        <w:t xml:space="preserve">(broadcast):</w:t>
      </w:r>
      <w:r>
        <w:t xml:space="preserve"> </w:t>
      </w:r>
      <w:r>
        <w:rPr>
          <w:i/>
          <w:iCs/>
        </w:rPr>
        <w:t xml:space="preserve">Who has 192.168.10.11? Tell 192.168.10.10</w:t>
      </w:r>
      <w:r>
        <w:t xml:space="preserve"> </w:t>
      </w:r>
      <w:r>
        <w:t xml:space="preserve">→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ARP Reply</w:t>
      </w:r>
      <w:r>
        <w:t xml:space="preserve">:</w:t>
      </w:r>
      <w:r>
        <w:t xml:space="preserve"> </w:t>
      </w:r>
      <w:r>
        <w:rPr>
          <w:i/>
          <w:iCs/>
        </w:rPr>
        <w:t xml:space="preserve">192.168.10.11 is at 00:…</w:t>
      </w:r>
      <w:r>
        <w:t xml:space="preserve"> </w:t>
      </w:r>
      <w:r>
        <w:t xml:space="preserve">→ se llena la caché ARP.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ICMP Echo / Reply</w:t>
      </w:r>
      <w:r>
        <w:t xml:space="preserve"> </w:t>
      </w:r>
      <w:r>
        <w:t xml:space="preserve">→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sin la MAC del vecino no hay trama Ethernet completa; el ARP es el puente obligatorio capa 3 → capa 2 en IPv4 (en IPv6 ese papel lo hace NDP, punto 14).</w:t>
      </w:r>
    </w:p>
    <w:p>
      <w:r>
        <w:pict>
          <v:rect style="width:0;height:1.5pt" o:hralign="center" o:hrstd="t" o:hr="t"/>
        </w:pict>
      </w:r>
    </w:p>
    <w:bookmarkEnd w:id="17"/>
    <w:bookmarkStart w:id="18" w:name="ipv6-en-pt-estático-o-slaac"/>
    <w:p>
      <w:pPr>
        <w:pStyle w:val="Heading2"/>
      </w:pPr>
      <w:r>
        <w:t xml:space="preserve">8. IPv6 en PT: estático o SLAAC</w:t>
      </w:r>
    </w:p>
    <w:p>
      <w:pPr>
        <w:pStyle w:val="FirstParagraph"/>
      </w:pPr>
      <w:r>
        <w:rPr>
          <w:b/>
          <w:bCs/>
        </w:rPr>
        <w:t xml:space="preserve">Solución (a) — estático:</w:t>
      </w:r>
    </w:p>
    <w:p>
      <w:pPr>
        <w:pStyle w:val="Compact"/>
        <w:numPr>
          <w:ilvl w:val="0"/>
          <w:numId w:val="1012"/>
        </w:numPr>
      </w:pPr>
      <w:r>
        <w:t xml:space="preserve">Router: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; en G0/0:</w:t>
      </w:r>
      <w:r>
        <w:t xml:space="preserve"> </w:t>
      </w:r>
      <w:r>
        <w:rPr>
          <w:rStyle w:val="VerbatimChar"/>
        </w:rPr>
        <w:t xml:space="preserve">ipv6 address 2001:DB8:1::1/64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PCs en</w:t>
      </w:r>
      <w:r>
        <w:t xml:space="preserve"> </w:t>
      </w:r>
      <w:r>
        <w:rPr>
          <w:i/>
          <w:iCs/>
        </w:rPr>
        <w:t xml:space="preserve">Desktop → IPv6 Configuration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2001:DB8:1::10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/64</w:t>
      </w:r>
      <w:r>
        <w:t xml:space="preserve">, gateway</w:t>
      </w:r>
      <w:r>
        <w:t xml:space="preserve"> </w:t>
      </w:r>
      <w:r>
        <w:rPr>
          <w:rStyle w:val="VerbatimChar"/>
        </w:rPr>
        <w:t xml:space="preserve">2001:DB8:1::1</w:t>
      </w:r>
      <w:r>
        <w:t xml:space="preserve"> </w:t>
      </w:r>
      <w:r>
        <w:t xml:space="preserve">(o la LLA del router).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2001:DB8:1::11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ping 2001:DB8:1::11</w:t>
      </w:r>
      <w:r>
        <w:t xml:space="preserve"> </w:t>
      </w:r>
      <w:r>
        <w:t xml:space="preserve">(o hacia el router).</w:t>
      </w:r>
    </w:p>
    <w:p>
      <w:pPr>
        <w:pStyle w:val="FirstParagraph"/>
      </w:pPr>
      <w:r>
        <w:rPr>
          <w:b/>
          <w:bCs/>
        </w:rPr>
        <w:t xml:space="preserve">Solución (b) — SLAAC (si tu versión lo soporta bien):</w:t>
      </w:r>
    </w:p>
    <w:p>
      <w:pPr>
        <w:pStyle w:val="Compact"/>
        <w:numPr>
          <w:ilvl w:val="0"/>
          <w:numId w:val="1014"/>
        </w:numPr>
      </w:pPr>
      <w:r>
        <w:t xml:space="preserve">Con el router anunciando la interfaz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 </w:t>
      </w:r>
      <w:r>
        <w:t xml:space="preserve">activo, en la PC:</w:t>
      </w:r>
      <w:r>
        <w:t xml:space="preserve"> </w:t>
      </w:r>
      <w:r>
        <w:rPr>
          <w:i/>
          <w:iCs/>
        </w:rPr>
        <w:t xml:space="preserve">IPv6 Configuration → Autoconfig</w:t>
      </w:r>
      <w:r>
        <w:t xml:space="preserve"> </w:t>
      </w:r>
      <w:r>
        <w:t xml:space="preserve">/ DHCPv6 según el laboratorio.</w:t>
      </w:r>
    </w:p>
    <w:p>
      <w:pPr>
        <w:pStyle w:val="Compact"/>
        <w:numPr>
          <w:ilvl w:val="0"/>
          <w:numId w:val="1014"/>
        </w:numPr>
      </w:pPr>
      <w:r>
        <w:t xml:space="preserve">Comprueba la dirección generada con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y haz un ping IPv6.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replies IPv6 al 100% en (a). En (b), aparece una GUA que empieza por</w:t>
      </w:r>
      <w:r>
        <w:t xml:space="preserve"> </w:t>
      </w:r>
      <w:r>
        <w:rPr>
          <w:rStyle w:val="VerbatimChar"/>
        </w:rPr>
        <w:t xml:space="preserve">2001:db8:1:…</w:t>
      </w:r>
      <w:r>
        <w:t xml:space="preserve"> </w:t>
      </w:r>
      <w:r>
        <w:t xml:space="preserve">más la link-local</w:t>
      </w:r>
      <w:r>
        <w:t xml:space="preserve"> </w:t>
      </w:r>
      <w:r>
        <w:rPr>
          <w:rStyle w:val="VerbatimChar"/>
        </w:rPr>
        <w:t xml:space="preserve">fe80::…</w:t>
      </w:r>
      <w:r>
        <w:t xml:space="preserve"> </w:t>
      </w:r>
      <w:r>
        <w:t xml:space="preserve">automática. Si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falla, el primer sospechoso es</w:t>
      </w:r>
      <w:r>
        <w:t xml:space="preserve"> </w:t>
      </w:r>
      <w:r>
        <w:rPr>
          <w:rStyle w:val="VerbatimChar"/>
        </w:rPr>
        <w:t xml:space="preserve">show ipv6 interface brief</w:t>
      </w:r>
      <w:r>
        <w:t xml:space="preserve"> </w:t>
      </w:r>
      <w:r>
        <w:t xml:space="preserve">en el router: interfaz down o sin dirección (el fallo clásico del laboratorio de la unidad).</w:t>
      </w:r>
    </w:p>
    <w:p>
      <w:r>
        <w:pict>
          <v:rect style="width:0;height:1.5pt" o:hralign="center" o:hrstd="t" o:hr="t"/>
        </w:pict>
      </w:r>
    </w:p>
    <w:bookmarkEnd w:id="18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IP estática y misma subred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AND, máscaras, límites de subred</w:t>
            </w:r>
          </w:p>
        </w:tc>
        <w:tc>
          <w:tcPr/>
          <w:p>
            <w:pPr>
              <w:pStyle w:val="Compact"/>
            </w:pPr>
            <w:r>
              <w:t xml:space="preserve">2, 5–6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DHCP pool, excluded, APIPA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DORA paso a paso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ARP (puente con la trama)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IPv6 estático / SLAAC</w:t>
            </w:r>
          </w:p>
        </w:tc>
        <w:tc>
          <w:tcPr/>
          <w:p>
            <w:pPr>
              <w:pStyle w:val="Compact"/>
            </w:pPr>
            <w:r>
              <w:t xml:space="preserve">12, 16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0">
        <w:r>
          <w:rPr>
            <w:rStyle w:val="Hyperlink"/>
          </w:rPr>
          <w:t xml:space="preserve">Por resolver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ApuntesRedes/03-direccionamiento-ip" TargetMode="External" /><Relationship Type="http://schemas.openxmlformats.org/officeDocument/2006/relationships/hyperlink" Id="rId10" Target="/ApuntesRedes/boletines/boletin-u03-packet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ApuntesRedes/03-direccionamiento-ip" TargetMode="External" /><Relationship Type="http://schemas.openxmlformats.org/officeDocument/2006/relationships/hyperlink" Id="rId10" Target="/ApuntesRedes/boletines/boletin-u03-packet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2026-09-28T07:31:19Z</dcterms:created>
  <dcterms:modified xsi:type="dcterms:W3CDTF">2026-09-28T07:31:19Z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