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b00b8a2faeda80250620d0e4857e736694f707e"/>
    <w:p>
      <w:pPr>
        <w:pStyle w:val="Heading1"/>
      </w:pPr>
      <w:r>
        <w:t xml:space="preserve">Boletín de Direccionamiento IP — Packet Tracer</w:t>
      </w:r>
    </w:p>
    <w:bookmarkEnd w:id="9"/>
    <w:bookmarkStart w:id="21" w:name="X0517776a872d8cc4c89ebecd76d86ecfccb4a54"/>
    <w:p>
      <w:pPr>
        <w:pStyle w:val="Heading1"/>
      </w:pPr>
      <w:r>
        <w:t xml:space="preserve">🖥️ Boletín de Direccionamiento IP — Packet Tracer</w:t>
      </w:r>
    </w:p>
    <w:p>
      <w:pPr>
        <w:pStyle w:val="BlockText"/>
      </w:pPr>
      <w:r>
        <w:rPr>
          <w:b/>
          <w:bCs/>
        </w:rPr>
        <w:t xml:space="preserve">Variante práctica de nivel único</w:t>
      </w:r>
      <w:r>
        <w:t xml:space="preserve"> </w:t>
      </w:r>
      <w:r>
        <w:t xml:space="preserve">(no es el par inicial/avanzado). Ocho micro-prácticas de baja dificultad en</w:t>
      </w:r>
      <w:r>
        <w:t xml:space="preserve"> </w:t>
      </w:r>
      <w:r>
        <w:rPr>
          <w:b/>
          <w:bCs/>
        </w:rPr>
        <w:t xml:space="preserve">Packet Tracer</w:t>
      </w:r>
      <w:r>
        <w:t xml:space="preserve"> </w:t>
      </w:r>
      <w:r>
        <w:t xml:space="preserve">para que el direccionamiento deje de ser magia: IPs estáticas, DHCP en router, APIPA, un poco de Wireshark (DORA y ARP) y un cierre con IPv6. Ideal tras leer los puntos 1–8 y 16 de la unidad.</w:t>
      </w:r>
    </w:p>
    <w:p>
      <w:pPr>
        <w:pStyle w:val="BlockText"/>
      </w:pPr>
      <w:r>
        <w:t xml:space="preserve">🧰</w:t>
      </w:r>
      <w:r>
        <w:t xml:space="preserve"> </w:t>
      </w:r>
      <w:r>
        <w:rPr>
          <w:b/>
          <w:bCs/>
        </w:rPr>
        <w:t xml:space="preserve">Requisitos:</w:t>
      </w:r>
      <w:r>
        <w:t xml:space="preserve"> </w:t>
      </w:r>
      <w:r>
        <w:t xml:space="preserve">Cisco Packet Tracer. Wireshark opcional (si no, usa</w:t>
      </w:r>
      <w:r>
        <w:t xml:space="preserve"> </w:t>
      </w:r>
      <w:r>
        <w:rPr>
          <w:i/>
          <w:iCs/>
        </w:rPr>
        <w:t xml:space="preserve">Simulation mode</w:t>
      </w:r>
      <w:r>
        <w:t xml:space="preserve"> </w:t>
      </w:r>
      <w:r>
        <w:t xml:space="preserve">y los PDU details de PT).</w:t>
      </w:r>
    </w:p>
    <w:p>
      <w:r>
        <w:pict>
          <v:rect style="width:0;height:1.5pt" o:hralign="center" o:hrstd="t" o:hr="t"/>
        </w:pict>
      </w:r>
    </w:p>
    <w:bookmarkStart w:id="10" w:name="ip-estática-vecinos-en-la-misma-subred"/>
    <w:p>
      <w:pPr>
        <w:pStyle w:val="Heading2"/>
      </w:pPr>
      <w:r>
        <w:t xml:space="preserve">1. IP estática: vecinos en la misma subred</w:t>
      </w:r>
    </w:p>
    <w:p>
      <w:pPr>
        <w:pStyle w:val="FirstParagraph"/>
      </w:pPr>
      <w:r>
        <w:t xml:space="preserve">Monta</w:t>
      </w:r>
      <w:r>
        <w:t xml:space="preserve"> </w:t>
      </w:r>
      <w:r>
        <w:rPr>
          <w:b/>
          <w:bCs/>
        </w:rPr>
        <w:t xml:space="preserve">2 PCs + 1 switch</w:t>
      </w:r>
      <w:r>
        <w:t xml:space="preserve">. Asigna</w:t>
      </w:r>
      <w:r>
        <w:t xml:space="preserve"> </w:t>
      </w:r>
      <w:r>
        <w:rPr>
          <w:rStyle w:val="VerbatimChar"/>
        </w:rPr>
        <w:t xml:space="preserve">PC0 → 192.168.10.10/24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PC1 → 192.168.10.11/24</w:t>
      </w:r>
      <w:r>
        <w:t xml:space="preserve"> </w:t>
      </w:r>
      <w:r>
        <w:t xml:space="preserve">(IP, máscara y gateway en blanco por ahora). Haz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PC0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PC1</w:t>
      </w:r>
      <w:r>
        <w:t xml:space="preserve">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si el primer ping pierde un paquete, espera y repite: suele ser el ARP.</w:t>
      </w:r>
    </w:p>
    <w:bookmarkEnd w:id="10"/>
    <w:bookmarkStart w:id="11" w:name="fallo-intencionado-máscara-que-no-toca"/>
    <w:p>
      <w:pPr>
        <w:pStyle w:val="Heading2"/>
      </w:pPr>
      <w:r>
        <w:t xml:space="preserve">2. Fallo intencionado: máscara que no toca</w:t>
      </w:r>
    </w:p>
    <w:p>
      <w:pPr>
        <w:pStyle w:val="FirstParagraph"/>
      </w:pPr>
      <w:r>
        <w:t xml:space="preserve">Con la misma topología, cambia la máscara de</w:t>
      </w:r>
      <w:r>
        <w:t xml:space="preserve"> </w:t>
      </w:r>
      <w:r>
        <w:rPr>
          <w:rStyle w:val="VerbatimChar"/>
        </w:rPr>
        <w:t xml:space="preserve">PC1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255.255.255.128</w:t>
      </w:r>
      <w:r>
        <w:t xml:space="preserve"> </w:t>
      </w:r>
      <w:r>
        <w:t xml:space="preserve">(/25) sin mover la IP. Vuelve a hacer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PC0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PC1</w:t>
      </w:r>
      <w:r>
        <w:t xml:space="preserve"> </w:t>
      </w:r>
      <w:r>
        <w:t xml:space="preserve">y explica por qué (o por qué no) responde.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calcula la red de cada uno con la operación AND. ¿Siguen siendo vecinos?</w:t>
      </w:r>
    </w:p>
    <w:bookmarkEnd w:id="11"/>
    <w:bookmarkStart w:id="12" w:name="dos-subredes-cero-routers"/>
    <w:p>
      <w:pPr>
        <w:pStyle w:val="Heading2"/>
      </w:pPr>
      <w:r>
        <w:t xml:space="preserve">3. Dos subredes, cero routers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192.168.10.0/24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PC0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192.168.20.0/24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PC1</w:t>
      </w:r>
      <w:r>
        <w:t xml:space="preserve"> </w:t>
      </w:r>
      <w:r>
        <w:t xml:space="preserve">(misma capa 2, sin router). Intenta un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 ¿Funciona? ¿Qué ruta intentaría usar cada PC para llegar al otro?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mira la tabla de rutas (</w:t>
      </w:r>
      <w:r>
        <w:rPr>
          <w:rStyle w:val="VerbatimChar"/>
        </w:rPr>
        <w:t xml:space="preserve">route print</w:t>
      </w:r>
      <w:r>
        <w:t xml:space="preserve"> </w:t>
      </w:r>
      <w:r>
        <w:t xml:space="preserve">en Windows /</w:t>
      </w:r>
      <w:r>
        <w:t xml:space="preserve"> </w:t>
      </w:r>
      <w:r>
        <w:rPr>
          <w:rStyle w:val="VerbatimChar"/>
        </w:rPr>
        <w:t xml:space="preserve">netstat -r</w:t>
      </w:r>
      <w:r>
        <w:t xml:space="preserve">) y piensa en el dominio de broadcast.</w:t>
      </w:r>
    </w:p>
    <w:bookmarkEnd w:id="12"/>
    <w:bookmarkStart w:id="13" w:name="dhcp-en-el-router-cisco"/>
    <w:p>
      <w:pPr>
        <w:pStyle w:val="Heading2"/>
      </w:pPr>
      <w:r>
        <w:t xml:space="preserve">4. DHCP en el router Cisco</w:t>
      </w:r>
    </w:p>
    <w:p>
      <w:pPr>
        <w:pStyle w:val="FirstParagraph"/>
      </w:pPr>
      <w:r>
        <w:t xml:space="preserve">Añade un</w:t>
      </w:r>
      <w:r>
        <w:t xml:space="preserve"> </w:t>
      </w:r>
      <w:r>
        <w:rPr>
          <w:b/>
          <w:bCs/>
        </w:rPr>
        <w:t xml:space="preserve">Router</w:t>
      </w:r>
      <w:r>
        <w:t xml:space="preserve"> </w:t>
      </w:r>
      <w:r>
        <w:t xml:space="preserve">al switch, conecta G0/0 a la red, dale</w:t>
      </w:r>
      <w:r>
        <w:t xml:space="preserve"> </w:t>
      </w:r>
      <w:r>
        <w:rPr>
          <w:rStyle w:val="VerbatimChar"/>
        </w:rPr>
        <w:t xml:space="preserve">192.168.10.1/24</w:t>
      </w:r>
      <w:r>
        <w:t xml:space="preserve"> </w:t>
      </w:r>
      <w:r>
        <w:t xml:space="preserve">a esa interfaz y configura un pool DHCP en el router (network, default-router, dns-server). Pon las PCs en</w:t>
      </w:r>
      <w:r>
        <w:t xml:space="preserve"> </w:t>
      </w:r>
      <w:r>
        <w:rPr>
          <w:b/>
          <w:bCs/>
        </w:rPr>
        <w:t xml:space="preserve">DHCP</w:t>
      </w:r>
      <w:r>
        <w:t xml:space="preserve"> </w:t>
      </w:r>
      <w:r>
        <w:t xml:space="preserve">y comprueba con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 </w:t>
      </w:r>
      <w:r>
        <w:t xml:space="preserve">que cada una recibe una IP del rango.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no olvides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 </w:t>
      </w:r>
      <w:r>
        <w:t xml:space="preserve">en la interfaz; si la PC se queda en 169.254.x.x, el pool o la interfaz no está como crees.</w:t>
      </w:r>
    </w:p>
    <w:bookmarkEnd w:id="13"/>
    <w:bookmarkStart w:id="14" w:name="apipa-cuando-el-dhcp-no-contesta"/>
    <w:p>
      <w:pPr>
        <w:pStyle w:val="Heading2"/>
      </w:pPr>
      <w:r>
        <w:t xml:space="preserve">5. APIPA: cuando el DHCP no contesta</w:t>
      </w:r>
    </w:p>
    <w:p>
      <w:pPr>
        <w:pStyle w:val="FirstParagraph"/>
      </w:pPr>
      <w:r>
        <w:t xml:space="preserve">Apaga o desconfigura el servicio DHCP del router (o desconecta el router). Renueva la IP de una PC en DHCP y comprueba la dirección que obtiene. ¿Qué rango es? ¿Puede salir a Internet en este laboratorio?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el rango lo viste en el punto 1 de la teoría de esta unidad.</w:t>
      </w:r>
    </w:p>
    <w:bookmarkEnd w:id="14"/>
    <w:bookmarkStart w:id="15" w:name="wireshark-el-baile-dora"/>
    <w:p>
      <w:pPr>
        <w:pStyle w:val="Heading2"/>
      </w:pPr>
      <w:r>
        <w:t xml:space="preserve">6. Wireshark: el baile DORA</w:t>
      </w:r>
    </w:p>
    <w:p>
      <w:pPr>
        <w:pStyle w:val="FirstParagraph"/>
      </w:pPr>
      <w:r>
        <w:t xml:space="preserve">Con el DHCP del router</w:t>
      </w:r>
      <w:r>
        <w:t xml:space="preserve"> </w:t>
      </w:r>
      <w:r>
        <w:rPr>
          <w:b/>
          <w:bCs/>
        </w:rPr>
        <w:t xml:space="preserve">activo</w:t>
      </w:r>
      <w:r>
        <w:t xml:space="preserve"> </w:t>
      </w:r>
      <w:r>
        <w:t xml:space="preserve">de nuevo, limpia la configuración de una PC (</w:t>
      </w:r>
      <w:r>
        <w:rPr>
          <w:rStyle w:val="VerbatimChar"/>
        </w:rPr>
        <w:t xml:space="preserve">ipconfig /release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/renew</w:t>
      </w:r>
      <w:r>
        <w:t xml:space="preserve"> </w:t>
      </w:r>
      <w:r>
        <w:t xml:space="preserve">en Command Prompt) mientras capturas en su interfaz. Filtra</w:t>
      </w:r>
      <w:r>
        <w:t xml:space="preserve"> </w:t>
      </w:r>
      <w:r>
        <w:rPr>
          <w:rStyle w:val="VerbatimChar"/>
        </w:rPr>
        <w:t xml:space="preserve">bootp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dhcp</w:t>
      </w:r>
      <w:r>
        <w:t xml:space="preserve"> </w:t>
      </w:r>
      <w:r>
        <w:t xml:space="preserve">y localiza los 4 mensajes.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si tu PT no exporta pcap, usa</w:t>
      </w:r>
      <w:r>
        <w:t xml:space="preserve"> </w:t>
      </w:r>
      <w:r>
        <w:rPr>
          <w:i/>
          <w:iCs/>
        </w:rPr>
        <w:t xml:space="preserve">Simulation mode</w:t>
      </w:r>
      <w:r>
        <w:t xml:space="preserve"> </w:t>
      </w:r>
      <w:r>
        <w:t xml:space="preserve">filtrando DHCP y lee los tipos de mensaje de cada sobre.</w:t>
      </w:r>
    </w:p>
    <w:bookmarkEnd w:id="15"/>
    <w:bookmarkStart w:id="16" w:name="wireshark-arp-bajo-el-ping"/>
    <w:p>
      <w:pPr>
        <w:pStyle w:val="Heading2"/>
      </w:pPr>
      <w:r>
        <w:t xml:space="preserve">7. Wireshark: ARP bajo el ping</w:t>
      </w:r>
    </w:p>
    <w:p>
      <w:pPr>
        <w:pStyle w:val="FirstParagraph"/>
      </w:pPr>
      <w:r>
        <w:t xml:space="preserve">Con la topología del ejercicio 1, borra la caché ARP de</w:t>
      </w:r>
      <w:r>
        <w:t xml:space="preserve"> </w:t>
      </w:r>
      <w:r>
        <w:rPr>
          <w:rStyle w:val="VerbatimChar"/>
        </w:rPr>
        <w:t xml:space="preserve">PC0</w:t>
      </w:r>
      <w:r>
        <w:t xml:space="preserve"> </w:t>
      </w:r>
      <w:r>
        <w:t xml:space="preserve">(</w:t>
      </w:r>
      <w:r>
        <w:rPr>
          <w:rStyle w:val="VerbatimChar"/>
        </w:rPr>
        <w:t xml:space="preserve">arp -d *</w:t>
      </w:r>
      <w:r>
        <w:t xml:space="preserve">) y haz un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PC1</w:t>
      </w:r>
      <w:r>
        <w:t xml:space="preserve">. En la captura, separa los</w:t>
      </w:r>
      <w:r>
        <w:t xml:space="preserve"> </w:t>
      </w:r>
      <w:r>
        <w:rPr>
          <w:b/>
          <w:bCs/>
        </w:rPr>
        <w:t xml:space="preserve">ARP</w:t>
      </w:r>
      <w:r>
        <w:t xml:space="preserve"> </w:t>
      </w:r>
      <w:r>
        <w:t xml:space="preserve">(0x0806) de los</w:t>
      </w:r>
      <w:r>
        <w:t xml:space="preserve"> </w:t>
      </w:r>
      <w:r>
        <w:rPr>
          <w:b/>
          <w:bCs/>
        </w:rPr>
        <w:t xml:space="preserve">ICMP</w:t>
      </w:r>
      <w:r>
        <w:t xml:space="preserve">. ¿Qué ocurre primero y por qué?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sin MAC destino no se puede encapsular el ICMP en la trama.</w:t>
      </w:r>
    </w:p>
    <w:bookmarkEnd w:id="16"/>
    <w:bookmarkStart w:id="17" w:name="ipv6-en-pt-estático-o-slaac"/>
    <w:p>
      <w:pPr>
        <w:pStyle w:val="Heading2"/>
      </w:pPr>
      <w:r>
        <w:t xml:space="preserve">8. IPv6 en PT: estático o SLAAC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i/>
          <w:iCs/>
        </w:rPr>
        <w:t xml:space="preserve">Desktop → IPv6 Configuration</w:t>
      </w:r>
      <w:r>
        <w:t xml:space="preserve"> </w:t>
      </w:r>
      <w:r>
        <w:t xml:space="preserve">de las PCs, prueba</w:t>
      </w:r>
      <w:r>
        <w:t xml:space="preserve"> </w:t>
      </w:r>
      <w:r>
        <w:rPr>
          <w:b/>
          <w:bCs/>
        </w:rPr>
        <w:t xml:space="preserve">ambos</w:t>
      </w:r>
      <w:r>
        <w:t xml:space="preserve"> </w:t>
      </w:r>
      <w:r>
        <w:t xml:space="preserve">caminos: (a) dirección estática</w:t>
      </w:r>
      <w:r>
        <w:t xml:space="preserve"> </w:t>
      </w:r>
      <w:r>
        <w:rPr>
          <w:rStyle w:val="VerbatimChar"/>
        </w:rPr>
        <w:t xml:space="preserve">2001:DB8:1::10/64</w:t>
      </w:r>
      <w:r>
        <w:t xml:space="preserve"> </w:t>
      </w:r>
      <w:r>
        <w:t xml:space="preserve">+ gateway; (b)</w:t>
      </w:r>
      <w:r>
        <w:t xml:space="preserve"> </w:t>
      </w:r>
      <w:r>
        <w:rPr>
          <w:i/>
          <w:iCs/>
        </w:rPr>
        <w:t xml:space="preserve">Autoconfig</w:t>
      </w:r>
      <w:r>
        <w:t xml:space="preserve"> </w:t>
      </w:r>
      <w:r>
        <w:t xml:space="preserve">/ SLAAC si el router anuncia prefijo (habilita</w:t>
      </w:r>
      <w:r>
        <w:t xml:space="preserve"> </w:t>
      </w:r>
      <w:r>
        <w:rPr>
          <w:rStyle w:val="VerbatimChar"/>
        </w:rPr>
        <w:t xml:space="preserve">ipv6 unicast-routing</w:t>
      </w:r>
      <w:r>
        <w:t xml:space="preserve"> </w:t>
      </w:r>
      <w:r>
        <w:t xml:space="preserve">y da una</w:t>
      </w:r>
      <w:r>
        <w:t xml:space="preserve"> </w:t>
      </w:r>
      <w:r>
        <w:rPr>
          <w:rStyle w:val="VerbatimChar"/>
        </w:rPr>
        <w:t xml:space="preserve">ipv6 address …/64</w:t>
      </w:r>
      <w:r>
        <w:t xml:space="preserve"> </w:t>
      </w:r>
      <w:r>
        <w:t xml:space="preserve">a G0/0). Comprueba con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IPv6 entre PCs o hacia el router.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recuerda el comando global que no puede faltar en el router (punto 16 de la unidad).</w:t>
      </w:r>
    </w:p>
    <w:p>
      <w:r>
        <w:pict>
          <v:rect style="width:0;height:1.5pt" o:hralign="center" o:hrstd="t" o:hr="t"/>
        </w:pict>
      </w:r>
    </w:p>
    <w:bookmarkEnd w:id="17"/>
    <w:bookmarkStart w:id="20" w:name="criterios-de-esta-práctica"/>
    <w:p>
      <w:pPr>
        <w:pStyle w:val="Heading2"/>
      </w:pPr>
      <w:r>
        <w:t xml:space="preserve">📋 Criterios de esta práctica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Ejercicio</w:t>
            </w:r>
          </w:p>
        </w:tc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Punto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IP estática y misma subred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2–3</w:t>
            </w:r>
          </w:p>
        </w:tc>
        <w:tc>
          <w:tcPr/>
          <w:p>
            <w:pPr>
              <w:pStyle w:val="Compact"/>
            </w:pPr>
            <w:r>
              <w:t xml:space="preserve">AND, máscaras, límites de subred</w:t>
            </w:r>
          </w:p>
        </w:tc>
        <w:tc>
          <w:tcPr/>
          <w:p>
            <w:pPr>
              <w:pStyle w:val="Compact"/>
            </w:pPr>
            <w:r>
              <w:t xml:space="preserve">2, 5–6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4–5</w:t>
            </w:r>
          </w:p>
        </w:tc>
        <w:tc>
          <w:tcPr/>
          <w:p>
            <w:pPr>
              <w:pStyle w:val="Compact"/>
            </w:pPr>
            <w:r>
              <w:t xml:space="preserve">DHCP pool, excluded, APIPA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DORA paso a paso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ARP (puente con la trama)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IPv6 estático / SLAAC</w:t>
            </w:r>
          </w:p>
        </w:tc>
        <w:tc>
          <w:tcPr/>
          <w:p>
            <w:pPr>
              <w:pStyle w:val="Compact"/>
            </w:pPr>
            <w:r>
              <w:t xml:space="preserve">12, 16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18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También:</w:t>
      </w:r>
      <w:r>
        <w:t xml:space="preserve"> </w:t>
      </w:r>
      <w:hyperlink r:id="rId19">
        <w:r>
          <w:rPr>
            <w:rStyle w:val="Hyperlink"/>
          </w:rPr>
          <w:t xml:space="preserve">Resuelto</w:t>
        </w:r>
      </w:hyperlink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/ApuntesRedes/03-direccionamiento-ip" TargetMode="External" /><Relationship Type="http://schemas.openxmlformats.org/officeDocument/2006/relationships/hyperlink" Id="rId19" Target="/ApuntesRedes/boletines/boletin-u03-packettracer-resuelt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/ApuntesRedes/03-direccionamiento-ip" TargetMode="External" /><Relationship Type="http://schemas.openxmlformats.org/officeDocument/2006/relationships/hyperlink" Id="rId19" Target="/ApuntesRedes/boletines/boletin-u03-packettracer-resuelt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2026-09-28T07:31:20Z</dcterms:created>
  <dcterms:modified xsi:type="dcterms:W3CDTF">2026-09-28T07:31:20Z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