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avanzado"/>
    <w:p>
      <w:pPr>
        <w:pStyle w:val="Heading1"/>
      </w:pPr>
      <w:r>
        <w:t xml:space="preserve">Boletín de Redes inalámbricas — Avanzado</w:t>
      </w:r>
    </w:p>
    <w:bookmarkEnd w:id="9"/>
    <w:bookmarkStart w:id="20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sinonimo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el OS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2026-09-27T12:55:17Z</dcterms:created>
  <dcterms:modified xsi:type="dcterms:W3CDTF">2026-09-27T12:55:17Z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