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81d3eef60c4c0bc8476e726dfe4dd0931484c50"/>
    <w:p>
      <w:pPr>
        <w:pStyle w:val="Heading1"/>
      </w:pPr>
      <w:r>
        <w:t xml:space="preserve">Boletín de Trunking e inter-VLAN — Packet Tracer</w:t>
      </w:r>
    </w:p>
    <w:bookmarkEnd w:id="20"/>
    <w:bookmarkStart w:id="32" w:name="X8563e012562103e38d4b62172d7306a881ed0d0"/>
    <w:p>
      <w:pPr>
        <w:pStyle w:val="Heading1"/>
      </w:pPr>
      <w:r>
        <w:t xml:space="preserve">🖥️ Boletín de Trunking e inter-VLAN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montar de cero una red con VLANs: crear VLANs, pasar tráfico por trunks, enrutar entre VLANs con router-on-a-stick y con switch capa 3, repartir IPs por VLAN y endurecer los trunks. Tres de ellas llevan un</w:t>
      </w:r>
      <w:r>
        <w:t xml:space="preserve"> </w:t>
      </w:r>
      <w:r>
        <w:rPr>
          <w:b/>
          <w:bCs/>
        </w:rPr>
        <w:t xml:space="preserve">fallo intencionado</w:t>
      </w:r>
      <w:r>
        <w:t xml:space="preserve"> </w:t>
      </w:r>
      <w:r>
        <w:t xml:space="preserve">que tienes que diagnosticar. Ideal tras leer los puntos 1–7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Necesitas 2 switches (</w:t>
      </w:r>
      <w:r>
        <w:rPr>
          <w:rStyle w:val="VerbatimChar"/>
        </w:rPr>
        <w:t xml:space="preserve">2960</w:t>
      </w:r>
      <w:r>
        <w:t xml:space="preserve">), 1 router (</w:t>
      </w:r>
      <w:r>
        <w:rPr>
          <w:rStyle w:val="VerbatimChar"/>
        </w:rPr>
        <w:t xml:space="preserve">2911</w:t>
      </w:r>
      <w:r>
        <w:t xml:space="preserve">), 3 PCs y, para el ejercicio 6, un switch de capa 3 (</w:t>
      </w:r>
      <w:r>
        <w:rPr>
          <w:rStyle w:val="VerbatimChar"/>
        </w:rPr>
        <w:t xml:space="preserve">3560</w:t>
      </w:r>
      <w:r>
        <w:t xml:space="preserve">). El resuelto está justo al lado: úsalo solo cuando te atasques.</w:t>
      </w:r>
    </w:p>
    <w:p>
      <w:r>
        <w:pict>
          <v:rect style="width:0;height:1.5pt" o:hralign="center" o:hrstd="t" o:hr="t"/>
        </w:pict>
      </w:r>
    </w:p>
    <w:bookmarkStart w:id="21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Switch1 + PC0 (Fa0/1) + PC1 (Fa0/2)</w:t>
      </w:r>
      <w:r>
        <w:t xml:space="preserve">. Crea la VLAN</w:t>
      </w:r>
      <w:r>
        <w:t xml:space="preserve"> </w:t>
      </w:r>
      <w:r>
        <w:rPr>
          <w:rStyle w:val="VerbatimChar"/>
        </w:rPr>
        <w:t xml:space="preserve">10 Ventas</w:t>
      </w:r>
      <w:r>
        <w:t xml:space="preserve"> </w:t>
      </w:r>
      <w:r>
        <w:t xml:space="preserve">y la VLAN</w:t>
      </w:r>
      <w:r>
        <w:t xml:space="preserve"> </w:t>
      </w:r>
      <w:r>
        <w:rPr>
          <w:rStyle w:val="VerbatimChar"/>
        </w:rPr>
        <w:t xml:space="preserve">20 RRHH</w:t>
      </w:r>
      <w:r>
        <w:t xml:space="preserve">, mete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en la 10 y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en la 20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ping</w:t>
      </w:r>
      <w:r>
        <w:t xml:space="preserve"> </w:t>
      </w:r>
      <w:r>
        <w:rPr>
          <w:b/>
          <w:bCs/>
        </w:rPr>
        <w:t xml:space="preserve">no debe funcionar</w:t>
      </w:r>
      <w:r>
        <w:t xml:space="preserve">: dos VLANs son dos dominios de broadcast. 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que cada puerto está en su VLAN.</w:t>
      </w:r>
    </w:p>
    <w:bookmarkEnd w:id="21"/>
    <w:bookmarkStart w:id="22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t xml:space="preserve">Añade</w:t>
      </w:r>
      <w:r>
        <w:t xml:space="preserve"> </w:t>
      </w:r>
      <w:r>
        <w:rPr>
          <w:b/>
          <w:bCs/>
        </w:rPr>
        <w:t xml:space="preserve">Switch2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(también VLAN 10) y conecta</w:t>
      </w:r>
      <w:r>
        <w:t xml:space="preserve"> </w:t>
      </w:r>
      <w:r>
        <w:rPr>
          <w:rStyle w:val="VerbatimChar"/>
        </w:rPr>
        <w:t xml:space="preserve">Switch1 Fa0/24 ↔ Switch2 Fa0/24</w:t>
      </w:r>
      <w:r>
        <w:t xml:space="preserve">. Configura los dos puertos como trunk y comprueba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qué VLANs cruzan. Ahora ping: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 </w:t>
      </w:r>
      <w:r>
        <w:t xml:space="preserve">(misma VLAN, switches distintos) y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(distinta VLAN).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ambos extremos deben decir</w:t>
      </w:r>
      <w:r>
        <w:t xml:space="preserve"> </w:t>
      </w:r>
      <w:r>
        <w:rPr>
          <w:rStyle w:val="VerbatimChar"/>
        </w:rPr>
        <w:t xml:space="preserve">Mode: 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Native vlan</w:t>
      </w:r>
      <w:r>
        <w:t xml:space="preserve"> </w:t>
      </w:r>
      <w:r>
        <w:t xml:space="preserve">igual;</w:t>
      </w:r>
      <w:r>
        <w:t xml:space="preserve"> </w:t>
      </w:r>
      <w:r>
        <w:rPr>
          <w:rStyle w:val="VerbatimChar"/>
        </w:rPr>
        <w:t xml:space="preserve">PC1 → PC2</w:t>
      </w:r>
      <w:r>
        <w:t xml:space="preserve"> </w:t>
      </w:r>
      <w:r>
        <w:t xml:space="preserve">sigue sin poder (la inter-VLAN llega en el ejercicio 4).</w:t>
      </w:r>
    </w:p>
    <w:bookmarkEnd w:id="22"/>
    <w:bookmarkStart w:id="23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t xml:space="preserve">Deja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en su native por defecto (1). Espera unos segundos y mira los mensajes que aparecen y la salida de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ambos switches.</w:t>
      </w:r>
    </w:p>
    <w:p>
      <w:pPr>
        <w:pStyle w:val="BodyText"/>
      </w:pPr>
      <w:r>
        <w:t xml:space="preserve">Diagnostica qué tráfico acaba en la VLAN equivocada y arréglalo para que los dos extremos hablen igual,</w:t>
      </w:r>
      <w:r>
        <w:t xml:space="preserve"> </w:t>
      </w:r>
      <w:r>
        <w:rPr>
          <w:b/>
          <w:bCs/>
        </w:rPr>
        <w:t xml:space="preserve">sin perder el 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 ↔ 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; si cada extremo las asocia a una VLAN distinta, cada uno las entrega donde no toca. El comando es el mismo en los dos lados.</w:t>
      </w:r>
    </w:p>
    <w:bookmarkEnd w:id="23"/>
    <w:bookmarkStart w:id="24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t xml:space="preserve">Conecta el</w:t>
      </w:r>
      <w:r>
        <w:t xml:space="preserve"> </w:t>
      </w:r>
      <w:r>
        <w:rPr>
          <w:b/>
          <w:bCs/>
        </w:rPr>
        <w:t xml:space="preserve">router G0/0 a Switch1 Fa0/23</w:t>
      </w:r>
      <w:r>
        <w:t xml:space="preserve"> </w:t>
      </w:r>
      <w:r>
        <w:t xml:space="preserve">(puerto trunk en el switch) y crea las subinterfaz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(dot1Q 10 →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G0/0.20</w:t>
      </w:r>
      <w:r>
        <w:t xml:space="preserve"> </w:t>
      </w:r>
      <w:r>
        <w:t xml:space="preserve">(dot1Q 20 →</w:t>
      </w:r>
      <w:r>
        <w:t xml:space="preserve"> </w:t>
      </w:r>
      <w:r>
        <w:rPr>
          <w:rStyle w:val="VerbatimChar"/>
        </w:rPr>
        <w:t xml:space="preserve">192.168.20.1/24</w:t>
      </w:r>
      <w:r>
        <w:t xml:space="preserve">). Dale IP estática a las PCs:</w:t>
      </w:r>
      <w:r>
        <w:t xml:space="preserve"> </w:t>
      </w:r>
      <w:r>
        <w:rPr>
          <w:rStyle w:val="VerbatimChar"/>
        </w:rPr>
        <w:t xml:space="preserve">PC0 192.168.10.10</w:t>
      </w:r>
      <w:r>
        <w:t xml:space="preserve">,</w:t>
      </w:r>
      <w:r>
        <w:t xml:space="preserve"> </w:t>
      </w:r>
      <w:r>
        <w:rPr>
          <w:rStyle w:val="VerbatimChar"/>
        </w:rPr>
        <w:t xml:space="preserve">PC2 192.168.10.11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.10.1</w:t>
      </w:r>
      <w:r>
        <w:t xml:space="preserve">) y</w:t>
      </w:r>
      <w:r>
        <w:t xml:space="preserve"> </w:t>
      </w:r>
      <w:r>
        <w:rPr>
          <w:rStyle w:val="VerbatimChar"/>
        </w:rPr>
        <w:t xml:space="preserve">PC1 192.168.20.10</w:t>
      </w:r>
      <w:r>
        <w:t xml:space="preserve"> </w:t>
      </w:r>
      <w:r>
        <w:t xml:space="preserve">(gateway</w:t>
      </w:r>
      <w:r>
        <w:t xml:space="preserve"> </w:t>
      </w:r>
      <w:r>
        <w:rPr>
          <w:rStyle w:val="VerbatimChar"/>
        </w:rPr>
        <w:t xml:space="preserve">.20.1</w:t>
      </w:r>
      <w:r>
        <w:t xml:space="preserve">).</w:t>
      </w:r>
    </w:p>
    <w:p>
      <w:pPr>
        <w:pStyle w:val="BodyText"/>
      </w:pPr>
      <w:r>
        <w:t xml:space="preserve">Prueba</w:t>
      </w:r>
      <w:r>
        <w:t xml:space="preserve"> </w:t>
      </w:r>
      <w:r>
        <w:rPr>
          <w:rStyle w:val="VerbatimChar"/>
        </w:rPr>
        <w:t xml:space="preserve">PC0 → PC1</w:t>
      </w:r>
      <w:r>
        <w:t xml:space="preserve"> </w:t>
      </w:r>
      <w:r>
        <w:t xml:space="preserve">(entre VLANs) y</w:t>
      </w:r>
      <w:r>
        <w:t xml:space="preserve"> </w:t>
      </w:r>
      <w:r>
        <w:rPr>
          <w:rStyle w:val="VerbatimChar"/>
        </w:rPr>
        <w:t xml:space="preserve">PC0 → PC2</w:t>
      </w:r>
      <w:r>
        <w:t xml:space="preserve"> </w:t>
      </w:r>
      <w:r>
        <w:t xml:space="preserve">(entre switches).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en router-on-a-stick la IP</w:t>
      </w:r>
      <w:r>
        <w:t xml:space="preserve"> </w:t>
      </w:r>
      <w:r>
        <w:rPr>
          <w:b/>
          <w:bCs/>
        </w:rPr>
        <w:t xml:space="preserve">no va en la interfaz física</w:t>
      </w:r>
      <w:r>
        <w:t xml:space="preserve">, solo en las subinterfaz; y 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Si el ping al gateway falla,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es tu primer espejo.</w:t>
      </w:r>
    </w:p>
    <w:bookmarkEnd w:id="24"/>
    <w:bookmarkStart w:id="25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t xml:space="preserve">“</w:t>
      </w:r>
      <w:r>
        <w:t xml:space="preserve">Copia</w:t>
      </w:r>
      <w:r>
        <w:t xml:space="preserve">”</w:t>
      </w:r>
      <w:r>
        <w:t xml:space="preserve"> </w:t>
      </w:r>
      <w:r>
        <w:t xml:space="preserve">el error típico: cambia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 </w:t>
      </w:r>
      <w:r>
        <w:t xml:space="preserve">la encapsulación a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rPr>
          <w:b/>
          <w:bCs/>
        </w:rPr>
        <w:t xml:space="preserve">sin tocar las IPs</w:t>
      </w:r>
      <w:r>
        <w:t xml:space="preserve">. Prueba el ping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 su gateway y explica exactamente dónde se rompe la cadena (¿llega el ARP? ¿quién contesta y con qué etiqueta?). Restaura la encapsulación correcta.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subinterfaz solo</w:t>
      </w:r>
      <w:r>
        <w:t xml:space="preserve"> </w:t>
      </w:r>
      <w:r>
        <w:t xml:space="preserve">“</w:t>
      </w:r>
      <w:r>
        <w:t xml:space="preserve">escucha</w:t>
      </w:r>
      <w:r>
        <w:t xml:space="preserve">”</w:t>
      </w:r>
      <w:r>
        <w:t xml:space="preserve"> </w:t>
      </w:r>
      <w:r>
        <w:t xml:space="preserve">las tramas etiquetadas con ese número; la PC está en la VLAN 10, no en la 30. Comprueba 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un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mirando el ARP.</w:t>
      </w:r>
    </w:p>
    <w:bookmarkEnd w:id="25"/>
    <w:bookmarkStart w:id="26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t xml:space="preserve">Topología nueva y pequeña:</w:t>
      </w:r>
      <w:r>
        <w:t xml:space="preserve"> </w:t>
      </w:r>
      <w:r>
        <w:rPr>
          <w:b/>
          <w:bCs/>
        </w:rPr>
        <w:t xml:space="preserve">3560 + PC3 (Fa0/1, VLAN 30) + PC4 (Fa0/2, VLAN 40)</w:t>
      </w:r>
      <w:r>
        <w:t xml:space="preserve">. Crea las VLANs, da IP a las PCs (</w:t>
      </w:r>
      <w:r>
        <w:rPr>
          <w:rStyle w:val="VerbatimChar"/>
        </w:rPr>
        <w:t xml:space="preserve">192.168.30.10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) y monta las SVIs en el switch para que hagan de gateway.</w:t>
      </w:r>
    </w:p>
    <w:p>
      <w:pPr>
        <w:pStyle w:val="BodyText"/>
      </w:pPr>
      <w:r>
        <w:t xml:space="preserve">Ping</w:t>
      </w:r>
      <w:r>
        <w:t xml:space="preserve"> </w:t>
      </w:r>
      <w:r>
        <w:rPr>
          <w:rStyle w:val="VerbatimChar"/>
        </w:rPr>
        <w:t xml:space="preserve">PC3 → PC4</w:t>
      </w:r>
      <w:r>
        <w:t xml:space="preserve">. Ahora</w:t>
      </w:r>
      <w:r>
        <w:t xml:space="preserve"> </w:t>
      </w:r>
      <w:r>
        <w:rPr>
          <w:b/>
          <w:bCs/>
        </w:rPr>
        <w:t xml:space="preserve">quita el comando que activa el routing global</w:t>
      </w:r>
      <w:r>
        <w:t xml:space="preserve"> </w:t>
      </w:r>
      <w:r>
        <w:t xml:space="preserve">y vuelve a probar: ¿qué pasa aunque las SVIs estén Up/Up?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 </w:t>
      </w:r>
      <w:r>
        <w:t xml:space="preserve">el switch enruta… nada. Es el fallo nº1 de este ejercicio;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no te lo dice, prueba el ping y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.</w:t>
      </w:r>
    </w:p>
    <w:bookmarkEnd w:id="26"/>
    <w:bookmarkStart w:id="27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t xml:space="preserve">Vuelve al router-on-a-stick del ejercicio 4 y conviértelo en servidor DHCP: un pool por VLAN (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de su subred,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) con sus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para los primeros números. Pon las tres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que cada una recibe una IP</w:t>
      </w:r>
      <w:r>
        <w:t xml:space="preserve"> </w:t>
      </w:r>
      <w:r>
        <w:rPr>
          <w:b/>
          <w:bCs/>
        </w:rPr>
        <w:t xml:space="preserve">de su subred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dhcp binding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la regla es</w:t>
      </w:r>
      <w:r>
        <w:t xml:space="preserve"> </w:t>
      </w:r>
      <w:r>
        <w:rPr>
          <w:b/>
          <w:bCs/>
        </w:rPr>
        <w:t xml:space="preserve">un VLAN = una subred = un pool</w:t>
      </w:r>
      <w:r>
        <w:t xml:space="preserve">; el router entrega del pool cuya red coincide con la interfaz por la que llegó el Discover. Si una PC queda en</w:t>
      </w:r>
      <w:r>
        <w:t xml:space="preserve"> </w:t>
      </w:r>
      <w:r>
        <w:rPr>
          <w:rStyle w:val="VerbatimChar"/>
        </w:rPr>
        <w:t xml:space="preserve">169.254.x.x</w:t>
      </w:r>
      <w:r>
        <w:t xml:space="preserve">, revisa pool y exclusiones.</w:t>
      </w:r>
    </w:p>
    <w:bookmarkEnd w:id="27"/>
    <w:bookmarkStart w:id="28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t xml:space="preserve">Endurece los trunks: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 los dos extremos,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trunk y</w:t>
      </w:r>
      <w:r>
        <w:t xml:space="preserve"> 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 </w:t>
      </w:r>
      <w:r>
        <w:t xml:space="preserve">en los puertos de usuario. Verifica todo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.</w:t>
      </w:r>
    </w:p>
    <w:p>
      <w:pPr>
        <w:pStyle w:val="BodyText"/>
      </w:pPr>
      <w:r>
        <w:t xml:space="preserve">Ahora provoca el fallo clásico: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cambia el trunk a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 </w:t>
      </w:r>
      <w:r>
        <w:t xml:space="preserve">(fuera la 10). ¿Qué enlaces mueren? Diagnóstica con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y restaura el allowed correcto.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los trunks son puentes vigilados: si los dos extremos no permiten las mismas VLANs, lo que</w:t>
      </w:r>
      <w:r>
        <w:t xml:space="preserve"> </w:t>
      </w:r>
      <w:r>
        <w:t xml:space="preserve">“</w:t>
      </w:r>
      <w:r>
        <w:t xml:space="preserve">no llega</w:t>
      </w:r>
      <w:r>
        <w:t xml:space="preserve">”</w:t>
      </w:r>
      <w:r>
        <w:t xml:space="preserve"> </w:t>
      </w:r>
      <w:r>
        <w:t xml:space="preserve">es lo que uno de ellos filtra. 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6-trunking-inter-vlan" TargetMode="External" /><Relationship Type="http://schemas.openxmlformats.org/officeDocument/2006/relationships/hyperlink" Id="rId30" Target="/ApuntesRedes/boletines/boletin-u06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2026-10-13T09:18:06Z</dcterms:created>
  <dcterms:modified xsi:type="dcterms:W3CDTF">2026-10-13T09:18:06Z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