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9"/>
    <w:bookmarkStart w:id="18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</w:pPr>
            <w:r>
              <w:t xml:space="preserve">Los 16 primeros bits fijos: una red /16</w:t>
            </w: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(Otra opción correcta: en la interfaz que recibe el tráfico de PC1, sentido in.)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2026-09-25T21:33:33Z</dcterms:created>
  <dcterms:modified xsi:type="dcterms:W3CDTF">2026-09-25T21:33:33Z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