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avanzado"/>
    <w:p>
      <w:pPr>
        <w:pStyle w:val="Heading1"/>
      </w:pPr>
      <w:r>
        <w:t xml:space="preserve">Boletín UD3 · IPv6 — Avanzado</w:t>
      </w:r>
    </w:p>
    <w:bookmarkEnd w:id="9"/>
    <w:bookmarkStart w:id="18" w:name="boletín-ud3-ipv6-avanzado-1"/>
    <w:p>
      <w:pPr>
        <w:pStyle w:val="Heading1"/>
      </w:pPr>
      <w:r>
        <w:t xml:space="preserve">📝 Boletín UD3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2026-09-25T18:51:19Z</dcterms:created>
  <dcterms:modified xsi:type="dcterms:W3CDTF">2026-09-25T18:51:19Z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