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9"/>
    <w:bookmarkStart w:id="18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Gestion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192.168.99.10 255.255.255.0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192.168.99.1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las VLANs 10, 20 y 999 y qué puertos tiene asignados cada una.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2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3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3"/>
        </w:numPr>
      </w:pPr>
      <w:r>
        <w:t xml:space="preserve">Los puertos necesarios pasan por listening y learning antes de reenviar (los que estaban bloqueados esperan además a que se resuelva la topología)</w:t>
      </w:r>
    </w:p>
    <w:p>
      <w:pPr>
        <w:pStyle w:val="Compact"/>
        <w:numPr>
          <w:ilvl w:val="1"/>
          <w:numId w:val="1003"/>
        </w:numPr>
      </w:pPr>
      <w:r>
        <w:t xml:space="preserve">Convergencia: ~30-50 segundos con STP, ~1-3 segundos con RSTP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todas las VLANs del switch y los puertos de cada una. (También sirve</w:t>
      </w:r>
      <w:r>
        <w:t xml:space="preserve"> </w:t>
      </w:r>
      <w:r>
        <w:rPr>
          <w:rStyle w:val="VerbatimChar"/>
        </w:rPr>
        <w:t xml:space="preserve">show interfaces fa0/9 switchport</w:t>
      </w:r>
      <w:r>
        <w:t xml:space="preserve"> </w:t>
      </w:r>
      <w:r>
        <w:t xml:space="preserve">si quieres mirar solo ese puerto.)</w:t>
      </w:r>
    </w:p>
    <w:p>
      <w:pPr>
        <w:numPr>
          <w:ilvl w:val="0"/>
          <w:numId w:val="1004"/>
        </w:numPr>
      </w:pPr>
      <w:r>
        <w:t xml:space="preserve">El puerto Fa0/9</w:t>
      </w:r>
      <w:r>
        <w:t xml:space="preserve"> </w:t>
      </w:r>
      <w:r>
        <w:rPr>
          <w:b/>
          <w:bCs/>
        </w:rPr>
        <w:t xml:space="preserve">no se asignó a la VLAN 10</w:t>
      </w:r>
      <w:r>
        <w:t xml:space="preserve"> </w:t>
      </w:r>
      <w:r>
        <w:t xml:space="preserve">(se quedó en la VLAN 1 de fábrica). Se confirma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Fa0/9 aparece listado en la VLAN 1, mientras Fa0/10 aparece en la VLAN 10.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fa0/9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</w:p>
    <w:p>
      <w:pPr>
        <w:pStyle w:val="FirstParagraph"/>
      </w:pPr>
      <w:r>
        <w:t xml:space="preserve">El DHCP fallaba porque el DISCOVER de Ana es un broadcast y se queda en la VLAN 1: no llega al dominio de broadcast de la VLAN 10, donde están el resto de Ventas y su servidor DHCP.</w:t>
      </w:r>
    </w:p>
    <w:p>
      <w:pPr>
        <w:pStyle w:val="Compact"/>
        <w:numPr>
          <w:ilvl w:val="0"/>
          <w:numId w:val="1005"/>
        </w:numPr>
      </w:pPr>
      <w:r>
        <w:t xml:space="preserve">Etiquetar físicamente los puertos y los cables (VLAN 10 / VLAN 20) y mantener el mismo reparto de rangos en todos los switches: lo que no está etiquetado se olvida.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Topología:</w:t>
      </w:r>
      <w:r>
        <w:t xml:space="preserve"> </w:t>
      </w:r>
      <w:r>
        <w:t xml:space="preserve">anillo con diagonal. Enlaces SW1–SW2, SW2–SW3, SW3–SW4, SW4–SW1 y SW1–SW3 (5 enlaces en total). STP deja activos solo los enlaces de un árbol que conecte los 4 switches y bloquea el resto.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 puertos bloqueados.</w:t>
      </w:r>
      <w:r>
        <w:t xml:space="preserve"> </w:t>
      </w:r>
      <w:r>
        <w:t xml:space="preserve">Para conectar 4 switches sin bucles hacen falta 3 enlaces activos (n − 1 = 3); hay 5, así que STP bloquea 2 (uno por cada enlace sobrante). Cuáles exactos dependen del Root Bridge y de los costes, pero el número es siempre 2.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(la prioridad debe ser múltiplo de 4096; con 4096 le gana a los 32768 por defecto).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Sí, la red sigue conectada:</w:t>
      </w:r>
      <w:r>
        <w:t xml:space="preserve"> </w:t>
      </w:r>
      <w:r>
        <w:t xml:space="preserve">al caer SW1 desaparecen sus tres enlaces (SW1–SW2, SW4–SW1 y SW1–SW3), pero quedan SW2–SW3 y SW3–SW4, que encadenan a los tres switches supervivientes (SW2 → SW3 → SW4).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~30-50 segundos de convergencia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 y Fa0/4.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aparece.</w:t>
      </w:r>
      <w:r>
        <w:t xml:space="preserve"> </w:t>
      </w:r>
      <w:r>
        <w:t xml:space="preserve">La dirección de broadcast no se aprende en la tabla (no es la MAC de ningún equipo): el switch inunda el broadcast por todos los puertos del VLAN por definición.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C → A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C → B → A (Fa0/2 → Fa0/1):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C→A directo = 19. C→B→A = 38.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el del camino C→B→A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10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fa0/1-8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fa0/9-16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→ Fa0/1 y Fa0/2 en la VLAN 10, Fa0/9 en la VLAN 20.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la MAC de PC1 aparece en la columna Vlan con el valor 10.</w:t>
      </w:r>
    </w:p>
    <w:p>
      <w:pPr>
        <w:numPr>
          <w:ilvl w:val="0"/>
          <w:numId w:val="1012"/>
        </w:numPr>
      </w:pPr>
      <w:r>
        <w:t xml:space="preserve">PC1 → PC2</w:t>
      </w:r>
      <w:r>
        <w:t xml:space="preserve"> </w:t>
      </w:r>
      <w:r>
        <w:rPr>
          <w:b/>
          <w:bCs/>
        </w:rPr>
        <w:t xml:space="preserve">funciona</w:t>
      </w:r>
      <w:r>
        <w:t xml:space="preserve"> </w:t>
      </w:r>
      <w:r>
        <w:t xml:space="preserve">(misma VLAN y misma subred). PC1 → PC3</w:t>
      </w:r>
      <w:r>
        <w:t xml:space="preserve"> </w:t>
      </w:r>
      <w:r>
        <w:rPr>
          <w:b/>
          <w:bCs/>
        </w:rPr>
        <w:t xml:space="preserve">no funciona</w:t>
      </w:r>
      <w:r>
        <w:t xml:space="preserve">, y no es un fallo: aunque compartan subred IP, el switch no reenvía tramas entre VLAN distintas.</w:t>
      </w:r>
    </w:p>
    <w:p>
      <w:pPr>
        <w:numPr>
          <w:ilvl w:val="0"/>
          <w:numId w:val="1012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 </w:t>
      </w:r>
      <w:r>
        <w:t xml:space="preserve">en Fa0/9, el ping PC1 → PC3</w:t>
      </w:r>
      <w:r>
        <w:t xml:space="preserve"> </w:t>
      </w:r>
      <w:r>
        <w:rPr>
          <w:b/>
          <w:bCs/>
        </w:rPr>
        <w:t xml:space="preserve">funciona</w:t>
      </w:r>
      <w:r>
        <w:t xml:space="preserve">: los tres quedan en el mismo dominio de broadcast. Una VLAN decide quién se habla en capa 2; la IP no salva la conversación si la VLAN los separa.</w:t>
      </w:r>
    </w:p>
    <w:p>
      <w:pPr>
        <w:numPr>
          <w:ilvl w:val="0"/>
          <w:numId w:val="1012"/>
        </w:numPr>
      </w:pPr>
      <w:r>
        <w:t xml:space="preserve">No: la subred IP no cruza el aislamiento de capa 2. Para que VLANs distintas se comuniquen hace falta un router (o un switch de capa 3) entre ellas — el siguiente paso del curso, en trunking e inter-VLAN.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2026-09-28T06:16:16Z</dcterms:created>
  <dcterms:modified xsi:type="dcterms:W3CDTF">2026-09-28T06:16:16Z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