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</w:pPr>
            <w:r>
              <w:t xml:space="preserve">d) Asignar el puerto a la VLAN 10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2026-09-27T11:11:02Z</dcterms:created>
  <dcterms:modified xsi:type="dcterms:W3CDTF">2026-09-27T11:11:02Z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