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766f100876d1200d3dc01f48a085e9ec52f06f6"/>
    <w:p>
      <w:pPr>
        <w:pStyle w:val="Heading1"/>
      </w:pPr>
      <w:r>
        <w:t xml:space="preserve">Boletín de Alta disponibilidad — Avanzado (Resuelto)</w:t>
      </w:r>
    </w:p>
    <w:bookmarkEnd w:id="9"/>
    <w:bookmarkStart w:id="18" w:name="X3ff27ee6ba3da858cf75e31a09e788b060f0318"/>
    <w:p>
      <w:pPr>
        <w:pStyle w:val="Heading1"/>
      </w:pPr>
      <w:r>
        <w:t xml:space="preserve">✅ Boletín de Alta disponibilidad — Avanzado (Resuelto)</w:t>
      </w:r>
    </w:p>
    <w:p>
      <w:r>
        <w:pict>
          <v:rect style="width:0;height:1.5pt" o:hralign="center" o:hrstd="t" o:hr="t"/>
        </w:pict>
      </w:r>
    </w:p>
    <w:bookmarkStart w:id="10" w:name="diseño-jerárquico-completo"/>
    <w:p>
      <w:pPr>
        <w:pStyle w:val="Heading2"/>
      </w:pPr>
      <w:r>
        <w:t xml:space="preserve">1. Diseño jerárquico completo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Capa 2:</w:t>
      </w:r>
      <w:r>
        <w:t xml:space="preserve"> </w:t>
      </w:r>
      <w:r>
        <w:t xml:space="preserve">STP (RSTP) en A1-A4 y D1/D2; EtherChannel en los enlaces A↔D si hay varios cables por pareja.</w:t>
      </w:r>
      <w:r>
        <w:t xml:space="preserve"> </w:t>
      </w:r>
      <w:r>
        <w:rPr>
          <w:b/>
          <w:bCs/>
        </w:rPr>
        <w:t xml:space="preserve">Capa 3 gateway:</w:t>
      </w:r>
      <w:r>
        <w:t xml:space="preserve"> </w:t>
      </w:r>
      <w:r>
        <w:t xml:space="preserve">HSRP en D1/D2 (o en los routers si el gateway está ahí) para las SVIs de las VLANs 10 y 20.</w:t>
      </w:r>
      <w:r>
        <w:t xml:space="preserve"> </w:t>
      </w:r>
      <w:r>
        <w:rPr>
          <w:b/>
          <w:bCs/>
        </w:rPr>
        <w:t xml:space="preserve">Capa 3 salida:</w:t>
      </w:r>
      <w:r>
        <w:t xml:space="preserve"> </w:t>
      </w:r>
      <w:r>
        <w:t xml:space="preserve">rutas estáticas/OSPF + HSRP o routing dinámico entre R1/R2 y D1/D2; dos ISPs con rutas flotantes si hay doble borde.</w:t>
      </w:r>
    </w:p>
    <w:p>
      <w:pPr>
        <w:numPr>
          <w:ilvl w:val="0"/>
          <w:numId w:val="1001"/>
        </w:numPr>
      </w:pPr>
      <w:r>
        <w:t xml:space="preserve">Si cae D1:</w:t>
      </w:r>
      <w:r>
        <w:t xml:space="preserve"> </w:t>
      </w:r>
      <w:r>
        <w:rPr>
          <w:b/>
          <w:bCs/>
        </w:rPr>
        <w:t xml:space="preserve">capa 2</w:t>
      </w:r>
      <w:r>
        <w:t xml:space="preserve"> </w:t>
      </w:r>
      <w:r>
        <w:t xml:space="preserve">— STP desbloquea los puertos de reserva y los A1-A4 reconvergen hacia D2 (segundos con RSTP).</w:t>
      </w:r>
      <w:r>
        <w:t xml:space="preserve"> </w:t>
      </w:r>
      <w:r>
        <w:rPr>
          <w:b/>
          <w:bCs/>
        </w:rPr>
        <w:t xml:space="preserve">Capa 3</w:t>
      </w:r>
      <w:r>
        <w:t xml:space="preserve"> </w:t>
      </w:r>
      <w:r>
        <w:t xml:space="preserve">— HSRP: el router/switch en espera toma la IP virtual de las VLANs; los PCs no tocan su config. Puede bajar el ancho de banda disponible, pero el servicio sigue.</w:t>
      </w:r>
    </w:p>
    <w:p>
      <w:pPr>
        <w:numPr>
          <w:ilvl w:val="0"/>
          <w:numId w:val="1001"/>
        </w:numPr>
      </w:pPr>
      <w:r>
        <w:t xml:space="preserve">Queda el</w:t>
      </w:r>
      <w:r>
        <w:t xml:space="preserve"> </w:t>
      </w:r>
      <w:r>
        <w:rPr>
          <w:b/>
          <w:bCs/>
        </w:rPr>
        <w:t xml:space="preserve">SPOF por servidor</w:t>
      </w:r>
      <w:r>
        <w:t xml:space="preserve">: si el servidor cae o su única NIC muere, el servicio cae aunque la red sea redundante. La alta disponibilidad de la red no cubre la HA del servidor: para eso, clústeres/balanceo (o al menos NIC teaming).</w:t>
      </w:r>
    </w:p>
    <w:bookmarkEnd w:id="10"/>
    <w:bookmarkStart w:id="11" w:name="hsrp-con-preempt-y-tracking"/>
    <w:p>
      <w:pPr>
        <w:pStyle w:val="Heading2"/>
      </w:pPr>
      <w:r>
        <w:t xml:space="preserve">2. HSRP con preempt y tracking</w:t>
      </w:r>
    </w:p>
    <w:p>
      <w:pPr>
        <w:pStyle w:val="SourceCode"/>
      </w:pPr>
      <w:r>
        <w:rPr>
          <w:rStyle w:val="OtherTok"/>
        </w:rPr>
        <w:t xml:space="preserve">! </w:t>
      </w:r>
      <w:r>
        <w:rPr>
          <w:rStyle w:val="ExtensionTok"/>
        </w:rPr>
        <w:t xml:space="preserve">R1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version 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10 ip 192.168.10.1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10 priority 110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10 preempt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10 track g0/1 20   ! g0/1 = WAN</w:t>
      </w:r>
      <w:r>
        <w:br/>
      </w:r>
      <w:r>
        <w:br/>
      </w:r>
      <w:r>
        <w:rPr>
          <w:rStyle w:val="OtherTok"/>
        </w:rPr>
        <w:t xml:space="preserve">! </w:t>
      </w:r>
      <w:r>
        <w:rPr>
          <w:rStyle w:val="ExtensionTok"/>
        </w:rPr>
        <w:t xml:space="preserve">R2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version 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10 ip 192.168.10.1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standby</w:t>
      </w:r>
      <w:r>
        <w:rPr>
          <w:rStyle w:val="NormalTok"/>
        </w:rPr>
        <w:t xml:space="preserve"> 10 preempt</w:t>
      </w:r>
    </w:p>
    <w:p>
      <w:pPr>
        <w:numPr>
          <w:ilvl w:val="0"/>
          <w:numId w:val="1003"/>
        </w:numPr>
      </w:pPr>
      <w:r>
        <w:t xml:space="preserve">Si cae la WAN de R1: su prioridad baja de 110 a 90, por debajo de R2 (100). Con preempt en R2, este toma el rol activo y asume la IP virtual. Si se recupera la WAN, R1 vuelve a 110 y, con preempt, recupera el activo.</w:t>
      </w:r>
    </w:p>
    <w:p>
      <w:pPr>
        <w:numPr>
          <w:ilvl w:val="0"/>
          <w:numId w:val="1003"/>
        </w:numPr>
      </w:pPr>
      <w:r>
        <w:t xml:space="preserve">Sin</w:t>
      </w:r>
      <w:r>
        <w:t xml:space="preserve"> </w:t>
      </w:r>
      <w:r>
        <w:rPr>
          <w:rStyle w:val="VerbatimChar"/>
        </w:rPr>
        <w:t xml:space="preserve">preempt</w:t>
      </w:r>
      <w:r>
        <w:t xml:space="preserve">, R2 sigue activo aunque R1 vuelva con prioridad mayor: HSRP solo cede el rol si el activo actual muere o baja su prioridad por debajo del otro</w:t>
      </w:r>
      <w:r>
        <w:t xml:space="preserve"> </w:t>
      </w:r>
      <w:r>
        <w:rPr>
          <w:b/>
          <w:bCs/>
        </w:rPr>
        <w:t xml:space="preserve">con preempt configurado en el que quiere volver</w:t>
      </w:r>
      <w:r>
        <w:t xml:space="preserve">. Sin preempt, el failback no es automático (a veces es incluso deseable, para evitar flaps).</w:t>
      </w:r>
    </w:p>
    <w:bookmarkEnd w:id="11"/>
    <w:bookmarkStart w:id="12" w:name="diagnóstico-de-un-etherchannel-roto"/>
    <w:p>
      <w:pPr>
        <w:pStyle w:val="Heading2"/>
      </w:pPr>
      <w:r>
        <w:t xml:space="preserve">3. Diagnóstico de un EtherChannel roto</w:t>
      </w:r>
    </w:p>
    <w:p>
      <w:pPr>
        <w:numPr>
          <w:ilvl w:val="0"/>
          <w:numId w:val="1004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mode on</w:t>
      </w:r>
      <w:r>
        <w:t xml:space="preserve"> </w:t>
      </w:r>
      <w:r>
        <w:rPr>
          <w:b/>
          <w:bCs/>
        </w:rPr>
        <w:t xml:space="preserve">no negocia</w:t>
      </w:r>
      <w:r>
        <w:t xml:space="preserve"> </w:t>
      </w:r>
      <w:r>
        <w:t xml:space="preserve">PAgP ni LACP, y</w:t>
      </w:r>
      <w:r>
        <w:t xml:space="preserve"> </w:t>
      </w:r>
      <w:r>
        <w:rPr>
          <w:rStyle w:val="VerbatimChar"/>
        </w:rPr>
        <w:t xml:space="preserve">desirable</w:t>
      </w:r>
      <w:r>
        <w:t xml:space="preserve"> </w:t>
      </w:r>
      <w:r>
        <w:t xml:space="preserve">usa</w:t>
      </w:r>
      <w:r>
        <w:t xml:space="preserve"> </w:t>
      </w:r>
      <w:r>
        <w:rPr>
          <w:b/>
          <w:bCs/>
        </w:rPr>
        <w:t xml:space="preserve">PAgP</w:t>
      </w:r>
      <w:r>
        <w:t xml:space="preserve">. Un extremo mudo y el otro hablando PAgP: el canal no se forma y los puertos quedan como enlaces normales (o err-disable por inconsistencia).</w:t>
      </w:r>
    </w:p>
    <w:p>
      <w:pPr>
        <w:numPr>
          <w:ilvl w:val="0"/>
          <w:numId w:val="1004"/>
        </w:numPr>
      </w:pPr>
      <w:r>
        <w:t xml:space="preserve">Combinaciones válidas: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PAgP:</w:t>
      </w:r>
      <w:r>
        <w:t xml:space="preserve"> </w:t>
      </w:r>
      <w:r>
        <w:t xml:space="preserve">desirable–desirable, desirable–auto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LACP:</w:t>
      </w:r>
      <w:r>
        <w:t xml:space="preserve"> </w:t>
      </w:r>
      <w:r>
        <w:t xml:space="preserve">active–active, active–passive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on–on</w:t>
      </w:r>
      <w:r>
        <w:t xml:space="preserve"> </w:t>
      </w:r>
      <w:r>
        <w:t xml:space="preserve">(sin negociación, ambos extremos)</w:t>
      </w:r>
    </w:p>
    <w:p>
      <w:pPr>
        <w:pStyle w:val="SourceCode"/>
      </w:pPr>
      <w:r>
        <w:rPr>
          <w:rStyle w:val="ExtensionTok"/>
        </w:rPr>
        <w:t xml:space="preserve">show</w:t>
      </w:r>
      <w:r>
        <w:rPr>
          <w:rStyle w:val="NormalTok"/>
        </w:rPr>
        <w:t xml:space="preserve"> etherchannel summary</w:t>
      </w:r>
    </w:p>
    <w:p>
      <w:pPr>
        <w:pStyle w:val="FirstParagraph"/>
      </w:pPr>
      <w:r>
        <w:t xml:space="preserve">Muestra el grupo, el protocolo, los puertos miembro y su estado (P = bundled, I = independent, D = down, s = suspended). Complementa con</w:t>
      </w:r>
      <w:r>
        <w:t xml:space="preserve"> </w:t>
      </w:r>
      <w:r>
        <w:rPr>
          <w:rStyle w:val="VerbatimChar"/>
        </w:rPr>
        <w:t xml:space="preserve">show interfaces port-channel 1</w:t>
      </w:r>
      <w:r>
        <w:t xml:space="preserve">.</w:t>
      </w:r>
    </w:p>
    <w:bookmarkEnd w:id="12"/>
    <w:bookmarkStart w:id="13" w:name="bucle-de-capa-2-en-producción"/>
    <w:p>
      <w:pPr>
        <w:pStyle w:val="Heading2"/>
      </w:pPr>
      <w:r>
        <w:t xml:space="preserve">4. Bucle de capa 2 en producción</w:t>
      </w:r>
    </w:p>
    <w:p>
      <w:pPr>
        <w:numPr>
          <w:ilvl w:val="0"/>
          <w:numId w:val="1007"/>
        </w:numPr>
      </w:pPr>
      <w:r>
        <w:t xml:space="preserve">RSTP sí converge rápido, pero el bucle se forma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que STP termine de elegir: hay unos segundos de tormenta (y si el cable se enchufa en puertos con</w:t>
      </w:r>
      <w:r>
        <w:t xml:space="preserve"> </w:t>
      </w:r>
      <w:r>
        <w:rPr>
          <w:rStyle w:val="VerbatimChar"/>
        </w:rPr>
        <w:t xml:space="preserve">portfast</w:t>
      </w:r>
      <w:r>
        <w:t xml:space="preserve">, el BPDU que llega puede no ser procesado a tiempo).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BPDU Guard</w:t>
      </w:r>
      <w:r>
        <w:t xml:space="preserve"> </w:t>
      </w:r>
      <w:r>
        <w:t xml:space="preserve">(tumba el puerto si llega un BPDU donde no debe),</w:t>
      </w:r>
      <w:r>
        <w:t xml:space="preserve"> </w:t>
      </w:r>
      <w:r>
        <w:rPr>
          <w:b/>
          <w:bCs/>
        </w:rPr>
        <w:t xml:space="preserve">Bridge Assurance</w:t>
      </w:r>
      <w:r>
        <w:t xml:space="preserve">, storm control y guardias de raíz.</w:t>
      </w:r>
    </w:p>
    <w:p>
      <w:pPr>
        <w:numPr>
          <w:ilvl w:val="0"/>
          <w:numId w:val="1007"/>
        </w:numPr>
      </w:pPr>
      <w:r>
        <w:t xml:space="preserve">En cada puerto de acceso:</w:t>
      </w:r>
    </w:p>
    <w:p>
      <w:pPr>
        <w:pStyle w:val="SourceCode"/>
      </w:pPr>
      <w:r>
        <w:rPr>
          <w:rStyle w:val="ExtensionTok"/>
        </w:rPr>
        <w:t xml:space="preserve">spanning-tree</w:t>
      </w:r>
      <w:r>
        <w:rPr>
          <w:rStyle w:val="NormalTok"/>
        </w:rPr>
        <w:t xml:space="preserve"> portfast</w:t>
      </w:r>
      <w:r>
        <w:br/>
      </w:r>
      <w:r>
        <w:rPr>
          <w:rStyle w:val="ExtensionTok"/>
        </w:rPr>
        <w:t xml:space="preserve">spanning-tree</w:t>
      </w:r>
      <w:r>
        <w:rPr>
          <w:rStyle w:val="NormalTok"/>
        </w:rPr>
        <w:t xml:space="preserve"> bpduguard enable</w:t>
      </w:r>
    </w:p>
    <w:p>
      <w:pPr>
        <w:pStyle w:val="FirstParagraph"/>
      </w:pPr>
      <w:r>
        <w:t xml:space="preserve">Y a nivel global:</w:t>
      </w:r>
      <w:r>
        <w:t xml:space="preserve"> </w:t>
      </w:r>
      <w:r>
        <w:rPr>
          <w:rStyle w:val="VerbatimChar"/>
        </w:rPr>
        <w:t xml:space="preserve">spanning-tree portfast bpduguard default</w:t>
      </w:r>
      <w:r>
        <w:t xml:space="preserve">. Con BPDU Guard, el cable del becario tumba el puerto en lugar de crear el bucle.</w:t>
      </w:r>
    </w:p>
    <w:bookmarkEnd w:id="13"/>
    <w:bookmarkStart w:id="14" w:name="cálculo-de-costes-y-failover"/>
    <w:p>
      <w:pPr>
        <w:pStyle w:val="Heading2"/>
      </w:pPr>
      <w:r>
        <w:t xml:space="preserve">5. Cálculo de costes y failover</w:t>
      </w:r>
    </w:p>
    <w:p>
      <w:pPr>
        <w:numPr>
          <w:ilvl w:val="0"/>
          <w:numId w:val="1008"/>
        </w:numPr>
      </w:pPr>
      <w:r>
        <w:t xml:space="preserve">Bloquea</w:t>
      </w:r>
      <w:r>
        <w:t xml:space="preserve"> </w:t>
      </w:r>
      <w:r>
        <w:rPr>
          <w:b/>
          <w:bCs/>
        </w:rPr>
        <w:t xml:space="preserve">SW3</w:t>
      </w:r>
      <w:r>
        <w:t xml:space="preserve"> </w:t>
      </w:r>
      <w:r>
        <w:t xml:space="preserve">en el enlace SW2-SW3: SW3 ya tiene su puerto raíz hacia SW1 (coste 4); por el enlace SW2-SW3 (100 Mbps, coste 19) llegaría peor. SW3 elige el puerto designado de SW2 y SW3 pone el suyo en alternativo (bloqueado).</w:t>
      </w:r>
    </w:p>
    <w:p>
      <w:pPr>
        <w:numPr>
          <w:ilvl w:val="0"/>
          <w:numId w:val="1008"/>
        </w:numPr>
      </w:pPr>
      <w:r>
        <w:t xml:space="preserve">Cae el enlace SW1-SW3: SW3 pierde su puerto raíz; su puerto alternativo por SW2 pasa inmediatamente a raíz (con RSTP, casi instantáneo, sin esperar timers).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RSTP converge en segundos</w:t>
      </w:r>
      <w:r>
        <w:t xml:space="preserve"> </w:t>
      </w:r>
      <w:r>
        <w:t xml:space="preserve">(hanza shakeProposal/agreement, sin esperar 30-50 s de listening/learning del STP clásico 802.1D).</w:t>
      </w:r>
    </w:p>
    <w:bookmarkEnd w:id="14"/>
    <w:bookmarkStart w:id="15" w:name="doble-nodo-con-keepalives"/>
    <w:p>
      <w:pPr>
        <w:pStyle w:val="Heading2"/>
      </w:pPr>
      <w:r>
        <w:t xml:space="preserve">6. Doble nodo con keepalives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Split-brain</w:t>
      </w:r>
      <w:r>
        <w:t xml:space="preserve">: al perder el heartbeat, cada firewall cree que el otro ha muerto. Ambos reclaman la IP virtual y el rol de activo.</w:t>
      </w:r>
    </w:p>
    <w:p>
      <w:pPr>
        <w:numPr>
          <w:ilvl w:val="0"/>
          <w:numId w:val="1009"/>
        </w:numPr>
      </w:pPr>
      <w:r>
        <w:t xml:space="preserve">Tablas ARP/dfg inconsistentes, tráfico por el nodo ” equivocado”, sesiones partidas, IPs duplicadas en la red y corte intermitente del servicio.</w:t>
      </w:r>
    </w:p>
    <w:p>
      <w:pPr>
        <w:numPr>
          <w:ilvl w:val="0"/>
          <w:numId w:val="1009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canal de heartbeats redundante</w:t>
      </w:r>
      <w:r>
        <w:t xml:space="preserve"> </w:t>
      </w:r>
      <w:r>
        <w:t xml:space="preserve">(dos interfaces dedicadas), monitorizar el estado con el sistema de HA del fabricante, y mecanismos tipo</w:t>
      </w:r>
      <w:r>
        <w:t xml:space="preserve"> </w:t>
      </w:r>
      <w:r>
        <w:t xml:space="preserve">“quórum”</w:t>
      </w:r>
      <w:r>
        <w:t xml:space="preserve"> </w:t>
      </w:r>
      <w:r>
        <w:t xml:space="preserve">o control de enlace WAN (que el failover dependa también de comprobar la salida, no solo el heartbeat).</w:t>
      </w:r>
    </w:p>
    <w:bookmarkEnd w:id="15"/>
    <w:bookmarkStart w:id="16" w:name="stack-vs-no-stack"/>
    <w:p>
      <w:pPr>
        <w:pStyle w:val="Heading2"/>
      </w:pPr>
      <w:r>
        <w:t xml:space="preserve">7. Stack vs no stack</w:t>
      </w:r>
    </w:p>
    <w:p>
      <w:pPr>
        <w:numPr>
          <w:ilvl w:val="0"/>
          <w:numId w:val="1010"/>
        </w:numPr>
      </w:pPr>
      <w:r>
        <w:t xml:space="preserve">Con</w:t>
      </w:r>
      <w:r>
        <w:t xml:space="preserve"> </w:t>
      </w:r>
      <w:r>
        <w:rPr>
          <w:b/>
          <w:bCs/>
        </w:rPr>
        <w:t xml:space="preserve">stack</w:t>
      </w:r>
      <w:r>
        <w:t xml:space="preserve">, los dos switches son una sola entidad de capa 2 y 3: las SVIs y el gateway viven en el</w:t>
      </w:r>
      <w:r>
        <w:t xml:space="preserve"> </w:t>
      </w:r>
      <w:r>
        <w:t xml:space="preserve">“switch”</w:t>
      </w:r>
      <w:r>
        <w:t xml:space="preserve"> </w:t>
      </w:r>
      <w:r>
        <w:t xml:space="preserve">lógico, sin FHRP (no hace falta HSRP: no hay dos gateway), convergencia instantánea ante fallo de miembro y una sola config.</w:t>
      </w:r>
    </w:p>
    <w:p>
      <w:pPr>
        <w:numPr>
          <w:ilvl w:val="0"/>
          <w:numId w:val="1010"/>
        </w:numPr>
      </w:pPr>
      <w:r>
        <w:t xml:space="preserve">Si el master cae, un miembro asume (el stack se reconfigura, segundos). Si cae el cable de stacking completo, el stack se parte (split) y hay IPs duplicadas: por eso los stacks modernos usan enlaces de stacking redundantes (anillo) o mecanismos de split detection (como VSS/MLAG/iStack dual-active detection).</w:t>
      </w:r>
    </w:p>
    <w:p>
      <w:pPr>
        <w:numPr>
          <w:ilvl w:val="0"/>
          <w:numId w:val="101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riesgo compartido</w:t>
      </w:r>
      <w:r>
        <w:t xml:space="preserve">: software bug, actualización o config errónea afecta a</w:t>
      </w:r>
      <w:r>
        <w:t xml:space="preserve"> </w:t>
      </w:r>
      <w:r>
        <w:t xml:space="preserve">“una”</w:t>
      </w:r>
      <w:r>
        <w:t xml:space="preserve"> </w:t>
      </w:r>
      <w:r>
        <w:t xml:space="preserve">caja que en realidad son dos. Con dos switches independientes, un error de config en uno no arrastra al otro (aunque tampoco compartes la simplicidad de gestión del stack).</w:t>
      </w:r>
    </w:p>
    <w:bookmarkEnd w:id="16"/>
    <w:bookmarkStart w:id="17" w:name="plan-de-continuidad"/>
    <w:p>
      <w:pPr>
        <w:pStyle w:val="Heading2"/>
      </w:pPr>
      <w:r>
        <w:t xml:space="preserve">8. Plan de continuidad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RTO</w:t>
      </w:r>
      <w:r>
        <w:t xml:space="preserve"> </w:t>
      </w:r>
      <w:r>
        <w:t xml:space="preserve">(Recovery Time Objective) es el tiempo máximo aceptable de servicio caído. 5 minutos es exigente porque la conmutación automática (HSRP/RSTP/rutas flotantes) debe ser en segundos y sin intervención humana; los 5 minutos cubren la detección + failover + verificación.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Cubre bien:</w:t>
      </w:r>
      <w:r>
        <w:t xml:space="preserve"> </w:t>
      </w:r>
      <w:r>
        <w:t xml:space="preserve">caída de un router (HSRP), de un ISP (rutas flotantes), de un miembro del stack, de un enlace de acceso (STP/EtherChannel), corte eléctrico corto (UPS).</w:t>
      </w:r>
      <w:r>
        <w:t xml:space="preserve"> </w:t>
      </w:r>
      <w:r>
        <w:rPr>
          <w:b/>
          <w:bCs/>
        </w:rPr>
        <w:t xml:space="preserve">No cubre:</w:t>
      </w:r>
      <w:r>
        <w:t xml:space="preserve"> </w:t>
      </w:r>
      <w:r>
        <w:t xml:space="preserve">caída del armario completo (los dos routers/switches juntos si están en el mismo armario), rotura de la fibra del campus si ambos ISP comparten camino físico, errores de config masivos, y ataques. Lecciones: diversidad física y de camino de los ISP, y separar los nodos redundantes en armarios distintos.</w:t>
      </w:r>
    </w:p>
    <w:p>
      <w:pPr>
        <w:numPr>
          <w:ilvl w:val="0"/>
          <w:numId w:val="1011"/>
        </w:numPr>
      </w:pPr>
      <w:r>
        <w:t xml:space="preserve">Prueba semestral:</w:t>
      </w:r>
      <w:r>
        <w:t xml:space="preserve"> </w:t>
      </w:r>
      <w:r>
        <w:rPr>
          <w:b/>
          <w:bCs/>
        </w:rPr>
        <w:t xml:space="preserve">simular la caída de cada componente en ventana de mantenimiento</w:t>
      </w:r>
      <w:r>
        <w:t xml:space="preserve"> </w:t>
      </w:r>
      <w:r>
        <w:t xml:space="preserve">(desenchufar router activo, apagar ISP primario, tirar un miembro del stack) midiendo el tiempo real de corte y comparándolo con el RTO. Documentar el resultado y actualizar el plan.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2026-09-28T09:20:03Z</dcterms:created>
  <dcterms:modified xsi:type="dcterms:W3CDTF">2026-09-28T09:20:03Z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