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-resuelto"/>
    <w:p>
      <w:pPr>
        <w:pStyle w:val="Heading1"/>
      </w:pPr>
      <w:r>
        <w:t xml:space="preserve">Boletín de Introducción — Inicial (Resuelto)</w:t>
      </w:r>
    </w:p>
    <w:bookmarkEnd w:id="9"/>
    <w:bookmarkStart w:id="17" w:name="Xcfb0f634653b811cf3c2f3766654c17b6ab6703"/>
    <w:p>
      <w:pPr>
        <w:pStyle w:val="Heading1"/>
      </w:pPr>
      <w:r>
        <w:t xml:space="preserve">✅ Boletín de Introducción — Inicial (Resuelto)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es el equipo que usa la persona al final del camino.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física por donde viajan los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Protocolo</w:t>
      </w:r>
      <w:r>
        <w:t xml:space="preserve"> </w:t>
      </w:r>
      <w:r>
        <w:t xml:space="preserve">— las reglas del idioma para cargar páginas web.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de interconexión</w:t>
      </w:r>
      <w:r>
        <w:t xml:space="preserve"> </w:t>
      </w:r>
      <w:r>
        <w:t xml:space="preserve">— la centralita del barrio que conecta los equipos.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invisible por el aire.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aunque sirva a otros, es una máquina final que almacena los datos.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La caja es un</w:t>
      </w:r>
      <w:r>
        <w:t xml:space="preserve"> </w:t>
      </w:r>
      <w:r>
        <w:rPr>
          <w:b/>
          <w:bCs/>
        </w:rPr>
        <w:t xml:space="preserve">3 en 1</w:t>
      </w:r>
      <w:r>
        <w:t xml:space="preserve">: tiene un</w:t>
      </w:r>
      <w:r>
        <w:t xml:space="preserve"> </w:t>
      </w:r>
      <w:r>
        <w:rPr>
          <w:b/>
          <w:bCs/>
        </w:rPr>
        <w:t xml:space="preserve">Módem</w:t>
      </w:r>
      <w:r>
        <w:t xml:space="preserve"> </w:t>
      </w:r>
      <w:r>
        <w:t xml:space="preserve">(traduce la señal de la calle),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(conecta la casa con Internet) y un</w:t>
      </w:r>
      <w:r>
        <w:t xml:space="preserve"> </w:t>
      </w:r>
      <w:r>
        <w:rPr>
          <w:b/>
          <w:bCs/>
        </w:rPr>
        <w:t xml:space="preserve">Punto de Acceso</w:t>
      </w:r>
      <w:r>
        <w:t xml:space="preserve"> </w:t>
      </w:r>
      <w:r>
        <w:t xml:space="preserve">(reparte la señal por el aire). Lo que le fallaba a tu amigo por la distancia a su habitación era 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Wi-Fi solo te conecta con el Punto de Acceso local. Si ese aparato no tiene salida a la calle, tienes cobertura pero sigues sin Internet.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Con 20 PCs conectados a un Switch ya formáis una red perfectamente válida sin salir al exterior. Internet solo aparece cuando unes esa red al mundo exterior con un router.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paquete 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puerto 80 es un número lógico virtual que identifica al servicio web, no es el hueco físico donde metes el cable RJ45.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Compact"/>
        <w:numPr>
          <w:ilvl w:val="0"/>
          <w:numId w:val="1003"/>
        </w:numPr>
      </w:pPr>
      <w:r>
        <w:t xml:space="preserve">Dirección IP →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La calle y el número de tu casa actual.</w:t>
      </w:r>
    </w:p>
    <w:p>
      <w:pPr>
        <w:pStyle w:val="Compact"/>
        <w:numPr>
          <w:ilvl w:val="0"/>
          <w:numId w:val="1003"/>
        </w:numPr>
      </w:pPr>
      <w:r>
        <w:t xml:space="preserve">Dirección MAC →</w:t>
      </w:r>
      <w:r>
        <w:t xml:space="preserve"> </w:t>
      </w:r>
      <w:r>
        <w:rPr>
          <w:b/>
          <w:bCs/>
        </w:rPr>
        <w:t xml:space="preserve">a)</w:t>
      </w:r>
      <w:r>
        <w:t xml:space="preserve"> </w:t>
      </w:r>
      <w:r>
        <w:t xml:space="preserve">El número de bastidor o matrícula inmutable.</w:t>
      </w:r>
    </w:p>
    <w:p>
      <w:pPr>
        <w:pStyle w:val="Compact"/>
        <w:numPr>
          <w:ilvl w:val="0"/>
          <w:numId w:val="1003"/>
        </w:numPr>
      </w:pPr>
      <w:r>
        <w:t xml:space="preserve">Switch →</w:t>
      </w:r>
      <w:r>
        <w:t xml:space="preserve"> </w:t>
      </w:r>
      <w:r>
        <w:rPr>
          <w:b/>
          <w:bCs/>
        </w:rPr>
        <w:t xml:space="preserve">e)</w:t>
      </w:r>
      <w:r>
        <w:t xml:space="preserve"> </w:t>
      </w:r>
      <w:r>
        <w:t xml:space="preserve">La centralita que comunica a los vecinos de un mismo edificio.</w:t>
      </w:r>
    </w:p>
    <w:p>
      <w:pPr>
        <w:pStyle w:val="Compact"/>
        <w:numPr>
          <w:ilvl w:val="0"/>
          <w:numId w:val="1003"/>
        </w:numPr>
      </w:pPr>
      <w:r>
        <w:t xml:space="preserve">Router →</w:t>
      </w:r>
      <w:r>
        <w:t xml:space="preserve"> </w:t>
      </w:r>
      <w:r>
        <w:rPr>
          <w:b/>
          <w:bCs/>
        </w:rPr>
        <w:t xml:space="preserve">f)</w:t>
      </w:r>
      <w:r>
        <w:t xml:space="preserve"> </w:t>
      </w:r>
      <w:r>
        <w:t xml:space="preserve">El control de aduanas que te saca de tu barrio hacia otras redes.</w:t>
      </w:r>
    </w:p>
    <w:p>
      <w:pPr>
        <w:pStyle w:val="Compact"/>
        <w:numPr>
          <w:ilvl w:val="0"/>
          <w:numId w:val="1003"/>
        </w:numPr>
      </w:pPr>
      <w:r>
        <w:t xml:space="preserve">DNS →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La agenda de contactos del móvil.</w:t>
      </w:r>
    </w:p>
    <w:p>
      <w:pPr>
        <w:pStyle w:val="Compact"/>
        <w:numPr>
          <w:ilvl w:val="0"/>
          <w:numId w:val="1003"/>
        </w:numPr>
      </w:pPr>
      <w:r>
        <w:t xml:space="preserve">DHCP →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El recepcionista del hotel que te asigna una habitación.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tu navegador está pidiendo la web.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guarda las notas de todos y espera a que alguien pida consultarlo.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pide datos a los servidores de Meta.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tu equipo pasa a</w:t>
      </w:r>
      <w:r>
        <w:t xml:space="preserve"> </w:t>
      </w:r>
      <w:r>
        <w:t xml:space="preserve">“servir”</w:t>
      </w:r>
      <w:r>
        <w:t xml:space="preserve"> </w:t>
      </w:r>
      <w:r>
        <w:t xml:space="preserve">contenido a los demás.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Compact"/>
        <w:numPr>
          <w:ilvl w:val="0"/>
          <w:numId w:val="1005"/>
        </w:numPr>
      </w:pPr>
      <w:r>
        <w:t xml:space="preserve">Mirar si la lucecita de la tarjeta de red y el switch están encendidas (Peldaño 0: enlace físico).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(Peldaño 1: comprobar los</w:t>
      </w:r>
      <w:r>
        <w:t xml:space="preserve"> </w:t>
      </w:r>
      <w:r>
        <w:t xml:space="preserve">“reflejos”</w:t>
      </w:r>
      <w:r>
        <w:t xml:space="preserve"> </w:t>
      </w:r>
      <w:r>
        <w:t xml:space="preserve">de su propia tarjeta).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  <w:r>
        <w:t xml:space="preserve"> </w:t>
      </w:r>
      <w:r>
        <w:t xml:space="preserve">(Peldaño 2: comprobar si llega a la puerta de salida del aula).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(Peldaño 3: comprobar si el router le saca a Internet).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(Peldaño 4: comprobar si el servidor DNS funciona y traduce nombres).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Está fallando el servidor</w:t>
      </w:r>
      <w:r>
        <w:t xml:space="preserve"> </w:t>
      </w:r>
      <w:r>
        <w:rPr>
          <w:b/>
          <w:bCs/>
        </w:rPr>
        <w:t xml:space="preserve">DNS</w:t>
      </w:r>
      <w:r>
        <w:t xml:space="preserve">. La conexión a Internet funciona perfectamente (por eso llega a la IP numérica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), pero su equipo se ha quedado sin la</w:t>
      </w:r>
      <w:r>
        <w:t xml:space="preserve"> </w:t>
      </w:r>
      <w:r>
        <w:t xml:space="preserve">“agenda telefónica”</w:t>
      </w:r>
      <w:r>
        <w:t xml:space="preserve"> </w:t>
      </w:r>
      <w:r>
        <w:t xml:space="preserve">capaz de traducir el nombre</w:t>
      </w:r>
      <w:r>
        <w:t xml:space="preserve"> </w:t>
      </w:r>
      <w:r>
        <w:t xml:space="preserve">“google.com”</w:t>
      </w:r>
      <w:r>
        <w:t xml:space="preserve"> </w:t>
      </w:r>
      <w:r>
        <w:t xml:space="preserve">a números.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2026-09-27T10:10:00Z</dcterms:created>
  <dcterms:modified xsi:type="dcterms:W3CDTF">2026-09-27T10:10:00Z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