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c8ad1bccbd9b60b45911f6ace7b6ee44db820c9"/>
    <w:p>
      <w:pPr>
        <w:pStyle w:val="Heading1"/>
      </w:pPr>
      <w:r>
        <w:t xml:space="preserve">Boletín de ACL y seguridad — Inicial (Resuelto)</w:t>
      </w:r>
    </w:p>
    <w:bookmarkEnd w:id="9"/>
    <w:bookmarkStart w:id="18" w:name="Xb7a6bf7c94076c4c20ef1966cd5ed3ac0eab74f"/>
    <w:p>
      <w:pPr>
        <w:pStyle w:val="Heading1"/>
      </w:pPr>
      <w:r>
        <w:t xml:space="preserve">✅ Boletín de ACL y seguridad — Inicial (Resuelto)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Solo IP origen (o rechaza todo lo demás). Para origen+destino+puerto, extendida.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Al final hay un</w:t>
      </w:r>
      <w:r>
        <w:t xml:space="preserve"> </w:t>
      </w:r>
      <w:r>
        <w:rPr>
          <w:b/>
          <w:bCs/>
        </w:rPr>
        <w:t xml:space="preserve">deny any</w:t>
      </w:r>
      <w:r>
        <w:t xml:space="preserve"> </w:t>
      </w:r>
      <w:r>
        <w:t xml:space="preserve">implícito, no permit.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Protocolo (IP, TCP, UDP, ICMP…), IP origen/destino y puerto de origen/destino.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Con solo líneas deny, el deny any implícito del final rechaza todo: la ACL corta el 100% del tráfico que evalúa.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Y con contadores de matches por línea, muy útil para diagnosticar.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1-99, 1300-1999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100-199, 2000-2699</w:t>
            </w: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ip access-group</w:t>
      </w:r>
      <w:r>
        <w:t xml:space="preserve"> </w:t>
      </w:r>
      <w:r>
        <w:t xml:space="preserve">= aplicar ACL a interfaz)</w:t>
      </w:r>
      <w:r>
        <w:t xml:space="preserve"> </w:t>
      </w:r>
      <w:r>
        <w:t xml:space="preserve">2 → d (</w:t>
      </w:r>
      <w:r>
        <w:rPr>
          <w:rStyle w:val="VerbatimChar"/>
        </w:rPr>
        <w:t xml:space="preserve">access-list</w:t>
      </w:r>
      <w:r>
        <w:t xml:space="preserve"> </w:t>
      </w:r>
      <w:r>
        <w:t xml:space="preserve">numerada estándar)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ip access-list extended</w:t>
      </w:r>
      <w:r>
        <w:t xml:space="preserve"> </w:t>
      </w:r>
      <w:r>
        <w:t xml:space="preserve">= ACL nombrada extendida)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= ACLs y contadores)</w:t>
      </w:r>
    </w:p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 wildcard es el</w:t>
      </w:r>
      <w:r>
        <w:t xml:space="preserve"> </w:t>
      </w:r>
      <w:r>
        <w:rPr>
          <w:b/>
          <w:bCs/>
        </w:rPr>
        <w:t xml:space="preserve">inverso</w:t>
      </w:r>
      <w:r>
        <w:t xml:space="preserve"> </w:t>
      </w:r>
      <w:r>
        <w:t xml:space="preserve">de la máscara de subred (restando cada octeto a 255):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0.0.0.255</w:t>
            </w:r>
          </w:p>
        </w:tc>
        <w:tc>
          <w:tcPr/>
          <w:p>
            <w:pPr>
              <w:pStyle w:val="Compact"/>
            </w:pPr>
            <w:r>
              <w:t xml:space="preserve">Los 24 primeros bits fijos: una red /24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t xml:space="preserve">Todos los bits fijos:</w:t>
            </w:r>
            <w:r>
              <w:t xml:space="preserve"> </w:t>
            </w:r>
            <w:r>
              <w:rPr>
                <w:b/>
                <w:bCs/>
              </w:rPr>
              <w:t xml:space="preserve">solo esa IP</w:t>
            </w:r>
            <w:r>
              <w:t xml:space="preserve"> </w:t>
            </w:r>
            <w:r>
              <w:t xml:space="preserve">(host exacto)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0.0.255.255</w:t>
            </w:r>
          </w:p>
        </w:tc>
        <w:tc>
          <w:tcPr/>
          <w:p>
            <w:pPr>
              <w:pStyle w:val="Compact"/>
            </w:pPr>
            <w:r>
              <w:t xml:space="preserve">Los 16 primeros bits fijos: una red /16</w:t>
            </w: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interface g0/1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ip access-group 10 out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Solo filtra por origen, y solo hay un origen que bloquear: el host escaneador. Además la estándar es más ligera.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Extendida.</w:t>
      </w:r>
      <w:r>
        <w:t xml:space="preserve"> </w:t>
      </w:r>
      <w:r>
        <w:t xml:space="preserve">Filtra protocolo (TCP) y puerto (80/443), cosa que la estándar no puede.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Es el escenario clásico de la estándar: menos CPU y solo interesa el origen.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destino</w:t>
      </w:r>
      <w:r>
        <w:t xml:space="preserve">: en R1, interfaz hacia LAN-B, sentido</w:t>
      </w:r>
      <w:r>
        <w:t xml:space="preserve"> </w:t>
      </w:r>
      <w:r>
        <w:rPr>
          <w:b/>
          <w:bCs/>
        </w:rPr>
        <w:t xml:space="preserve">out</w:t>
      </w:r>
      <w:r>
        <w:t xml:space="preserve">. (Otra opción correcta: en la interfaz que recibe el tráfico de PC1, sentido in.) La estándar se coloca cerca del destino para no filtrar de más en el camino.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origen</w:t>
      </w:r>
      <w:r>
        <w:t xml:space="preserve">: en R1, interfaz hacia LAN-A, sentido</w:t>
      </w:r>
      <w:r>
        <w:t xml:space="preserve"> </w:t>
      </w:r>
      <w:r>
        <w:rPr>
          <w:b/>
          <w:bCs/>
        </w:rPr>
        <w:t xml:space="preserve">in</w:t>
      </w:r>
      <w:r>
        <w:t xml:space="preserve">. La extendida filtra con precisión (protocolo+puerto), así que conviene cortar el tráfico lo antes posible y no consumir ancho de banda en vano.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contadores de matches por línea)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ip interface</w:t>
      </w:r>
      <w:r>
        <w:t xml:space="preserve"> </w:t>
      </w:r>
      <w:r>
        <w:t xml:space="preserve">indica la ACL aplicada y el sentido)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muestra las líneas tal como las escribiste)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2026-09-27T10:10:14Z</dcterms:created>
  <dcterms:modified xsi:type="dcterms:W3CDTF">2026-09-27T10:10:14Z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