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avanzado"/>
    <w:p>
      <w:pPr>
        <w:pStyle w:val="Heading1"/>
      </w:pPr>
      <w:r>
        <w:t xml:space="preserve">Boletín de Medios y cableado — Avanzado</w:t>
      </w:r>
    </w:p>
    <w:bookmarkEnd w:id="9"/>
    <w:bookmarkStart w:id="19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17"/>
    <w:bookmarkStart w:id="18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2026-10-21T23:16:51Z</dcterms:created>
  <dcterms:modified xsi:type="dcterms:W3CDTF">2026-10-21T23:16:51Z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