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0a12caf52df0ba98b5c033a4589d6c281a63b7"/>
    <w:p>
      <w:pPr>
        <w:pStyle w:val="Heading1"/>
      </w:pPr>
      <w:r>
        <w:t xml:space="preserve">Boletín de Servicios de red — Packet Tracer resuelto</w:t>
      </w:r>
    </w:p>
    <w:bookmarkEnd w:id="9"/>
    <w:bookmarkStart w:id="21" w:name="Xecc84eea71cedd6ffec18ef4acd5610f9759e30"/>
    <w:p>
      <w:pPr>
        <w:pStyle w:val="Heading1"/>
      </w:pPr>
      <w:r>
        <w:t xml:space="preserve">✅ Boletín de Servicios de red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Comandos, valores exactos y qué deberías ver en cada paso.</w:t>
      </w:r>
    </w:p>
    <w:p>
      <w:r>
        <w:pict>
          <v:rect style="width:0;height:1.5pt" o:hralign="center" o:hrstd="t" o:hr="t"/>
        </w:pict>
      </w:r>
    </w:p>
    <w:bookmarkStart w:id="11" w:name="dhcp-en-el-router-la-ip-sale-sola"/>
    <w:p>
      <w:pPr>
        <w:pStyle w:val="Heading2"/>
      </w:pPr>
      <w:r>
        <w:t xml:space="preserve">1. DHCP en el router: la IP sale sola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Router(config)# interface g0/0</w:t>
      </w:r>
      <w:r>
        <w:br/>
      </w:r>
      <w:r>
        <w:rPr>
          <w:rStyle w:val="VerbatimChar"/>
        </w:rPr>
        <w:t xml:space="preserve">Router(config-if)# ip address 192.168.1.1 255.255.255.0</w:t>
      </w:r>
      <w:r>
        <w:br/>
      </w:r>
      <w:r>
        <w:rPr>
          <w:rStyle w:val="VerbatimChar"/>
        </w:rPr>
        <w:t xml:space="preserve">Router(config-if)# no shutdown</w:t>
      </w:r>
      <w:r>
        <w:br/>
      </w:r>
      <w:r>
        <w:rPr>
          <w:rStyle w:val="VerbatimChar"/>
        </w:rPr>
        <w:t xml:space="preserve">Router(config)# ip dhcp excluded-address 192.168.1.1 192.168.1.10</w:t>
      </w:r>
      <w:r>
        <w:br/>
      </w:r>
      <w:r>
        <w:rPr>
          <w:rStyle w:val="VerbatimChar"/>
        </w:rPr>
        <w:t xml:space="preserve">Router(config)# ip dhcp pool RED</w:t>
      </w:r>
      <w:r>
        <w:br/>
      </w:r>
      <w:r>
        <w:rPr>
          <w:rStyle w:val="VerbatimChar"/>
        </w:rPr>
        <w:t xml:space="preserve">Router(dhcp-config)# network 192.168.1.0 255.255.255.0</w:t>
      </w:r>
      <w:r>
        <w:br/>
      </w:r>
      <w:r>
        <w:rPr>
          <w:rStyle w:val="VerbatimChar"/>
        </w:rPr>
        <w:t xml:space="preserve">Router(dhcp-config)# default-router 192.168.1.1</w:t>
      </w:r>
      <w:r>
        <w:br/>
      </w:r>
      <w:r>
        <w:rPr>
          <w:rStyle w:val="VerbatimChar"/>
        </w:rPr>
        <w:t xml:space="preserve">Router(dhcp-config)# dns-server 8.8.8.8</w:t>
      </w:r>
    </w:p>
    <w:p>
      <w:pPr>
        <w:pStyle w:val="FirstParagraph"/>
      </w:pPr>
      <w:r>
        <w:rPr>
          <w:b/>
          <w:bCs/>
        </w:rPr>
        <w:t xml:space="preserve">Esperado (en la PC,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ipconfig /all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IPv4 Address. . . . . . : 192.168.1.11</w:t>
      </w:r>
      <w:r>
        <w:br/>
      </w:r>
      <w:r>
        <w:rPr>
          <w:rStyle w:val="VerbatimChar"/>
        </w:rPr>
        <w:t xml:space="preserve">Subnet Mask . . . . . . : 255.255.255.0</w:t>
      </w:r>
      <w:r>
        <w:br/>
      </w:r>
      <w:r>
        <w:rPr>
          <w:rStyle w:val="VerbatimChar"/>
        </w:rPr>
        <w:t xml:space="preserve">Default Gateway . . . . : 192.168.1.1</w:t>
      </w:r>
      <w:r>
        <w:br/>
      </w:r>
      <w:r>
        <w:rPr>
          <w:rStyle w:val="VerbatimChar"/>
        </w:rPr>
        <w:t xml:space="preserve">DNS Servers . . . . . . : 8.8.8.8</w:t>
      </w:r>
    </w:p>
    <w:p>
      <w:pPr>
        <w:pStyle w:val="FirstParagraph"/>
      </w:pPr>
      <w:r>
        <w:t xml:space="preserve">Confirmación en el router: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 </w:t>
      </w:r>
      <w:r>
        <w:t xml:space="preserve">lista MAC → IP con su caducidad. La primera IP fuera del rango excluido confirma que el pool reparte.</w:t>
      </w:r>
    </w:p>
    <w:p>
      <w:r>
        <w:pict>
          <v:rect style="width:0;height:1.5pt" o:hralign="center" o:hrstd="t" o:hr="t"/>
        </w:pict>
      </w:r>
    </w:p>
    <w:bookmarkEnd w:id="11"/>
    <w:bookmarkStart w:id="12" w:name="fallo-1-gateway-que-no-existe"/>
    <w:p>
      <w:pPr>
        <w:pStyle w:val="Heading2"/>
      </w:pPr>
      <w:r>
        <w:t xml:space="preserve">2. Fallo 1: gateway que no existe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En el pool:</w:t>
      </w:r>
      <w:r>
        <w:t xml:space="preserve"> </w:t>
      </w:r>
      <w:r>
        <w:rPr>
          <w:rStyle w:val="VerbatimChar"/>
        </w:rPr>
        <w:t xml:space="preserve">default-router 192.168.1.254</w:t>
      </w:r>
      <w:r>
        <w:t xml:space="preserve"> </w:t>
      </w:r>
      <w:r>
        <w:t xml:space="preserve">→ en la PC:</w:t>
      </w:r>
      <w:r>
        <w:t xml:space="preserve"> 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Diagnóstico:</w:t>
      </w:r>
    </w:p>
    <w:p>
      <w:pPr>
        <w:pStyle w:val="Compact"/>
        <w:numPr>
          <w:ilvl w:val="1"/>
          <w:numId w:val="1002"/>
        </w:numPr>
      </w:pPr>
      <w:r>
        <w:t xml:space="preserve">PC: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falla</w:t>
      </w:r>
      <w:r>
        <w:t xml:space="preserve"> </w:t>
      </w:r>
      <w:r>
        <w:t xml:space="preserve">(no hay nadie en esa IP);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(su propia IP) → OK.</w:t>
      </w:r>
    </w:p>
    <w:p>
      <w:pPr>
        <w:pStyle w:val="Compact"/>
        <w:numPr>
          <w:ilvl w:val="1"/>
          <w:numId w:val="1002"/>
        </w:numPr>
      </w:pPr>
      <w:r>
        <w:t xml:space="preserve">Router:</w:t>
      </w:r>
      <w:r>
        <w:t xml:space="preserve"> </w:t>
      </w:r>
      <w:r>
        <w:rPr>
          <w:rStyle w:val="VerbatimChar"/>
        </w:rPr>
        <w:t xml:space="preserve">show ip dhcp pool</w:t>
      </w:r>
      <w:r>
        <w:t xml:space="preserve"> </w:t>
      </w:r>
      <w:r>
        <w:t xml:space="preserve">→ el pool reparte perfecto;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 </w:t>
      </w:r>
      <w:r>
        <w:t xml:space="preserve">→ concesión entregada.</w:t>
      </w:r>
    </w:p>
    <w:p>
      <w:pPr>
        <w:pStyle w:val="Compact"/>
        <w:numPr>
          <w:ilvl w:val="1"/>
          <w:numId w:val="1002"/>
        </w:numPr>
      </w:pPr>
      <w:r>
        <w:t xml:space="preserve">Conclusión:</w:t>
      </w:r>
      <w:r>
        <w:t xml:space="preserve"> </w:t>
      </w:r>
      <w:r>
        <w:rPr>
          <w:b/>
          <w:bCs/>
        </w:rPr>
        <w:t xml:space="preserve">DHCP asigna</w:t>
      </w:r>
      <w:r>
        <w:t xml:space="preserve"> </w:t>
      </w:r>
      <w:r>
        <w:t xml:space="preserve">(escalón 1 en verde) pero</w:t>
      </w:r>
      <w:r>
        <w:t xml:space="preserve"> </w:t>
      </w:r>
      <w:r>
        <w:rPr>
          <w:b/>
          <w:bCs/>
        </w:rPr>
        <w:t xml:space="preserve">no navega</w:t>
      </w:r>
      <w:r>
        <w:t xml:space="preserve"> </w:t>
      </w:r>
      <w:r>
        <w:t xml:space="preserve">(escalón 2 roto): el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 no corresponde a ninguna interfaz del router.</w:t>
      </w:r>
    </w:p>
    <w:p>
      <w:pPr>
        <w:pStyle w:val="Compact"/>
        <w:numPr>
          <w:ilvl w:val="0"/>
          <w:numId w:val="1001"/>
        </w:numPr>
      </w:pPr>
      <w:r>
        <w:t xml:space="preserve">Arreglo:</w:t>
      </w:r>
      <w:r>
        <w:t xml:space="preserve"> </w:t>
      </w:r>
      <w:r>
        <w:rPr>
          <w:rStyle w:val="VerbatimChar"/>
        </w:rPr>
        <w:t xml:space="preserve">default-router 192.168.1.1</w:t>
      </w:r>
      <w:r>
        <w:t xml:space="preserve"> </w:t>
      </w:r>
      <w:r>
        <w:t xml:space="preserve">en el pool y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en la PC → ping al gateway OK.</w:t>
      </w:r>
    </w:p>
    <w:p>
      <w:r>
        <w:pict>
          <v:rect style="width:0;height:1.5pt" o:hralign="center" o:hrstd="t" o:hr="t"/>
        </w:pict>
      </w:r>
    </w:p>
    <w:bookmarkEnd w:id="12"/>
    <w:bookmarkStart w:id="13" w:name="relay-entre-subredes"/>
    <w:p>
      <w:pPr>
        <w:pStyle w:val="Heading2"/>
      </w:pPr>
      <w:r>
        <w:t xml:space="preserve">3. Relay entre subredes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G0/1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192.168.10.1 255.255.255.0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y pool para esa subred:</w:t>
      </w:r>
    </w:p>
    <w:p>
      <w:pPr>
        <w:pStyle w:val="SourceCode"/>
      </w:pPr>
      <w:r>
        <w:rPr>
          <w:rStyle w:val="VerbatimChar"/>
        </w:rPr>
        <w:t xml:space="preserve">ip dhcp pool SUCURSAL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 dns-server 8.8.8.8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helper: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en DHCP → se queda en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 </w:t>
      </w:r>
      <w:r>
        <w:t xml:space="preserve">(APIPA). ¿Por qué? El Discover es broadcast y</w:t>
      </w:r>
      <w:r>
        <w:t xml:space="preserve"> </w:t>
      </w:r>
      <w:r>
        <w:rPr>
          <w:b/>
          <w:bCs/>
        </w:rPr>
        <w:t xml:space="preserve">el router no reenvía broadcasts de una interfaz a otra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Arreglo, en la interfaz</w:t>
      </w:r>
      <w:r>
        <w:t xml:space="preserve"> </w:t>
      </w:r>
      <w:r>
        <w:rPr>
          <w:b/>
          <w:bCs/>
        </w:rPr>
        <w:t xml:space="preserve">por la que llega el cliente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Router(config)# interface g0/1</w:t>
      </w:r>
      <w:r>
        <w:br/>
      </w:r>
      <w:r>
        <w:rPr>
          <w:rStyle w:val="VerbatimChar"/>
        </w:rPr>
        <w:t xml:space="preserve">Router(config-if)# ip helper-address 192.168.1.1</w:t>
      </w:r>
    </w:p>
    <w:p>
      <w:pPr>
        <w:pStyle w:val="FirstParagraph"/>
      </w:pPr>
      <w:r>
        <w:t xml:space="preserve">(Se puede apuntar al propio router: el servidor es él.)</w:t>
      </w:r>
    </w:p>
    <w:p>
      <w:pPr>
        <w:pStyle w:val="BodyText"/>
      </w:pP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renueva →</w:t>
      </w:r>
      <w:r>
        <w:t xml:space="preserve"> </w:t>
      </w:r>
      <w:r>
        <w:rPr>
          <w:rStyle w:val="VerbatimChar"/>
        </w:rPr>
        <w:t xml:space="preserve">192.168.10.2</w:t>
      </w:r>
      <w:r>
        <w:t xml:space="preserve"> </w:t>
      </w:r>
      <w:r>
        <w:t xml:space="preserve">(o similar) con gateway</w:t>
      </w:r>
      <w:r>
        <w:t xml:space="preserve"> </w:t>
      </w:r>
      <w:r>
        <w:rPr>
          <w:rStyle w:val="VerbatimChar"/>
        </w:rPr>
        <w:t xml:space="preserve">.10.1</w:t>
      </w:r>
      <w:r>
        <w:t xml:space="preserve">;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 </w:t>
      </w:r>
      <w:r>
        <w:t xml:space="preserve">muestra las concesiones de las dos subredes.</w:t>
      </w:r>
    </w:p>
    <w:p>
      <w:r>
        <w:pict>
          <v:rect style="width:0;height:1.5pt" o:hralign="center" o:hrstd="t" o:hr="t"/>
        </w:pict>
      </w:r>
    </w:p>
    <w:bookmarkEnd w:id="13"/>
    <w:bookmarkStart w:id="14" w:name="dns-en-pt-nombres-que-funcionan"/>
    <w:p>
      <w:pPr>
        <w:pStyle w:val="Heading2"/>
      </w:pPr>
      <w:r>
        <w:t xml:space="preserve">4. DNS en PT: nombres que funcionan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Server (Services → DNS):</w:t>
      </w:r>
      <w:r>
        <w:t xml:space="preserve"> </w:t>
      </w:r>
      <w:r>
        <w:rPr>
          <w:b/>
          <w:bCs/>
        </w:rPr>
        <w:t xml:space="preserve">ON</w:t>
      </w:r>
      <w:r>
        <w:t xml:space="preserve">, registros: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www.empresa.local → 192.168.1.10</w:t>
      </w:r>
      <w:r>
        <w:t xml:space="preserve"> </w:t>
      </w:r>
      <w:r>
        <w:t xml:space="preserve">(tipo A)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web.empresa.local → www.empresa.local</w:t>
      </w:r>
      <w:r>
        <w:t xml:space="preserve"> </w:t>
      </w:r>
      <w:r>
        <w:t xml:space="preserve">(tipo CNAME)</w:t>
      </w:r>
    </w:p>
    <w:p>
      <w:pPr>
        <w:pStyle w:val="Compact"/>
        <w:numPr>
          <w:ilvl w:val="0"/>
          <w:numId w:val="1005"/>
        </w:numPr>
      </w:pPr>
      <w:r>
        <w:t xml:space="preserve">El pool pasa a</w:t>
      </w:r>
      <w:r>
        <w:t xml:space="preserve"> </w:t>
      </w:r>
      <w:r>
        <w:rPr>
          <w:rStyle w:val="VerbatimChar"/>
        </w:rPr>
        <w:t xml:space="preserve">dns-server 192.168.1.10</w:t>
      </w:r>
      <w:r>
        <w:t xml:space="preserve"> </w:t>
      </w:r>
      <w:r>
        <w:t xml:space="preserve">(y renueva las PCs) — o ponlo a mano en la PC.</w:t>
      </w:r>
    </w:p>
    <w:p>
      <w:pPr>
        <w:pStyle w:val="Compact"/>
        <w:numPr>
          <w:ilvl w:val="0"/>
          <w:numId w:val="1005"/>
        </w:numPr>
      </w:pPr>
      <w:r>
        <w:t xml:space="preserve">Desde la PC:</w:t>
      </w:r>
    </w:p>
    <w:p>
      <w:pPr>
        <w:pStyle w:val="SourceCode"/>
      </w:pPr>
      <w:r>
        <w:rPr>
          <w:rStyle w:val="VerbatimChar"/>
        </w:rPr>
        <w:t xml:space="preserve">nslookup www.empresa.local      → 192.168.1.10</w:t>
      </w:r>
      <w:r>
        <w:br/>
      </w:r>
      <w:r>
        <w:rPr>
          <w:rStyle w:val="VerbatimChar"/>
        </w:rPr>
        <w:t xml:space="preserve">nslookup web.empresa.local      → alias → www.empresa.local → 192.168.1.10</w:t>
      </w:r>
      <w:r>
        <w:br/>
      </w:r>
      <w:r>
        <w:rPr>
          <w:rStyle w:val="VerbatimChar"/>
        </w:rPr>
        <w:t xml:space="preserve">ping www.empresa.local          → replies con la IP del Server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los tres comandos resuelven. Si el navegador del escritorio abre la web del Server (HTTP ON con index.html), mejor que mejor: has completado la cadena DHCP → DNS → HTTP.</w:t>
      </w:r>
    </w:p>
    <w:p>
      <w:r>
        <w:pict>
          <v:rect style="width:0;height:1.5pt" o:hralign="center" o:hrstd="t" o:hr="t"/>
        </w:pict>
      </w:r>
    </w:p>
    <w:bookmarkEnd w:id="14"/>
    <w:bookmarkStart w:id="15" w:name="fallo-2-el-dns-que-no-está"/>
    <w:p>
      <w:pPr>
        <w:pStyle w:val="Heading2"/>
      </w:pPr>
      <w:r>
        <w:t xml:space="preserve">5. Fallo 2: el DNS que no está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Borra el registro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(o Services → DNS OFF).</w:t>
      </w:r>
    </w:p>
    <w:p>
      <w:pPr>
        <w:pStyle w:val="Compact"/>
        <w:numPr>
          <w:ilvl w:val="0"/>
          <w:numId w:val="1007"/>
        </w:numPr>
      </w:pPr>
      <w:r>
        <w:t xml:space="preserve">Diagnóstico en orden: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ping 192.168.1.10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(la red y el Server están vivos: escalones 1–3 en verde).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nslookup www.empresa.local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** server can't find www.empresa.local: NXDOMAIN</w:t>
      </w:r>
      <w:r>
        <w:t xml:space="preserve"> </w:t>
      </w:r>
      <w:r>
        <w:t xml:space="preserve">(o timeout si el servicio está off) →</w:t>
      </w:r>
      <w:r>
        <w:t xml:space="preserve"> </w:t>
      </w:r>
      <w:r>
        <w:rPr>
          <w:b/>
          <w:bCs/>
        </w:rPr>
        <w:t xml:space="preserve">escalón 4 roto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nslookup www.empresa.local 192.168.1.10</w:t>
      </w:r>
      <w:r>
        <w:t xml:space="preserve"> </w:t>
      </w:r>
      <w:r>
        <w:t xml:space="preserve">→ respuesta forzada contra el servidor: si él tampoco sabe, el fallo es del registro/servicio, no de la PC.</w:t>
      </w:r>
    </w:p>
    <w:p>
      <w:pPr>
        <w:pStyle w:val="Compact"/>
        <w:numPr>
          <w:ilvl w:val="0"/>
          <w:numId w:val="1007"/>
        </w:numPr>
      </w:pPr>
      <w:r>
        <w:t xml:space="preserve">Restaura el registro →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vuelve a dar IP → el navegador carga.</w:t>
      </w:r>
    </w:p>
    <w:p>
      <w:pPr>
        <w:pStyle w:val="FirstParagraph"/>
      </w:pPr>
      <w:r>
        <w:rPr>
          <w:b/>
          <w:bCs/>
        </w:rPr>
        <w:t xml:space="preserve">Lección:</w:t>
      </w:r>
      <w:r>
        <w:t xml:space="preserve"> </w:t>
      </w:r>
      <w:r>
        <w:t xml:space="preserve">la prueba maestra (comparar resolvers) aquí se hace contra el servidor directamente, porque el laboratorio no tiene Internet.</w:t>
      </w:r>
    </w:p>
    <w:p>
      <w:r>
        <w:pict>
          <v:rect style="width:0;height:1.5pt" o:hralign="center" o:hrstd="t" o:hr="t"/>
        </w:pict>
      </w:r>
    </w:p>
    <w:bookmarkEnd w:id="15"/>
    <w:bookmarkStart w:id="16" w:name="Xe0755a163a2ac89940b154a738d070e576a1d35"/>
    <w:p>
      <w:pPr>
        <w:pStyle w:val="Heading2"/>
      </w:pPr>
      <w:r>
        <w:t xml:space="preserve">6. NTP entre routers: todos con el mismo reloj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! R1 (fuente)</w:t>
      </w:r>
      <w:r>
        <w:br/>
      </w:r>
      <w:r>
        <w:rPr>
          <w:rStyle w:val="VerbatimChar"/>
        </w:rPr>
        <w:t xml:space="preserve">Router1(config)# ntp master 2</w:t>
      </w:r>
      <w:r>
        <w:br/>
      </w:r>
      <w:r>
        <w:br/>
      </w:r>
      <w:r>
        <w:rPr>
          <w:rStyle w:val="VerbatimChar"/>
        </w:rPr>
        <w:t xml:space="preserve">! R2 (cliente)</w:t>
      </w:r>
      <w:r>
        <w:br/>
      </w:r>
      <w:r>
        <w:rPr>
          <w:rStyle w:val="VerbatimChar"/>
        </w:rPr>
        <w:t xml:space="preserve">Router2(config)# ntp server 10.0.0.1     ← la IP de R1 (en PT, IP y no nombre)</w:t>
      </w:r>
    </w:p>
    <w:p>
      <w:pPr>
        <w:pStyle w:val="FirstParagraph"/>
      </w:pPr>
      <w:r>
        <w:rPr>
          <w:b/>
          <w:bCs/>
        </w:rPr>
        <w:t xml:space="preserve">Esperado en R2:</w:t>
      </w:r>
    </w:p>
    <w:p>
      <w:pPr>
        <w:pStyle w:val="SourceCode"/>
      </w:pPr>
      <w:r>
        <w:rPr>
          <w:rStyle w:val="VerbatimChar"/>
        </w:rPr>
        <w:t xml:space="preserve">Router2# show ntp status</w:t>
      </w:r>
      <w:r>
        <w:br/>
      </w:r>
      <w:r>
        <w:rPr>
          <w:rStyle w:val="VerbatimChar"/>
        </w:rPr>
        <w:t xml:space="preserve">Clock is synchronized, stratum 3, reference is 10.0.0.1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Router2# show ntp associations</w:t>
      </w:r>
      <w:r>
        <w:br/>
      </w:r>
      <w:r>
        <w:rPr>
          <w:rStyle w:val="VerbatimChar"/>
        </w:rPr>
        <w:t xml:space="preserve">  address         ref clock       st   when   poll reach  delay  offset</w:t>
      </w:r>
      <w:r>
        <w:br/>
      </w:r>
      <w:r>
        <w:rPr>
          <w:rStyle w:val="VerbatimChar"/>
        </w:rPr>
        <w:t xml:space="preserve"> *10.0.0.1        .LOCL.           2      14    64   377  0.000    0.00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marca el peer elegido y</w:t>
      </w:r>
      <w:r>
        <w:t xml:space="preserve"> </w:t>
      </w:r>
      <w:r>
        <w:rPr>
          <w:rStyle w:val="VerbatimChar"/>
        </w:rPr>
        <w:t xml:space="preserve">reach 377</w:t>
      </w:r>
      <w:r>
        <w:t xml:space="preserve"> </w:t>
      </w:r>
      <w:r>
        <w:t xml:space="preserve">= 8/8 sondeos correctos.</w:t>
      </w:r>
      <w:r>
        <w:t xml:space="preserve"> </w:t>
      </w:r>
      <w:r>
        <w:rPr>
          <w:rStyle w:val="VerbatimChar"/>
        </w:rPr>
        <w:t xml:space="preserve">show clock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ya muestra la hora</w:t>
      </w:r>
      <w:r>
        <w:t xml:space="preserve"> </w:t>
      </w:r>
      <w:r>
        <w:t xml:space="preserve">“de verdad”</w:t>
      </w:r>
      <w:r>
        <w:t xml:space="preserve"> </w:t>
      </w:r>
      <w:r>
        <w:t xml:space="preserve">(la del master).</w:t>
      </w:r>
    </w:p>
    <w:p>
      <w:r>
        <w:pict>
          <v:rect style="width:0;height:1.5pt" o:hralign="center" o:hrstd="t" o:hr="t"/>
        </w:pict>
      </w:r>
    </w:p>
    <w:bookmarkEnd w:id="16"/>
    <w:bookmarkStart w:id="17" w:name="fallo-3-hora-de-la-mentira"/>
    <w:p>
      <w:pPr>
        <w:pStyle w:val="Heading2"/>
      </w:pPr>
      <w:r>
        <w:t xml:space="preserve">7. Fallo 3: hora de la mentira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9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R2</w:t>
      </w:r>
      <w:r>
        <w:t xml:space="preserve">:</w:t>
      </w:r>
      <w:r>
        <w:t xml:space="preserve"> </w:t>
      </w:r>
      <w:r>
        <w:rPr>
          <w:rStyle w:val="VerbatimChar"/>
        </w:rPr>
        <w:t xml:space="preserve">no ntp server 10.0.0.1</w:t>
      </w:r>
      <w:r>
        <w:t xml:space="preserve"> </w:t>
      </w:r>
      <w:r>
        <w:t xml:space="preserve">y luego (modo</w:t>
      </w:r>
      <w:r>
        <w:t xml:space="preserve"> </w:t>
      </w:r>
      <w:r>
        <w:rPr>
          <w:b/>
          <w:bCs/>
        </w:rPr>
        <w:t xml:space="preserve">privilegiado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Router2# clock set 03:00:00 1 Jan 2019</w:t>
      </w:r>
    </w:p>
    <w:p>
      <w:pPr>
        <w:pStyle w:val="Compact"/>
        <w:numPr>
          <w:ilvl w:val="0"/>
          <w:numId w:val="1010"/>
        </w:numPr>
      </w:pPr>
      <w:r>
        <w:t xml:space="preserve">Comprobaciones: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show clock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03:00:00.000 UTC Wed Jan 1 2019</w:t>
      </w:r>
      <w:r>
        <w:t xml:space="preserve"> </w:t>
      </w:r>
      <w:r>
        <w:t xml:space="preserve">(la hora de la mentira).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show ntp 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Clock is unsynchronized</w:t>
      </w:r>
      <w:r>
        <w:t xml:space="preserve"> </w:t>
      </w:r>
      <w:r>
        <w:t xml:space="preserve">(o sin línea de peer).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show ntp associations</w:t>
      </w:r>
      <w:r>
        <w:t xml:space="preserve"> </w:t>
      </w:r>
      <w:r>
        <w:t xml:space="preserve">→ sin</w:t>
      </w:r>
      <w:r>
        <w:t xml:space="preserve"> </w:t>
      </w:r>
      <w:r>
        <w:rPr>
          <w:rStyle w:val="VerbatimChar"/>
        </w:rPr>
        <w:t xml:space="preserve">*</w:t>
      </w:r>
      <w:r>
        <w:t xml:space="preserve">, 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bajando a 0.</w:t>
      </w:r>
    </w:p>
    <w:p>
      <w:pPr>
        <w:pStyle w:val="Compact"/>
        <w:numPr>
          <w:ilvl w:val="0"/>
          <w:numId w:val="1010"/>
        </w:numPr>
      </w:pPr>
      <w:r>
        <w:t xml:space="preserve">Restaura</w:t>
      </w:r>
      <w:r>
        <w:t xml:space="preserve"> </w:t>
      </w:r>
      <w:r>
        <w:rPr>
          <w:rStyle w:val="VerbatimChar"/>
        </w:rPr>
        <w:t xml:space="preserve">ntp server 10.0.0.1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→ a los pocos segundos:</w:t>
      </w:r>
      <w:r>
        <w:t xml:space="preserve"> </w:t>
      </w:r>
      <w:r>
        <w:rPr>
          <w:rStyle w:val="VerbatimChar"/>
        </w:rPr>
        <w:t xml:space="preserve">Clock is synchronized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show clock</w:t>
      </w:r>
      <w:r>
        <w:t xml:space="preserve"> </w:t>
      </w:r>
      <w:r>
        <w:t xml:space="preserve">corrige sola (NTP ajusta gradualmente; si el salto es enorme, como años, IOS puede tardar o corregirlo de golpe según configuración).</w:t>
      </w:r>
    </w:p>
    <w:p>
      <w:pPr>
        <w:pStyle w:val="FirstParagraph"/>
      </w:pPr>
      <w:r>
        <w:rPr>
          <w:b/>
          <w:bCs/>
        </w:rPr>
        <w:t xml:space="preserve">Lección:</w:t>
      </w:r>
      <w:r>
        <w:t xml:space="preserve"> </w:t>
      </w:r>
      <w:r>
        <w:t xml:space="preserve">dos equipos con horas distintas = logs que no se correlacionan.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es un yeso; NTP es el hueso.</w:t>
      </w:r>
    </w:p>
    <w:p>
      <w:r>
        <w:pict>
          <v:rect style="width:0;height:1.5pt" o:hralign="center" o:hrstd="t" o:hr="t"/>
        </w:pict>
      </w:r>
    </w:p>
    <w:bookmarkEnd w:id="17"/>
    <w:bookmarkStart w:id="18" w:name="el-reto-la-escalera-de-principio-a-fin"/>
    <w:p>
      <w:pPr>
        <w:pStyle w:val="Heading2"/>
      </w:pPr>
      <w:r>
        <w:t xml:space="preserve">8. El reto: la escalera de principio a fin</w:t>
      </w:r>
    </w:p>
    <w:p>
      <w:pPr>
        <w:pStyle w:val="FirstParagraph"/>
      </w:pPr>
      <w:r>
        <w:rPr>
          <w:b/>
          <w:bCs/>
        </w:rPr>
        <w:t xml:space="preserve">Solución esperada (documenta síntoma → escalón → causa → solución):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Escalón</w:t>
            </w:r>
          </w:p>
        </w:tc>
        <w:tc>
          <w:tcPr/>
          <w:p>
            <w:pPr>
              <w:pStyle w:val="Compact"/>
            </w:pPr>
            <w:r>
              <w:t xml:space="preserve">Causa típica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169.254.x.x</w:t>
            </w:r>
          </w:p>
        </w:tc>
        <w:tc>
          <w:tcPr/>
          <w:p>
            <w:pPr>
              <w:pStyle w:val="Compact"/>
            </w:pPr>
            <w:r>
              <w:t xml:space="preserve">1 · IP</w:t>
            </w:r>
          </w:p>
        </w:tc>
        <w:tc>
          <w:tcPr/>
          <w:p>
            <w:pPr>
              <w:pStyle w:val="Compact"/>
            </w:pPr>
            <w:r>
              <w:t xml:space="preserve">Pool sin esa subred, helper ausente o servicio DHCP caído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show ip dhcp pool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helper-address</w:t>
            </w:r>
            <w:r>
              <w:t xml:space="preserve"> </w:t>
            </w:r>
            <w:r>
              <w:t xml:space="preserve">en la interfaz correcta y renew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 bien,</w:t>
            </w:r>
            <w:r>
              <w:t xml:space="preserve"> </w:t>
            </w:r>
            <w:r>
              <w:rPr>
                <w:rStyle w:val="VerbatimChar"/>
              </w:rPr>
              <w:t xml:space="preserve">nslookup</w:t>
            </w:r>
            <w:r>
              <w:t xml:space="preserve"> </w:t>
            </w: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4 · Nombres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  <w:r>
              <w:t xml:space="preserve"> </w:t>
            </w:r>
            <w:r>
              <w:rPr>
                <w:rStyle w:val="VerbatimChar"/>
              </w:rPr>
              <w:t xml:space="preserve">www.empresa.local</w:t>
            </w:r>
            <w:r>
              <w:t xml:space="preserve"> </w:t>
            </w:r>
            <w:r>
              <w:t xml:space="preserve">borrado o DNS de DHCP mal apuntado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www.empresa.local 192.168.1.10</w:t>
            </w:r>
            <w:r>
              <w:t xml:space="preserve"> </w:t>
            </w:r>
            <w:r>
              <w:t xml:space="preserve">→ restaurar registro /</w:t>
            </w:r>
            <w:r>
              <w:t xml:space="preserve"> </w:t>
            </w:r>
            <w:r>
              <w:rPr>
                <w:rStyle w:val="VerbatimChar"/>
              </w:rPr>
              <w:t xml:space="preserve">dns-server</w:t>
            </w:r>
            <w:r>
              <w:t xml:space="preserve"> </w:t>
            </w:r>
            <w:r>
              <w:t xml:space="preserve">del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Logs sin cuadrar</w:t>
            </w:r>
          </w:p>
        </w:tc>
        <w:tc>
          <w:tcPr/>
          <w:p>
            <w:pPr>
              <w:pStyle w:val="Compact"/>
            </w:pPr>
            <w:r>
              <w:t xml:space="preserve">5 · Hora</w:t>
            </w:r>
          </w:p>
        </w:tc>
        <w:tc>
          <w:tcPr/>
          <w:p>
            <w:pPr>
              <w:pStyle w:val="Compact"/>
            </w:pPr>
            <w:r>
              <w:t xml:space="preserve">Equipos sin fuente NTP (o</w:t>
            </w:r>
            <w:r>
              <w:t xml:space="preserve"> </w:t>
            </w:r>
            <w:r>
              <w:rPr>
                <w:rStyle w:val="VerbatimChar"/>
              </w:rPr>
              <w:t xml:space="preserve">clock set</w:t>
            </w:r>
            <w:r>
              <w:t xml:space="preserve"> </w:t>
            </w:r>
            <w:r>
              <w:t xml:space="preserve">a mano)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 &lt;IP&gt;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show ntp status</w:t>
            </w:r>
            <w:r>
              <w:t xml:space="preserve"> </w:t>
            </w:r>
            <w:r>
              <w:t xml:space="preserve">en cada equipo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Orden obligatorio:</w:t>
      </w:r>
      <w:r>
        <w:t xml:space="preserve"> </w:t>
      </w:r>
      <w:r>
        <w:t xml:space="preserve">no toques el DNS antes de que el escalón 1 esté en verde, ni el NTP antes de que los nombres resuelvan. Y</w:t>
      </w:r>
      <w:r>
        <w:t xml:space="preserve"> </w:t>
      </w:r>
      <w:r>
        <w:rPr>
          <w:b/>
          <w:bCs/>
        </w:rPr>
        <w:t xml:space="preserve">antes de reconfigurar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para capturar el estado — la evidencia primero, el arreglo después.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Pool DHCP, exclusiones, binding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default-router (fallo)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Relay con ip helper-address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Registros DNS en PT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Diagnóstico DNS con nslookup (fallo)</w:t>
            </w:r>
          </w:p>
        </w:tc>
        <w:tc>
          <w:tcPr/>
          <w:p>
            <w:pPr>
              <w:pStyle w:val="Compact"/>
            </w:pPr>
            <w:r>
              <w:t xml:space="preserve">5, 8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Jerarquía NTP en IOS</w:t>
            </w:r>
          </w:p>
        </w:tc>
        <w:tc>
          <w:tcPr/>
          <w:p>
            <w:pPr>
              <w:pStyle w:val="Compact"/>
            </w:pPr>
            <w:r>
              <w:t xml:space="preserve">6–7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Hora desajustada (fallo)</w:t>
            </w:r>
          </w:p>
        </w:tc>
        <w:tc>
          <w:tcPr/>
          <w:p>
            <w:pPr>
              <w:pStyle w:val="Compact"/>
            </w:pPr>
            <w:r>
              <w:t xml:space="preserve">6–7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Escalera del servicio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7-servicios-red" TargetMode="External" /><Relationship Type="http://schemas.openxmlformats.org/officeDocument/2006/relationships/hyperlink" Id="rId10" Target="/ApuntesRedes/boletines/boletin-u07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7-servicios-red" TargetMode="External" /><Relationship Type="http://schemas.openxmlformats.org/officeDocument/2006/relationships/hyperlink" Id="rId10" Target="/ApuntesRedes/boletines/boletin-u07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2026-10-21T23:17:02Z</dcterms:created>
  <dcterms:modified xsi:type="dcterms:W3CDTF">2026-10-21T23:17:02Z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