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boletín-de-acl-y-seguridad-inicial"/>
    <w:p>
      <w:pPr>
        <w:pStyle w:val="Heading1"/>
      </w:pPr>
      <w:r>
        <w:t xml:space="preserve">Boletín de ACL y seguridad — Inicial</w:t>
      </w:r>
    </w:p>
    <w:bookmarkEnd w:id="9"/>
    <w:bookmarkStart w:id="18" w:name="boletín-de-acl-y-seguridad-inicial-1"/>
    <w:p>
      <w:pPr>
        <w:pStyle w:val="Heading1"/>
      </w:pPr>
      <w:r>
        <w:t xml:space="preserve">📝 Boletín de ACL y seguridad — Inicial</w:t>
      </w:r>
    </w:p>
    <w:p>
      <w:pPr>
        <w:pStyle w:val="BlockText"/>
      </w:pPr>
      <w:r>
        <w:t xml:space="preserve">Ejercicios básicos para afianzar los conceptos de ACLs y seguridad de red.</w:t>
      </w:r>
    </w:p>
    <w:p>
      <w:r>
        <w:pict>
          <v:rect style="width:0;height:1.5pt" o:hralign="center" o:hrstd="t" o:hr="t"/>
        </w:pict>
      </w:r>
    </w:p>
    <w:bookmarkStart w:id="10" w:name="verdadero-o-falso"/>
    <w:p>
      <w:pPr>
        <w:pStyle w:val="Heading2"/>
      </w:pPr>
      <w:r>
        <w:t xml:space="preserve">1. Verdadero o falso</w:t>
      </w:r>
    </w:p>
    <w:p>
      <w:pPr>
        <w:pStyle w:val="Compact"/>
        <w:numPr>
          <w:ilvl w:val="0"/>
          <w:numId w:val="1001"/>
        </w:numPr>
      </w:pPr>
      <w:r>
        <w:t xml:space="preserve">Las ACLs estándar filtran solo por IP origen.</w:t>
      </w:r>
    </w:p>
    <w:p>
      <w:pPr>
        <w:pStyle w:val="Compact"/>
        <w:numPr>
          <w:ilvl w:val="0"/>
          <w:numId w:val="1001"/>
        </w:numPr>
      </w:pPr>
      <w:r>
        <w:t xml:space="preserve">Al final de toda ACL hay un permit any implícito.</w:t>
      </w:r>
    </w:p>
    <w:p>
      <w:pPr>
        <w:pStyle w:val="Compact"/>
        <w:numPr>
          <w:ilvl w:val="0"/>
          <w:numId w:val="1001"/>
        </w:numPr>
      </w:pPr>
      <w:r>
        <w:t xml:space="preserve">Una ACL extendida puede filtrar por protocolo y puerto.</w:t>
      </w:r>
    </w:p>
    <w:p>
      <w:pPr>
        <w:pStyle w:val="Compact"/>
        <w:numPr>
          <w:ilvl w:val="0"/>
          <w:numId w:val="1001"/>
        </w:numPr>
      </w:pPr>
      <w:r>
        <w:t xml:space="preserve">Una ACL sin ninguna línea</w:t>
      </w:r>
      <w:r>
        <w:t xml:space="preserve"> </w:t>
      </w:r>
      <w:r>
        <w:rPr>
          <w:rStyle w:val="VerbatimChar"/>
        </w:rPr>
        <w:t xml:space="preserve">permit</w:t>
      </w:r>
      <w:r>
        <w:t xml:space="preserve"> </w:t>
      </w:r>
      <w:r>
        <w:t xml:space="preserve">bloquea todo el tráfico que le llega.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show access-lists</w:t>
      </w:r>
      <w:r>
        <w:t xml:space="preserve"> </w:t>
      </w:r>
      <w:r>
        <w:t xml:space="preserve">muestra las ACLs configuradas y sus contadores.</w:t>
      </w:r>
    </w:p>
    <w:bookmarkEnd w:id="10"/>
    <w:bookmarkStart w:id="11" w:name="números-de-acl"/>
    <w:p>
      <w:pPr>
        <w:pStyle w:val="Heading2"/>
      </w:pPr>
      <w:r>
        <w:t xml:space="preserve">2. Números de ACL</w:t>
      </w:r>
    </w:p>
    <w:p>
      <w:pPr>
        <w:pStyle w:val="FirstParagraph"/>
      </w:pPr>
      <w:r>
        <w:t xml:space="preserve">¿Qué rango de números usan las ACLs estándar y extendidas?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Tipo</w:t>
            </w:r>
          </w:p>
        </w:tc>
        <w:tc>
          <w:tcPr/>
          <w:p>
            <w:pPr>
              <w:pStyle w:val="Compact"/>
            </w:pPr>
            <w:r>
              <w:t xml:space="preserve">Rango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Estándar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Extendida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"/>
    <w:bookmarkStart w:id="12" w:name="qué-comando"/>
    <w:p>
      <w:pPr>
        <w:pStyle w:val="Heading2"/>
      </w:pPr>
      <w:r>
        <w:t xml:space="preserve">3. ¿Qué comando?</w:t>
      </w:r>
    </w:p>
    <w:p>
      <w:pPr>
        <w:pStyle w:val="FirstParagraph"/>
      </w:pPr>
      <w:r>
        <w:t xml:space="preserve">Relaciona el comando con su función: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Función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ip access-group 10 out</w:t>
            </w:r>
          </w:p>
        </w:tc>
        <w:tc>
          <w:tcPr/>
          <w:p>
            <w:pPr>
              <w:pStyle w:val="Compact"/>
            </w:pPr>
            <w:r>
              <w:t xml:space="preserve">a) Crear ACL nombrada extendida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access-list 10 permit ...</w:t>
            </w:r>
          </w:p>
        </w:tc>
        <w:tc>
          <w:tcPr/>
          <w:p>
            <w:pPr>
              <w:pStyle w:val="Compact"/>
            </w:pPr>
            <w:r>
              <w:t xml:space="preserve">b) Aplicar ACL a interfaz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ip access-list extended MI_ACL</w:t>
            </w:r>
          </w:p>
        </w:tc>
        <w:tc>
          <w:tcPr/>
          <w:p>
            <w:pPr>
              <w:pStyle w:val="Compact"/>
            </w:pPr>
            <w:r>
              <w:t xml:space="preserve">c) Ver las ACLs y sus contadores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</w:t>
            </w:r>
            <w:r>
              <w:t xml:space="preserve"> </w:t>
            </w:r>
            <w:r>
              <w:rPr>
                <w:rStyle w:val="VerbatimChar"/>
              </w:rPr>
              <w:t xml:space="preserve">show access-lists</w:t>
            </w:r>
          </w:p>
        </w:tc>
        <w:tc>
          <w:tcPr/>
          <w:p>
            <w:pPr>
              <w:pStyle w:val="Compact"/>
            </w:pPr>
            <w:r>
              <w:t xml:space="preserve">d) Crear ACL numerada estándar</w:t>
            </w:r>
          </w:p>
        </w:tc>
      </w:tr>
    </w:tbl>
    <w:bookmarkEnd w:id="12"/>
    <w:bookmarkStart w:id="13" w:name="wildcard-masks"/>
    <w:p>
      <w:pPr>
        <w:pStyle w:val="Heading2"/>
      </w:pPr>
      <w:r>
        <w:t xml:space="preserve">4. Wildcard masks</w:t>
      </w:r>
    </w:p>
    <w:p>
      <w:pPr>
        <w:pStyle w:val="FirstParagraph"/>
      </w:pPr>
      <w:r>
        <w:t xml:space="preserve">Las ACLs usan</w:t>
      </w:r>
      <w:r>
        <w:t xml:space="preserve"> </w:t>
      </w:r>
      <w:r>
        <w:rPr>
          <w:i/>
          <w:iCs/>
        </w:rPr>
        <w:t xml:space="preserve">wildcard masks</w:t>
      </w:r>
      <w:r>
        <w:t xml:space="preserve">, el inverso de la máscara de subred. Para cada máscara de subred, escribe su wildcard y qué representa (qué bits quedan libres para cualquier valor):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Máscara de subred</w:t>
            </w:r>
          </w:p>
        </w:tc>
        <w:tc>
          <w:tcPr/>
          <w:p>
            <w:pPr>
              <w:pStyle w:val="Compact"/>
            </w:pPr>
            <w:r>
              <w:t xml:space="preserve">Wildcard</w:t>
            </w:r>
          </w:p>
        </w:tc>
        <w:tc>
          <w:tcPr/>
          <w:p>
            <w:pPr>
              <w:pStyle w:val="Compact"/>
            </w:pPr>
            <w:r>
              <w:t xml:space="preserve">¿Qué representa?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255.255.255.0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255.255.255.255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255.255.0.0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13"/>
    <w:bookmarkStart w:id="14" w:name="acl-básica"/>
    <w:p>
      <w:pPr>
        <w:pStyle w:val="Heading2"/>
      </w:pPr>
      <w:r>
        <w:t xml:space="preserve">5. ACL básica</w:t>
      </w:r>
    </w:p>
    <w:p>
      <w:pPr>
        <w:pStyle w:val="FirstParagraph"/>
      </w:pPr>
      <w:r>
        <w:t xml:space="preserve">Escribe los comandos para:</w:t>
      </w:r>
    </w:p>
    <w:p>
      <w:pPr>
        <w:pStyle w:val="Compact"/>
        <w:numPr>
          <w:ilvl w:val="0"/>
          <w:numId w:val="1002"/>
        </w:numPr>
      </w:pPr>
      <w:r>
        <w:t xml:space="preserve">Crear una ACL estándar que permita la red 192.168.1.0/24</w:t>
      </w:r>
    </w:p>
    <w:p>
      <w:pPr>
        <w:pStyle w:val="Compact"/>
        <w:numPr>
          <w:ilvl w:val="0"/>
          <w:numId w:val="1002"/>
        </w:numPr>
      </w:pPr>
      <w:r>
        <w:t xml:space="preserve">Aplicarla a la interfaz G0/1 en sentido outbound</w:t>
      </w:r>
    </w:p>
    <w:bookmarkEnd w:id="14"/>
    <w:bookmarkStart w:id="15" w:name="estándar-o-extendida"/>
    <w:p>
      <w:pPr>
        <w:pStyle w:val="Heading2"/>
      </w:pPr>
      <w:r>
        <w:t xml:space="preserve">6. Estándar o extendida</w:t>
      </w:r>
    </w:p>
    <w:p>
      <w:pPr>
        <w:pStyle w:val="FirstParagraph"/>
      </w:pPr>
      <w:r>
        <w:t xml:space="preserve">¿Qué tipo de ACL usarías en cada caso y por qué?</w:t>
      </w:r>
    </w:p>
    <w:p>
      <w:pPr>
        <w:pStyle w:val="Compact"/>
        <w:numPr>
          <w:ilvl w:val="0"/>
          <w:numId w:val="1003"/>
        </w:numPr>
      </w:pPr>
      <w:r>
        <w:t xml:space="preserve">Bloquear a un host concreto de la LAN que hace escaneos.</w:t>
      </w:r>
    </w:p>
    <w:p>
      <w:pPr>
        <w:pStyle w:val="Compact"/>
        <w:numPr>
          <w:ilvl w:val="0"/>
          <w:numId w:val="1003"/>
        </w:numPr>
      </w:pPr>
      <w:r>
        <w:t xml:space="preserve">Permitir solo HTTP/HTTPS de la VLAN 30 hacia el servidor web interno.</w:t>
      </w:r>
    </w:p>
    <w:p>
      <w:pPr>
        <w:pStyle w:val="Compact"/>
        <w:numPr>
          <w:ilvl w:val="0"/>
          <w:numId w:val="1003"/>
        </w:numPr>
      </w:pPr>
      <w:r>
        <w:t xml:space="preserve">Filtrar por IP origen en un router antiguo con muy poca CPU.</w:t>
      </w:r>
    </w:p>
    <w:bookmarkEnd w:id="15"/>
    <w:bookmarkStart w:id="16" w:name="dónde-aplico-la-acl"/>
    <w:p>
      <w:pPr>
        <w:pStyle w:val="Heading2"/>
      </w:pPr>
      <w:r>
        <w:t xml:space="preserve">7. ¿Dónde aplico la ACL?</w:t>
      </w:r>
    </w:p>
    <w:p>
      <w:pPr>
        <w:pStyle w:val="FirstParagraph"/>
      </w:pPr>
      <w:r>
        <w:t xml:space="preserve">Regla práctica: la estándar se coloca</w:t>
      </w:r>
      <w:r>
        <w:t xml:space="preserve"> </w:t>
      </w:r>
      <w:r>
        <w:rPr>
          <w:b/>
          <w:bCs/>
        </w:rPr>
        <w:t xml:space="preserve">cerca del destino</w:t>
      </w:r>
      <w:r>
        <w:t xml:space="preserve"> </w:t>
      </w:r>
      <w:r>
        <w:t xml:space="preserve">y la extendida</w:t>
      </w:r>
      <w:r>
        <w:t xml:space="preserve"> </w:t>
      </w:r>
      <w:r>
        <w:rPr>
          <w:b/>
          <w:bCs/>
        </w:rPr>
        <w:t xml:space="preserve">cerca del origen</w:t>
      </w:r>
      <w:r>
        <w:t xml:space="preserve">. En este escenario (PC1 en LAN-A, servidor en LAN-B, R1 en medio), ¿dónde aplicarías cada ACL y en qué sentido?</w:t>
      </w:r>
    </w:p>
    <w:p>
      <w:pPr>
        <w:pStyle w:val="Compact"/>
        <w:numPr>
          <w:ilvl w:val="0"/>
          <w:numId w:val="1004"/>
        </w:numPr>
      </w:pPr>
      <w:r>
        <w:t xml:space="preserve">ACL estándar que bloquea a PC1 llegar al servidor.</w:t>
      </w:r>
    </w:p>
    <w:p>
      <w:pPr>
        <w:pStyle w:val="Compact"/>
        <w:numPr>
          <w:ilvl w:val="0"/>
          <w:numId w:val="1004"/>
        </w:numPr>
      </w:pPr>
      <w:r>
        <w:t xml:space="preserve">ACL extendida que permite solo HTTP de LAN-A al servidor.</w:t>
      </w:r>
    </w:p>
    <w:bookmarkEnd w:id="16"/>
    <w:bookmarkStart w:id="17" w:name="comandos-de-verificación"/>
    <w:p>
      <w:pPr>
        <w:pStyle w:val="Heading2"/>
      </w:pPr>
      <w:r>
        <w:t xml:space="preserve">8. Comandos de verificación</w:t>
      </w:r>
    </w:p>
    <w:p>
      <w:pPr>
        <w:pStyle w:val="FirstParagraph"/>
      </w:pPr>
      <w:r>
        <w:t xml:space="preserve">Relaciona cada comando de verificación con su utilidad: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Comando</w:t>
            </w:r>
          </w:p>
        </w:tc>
        <w:tc>
          <w:tcPr/>
          <w:p>
            <w:pPr>
              <w:pStyle w:val="Compact"/>
            </w:pPr>
            <w:r>
              <w:t xml:space="preserve">Utilidad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</w:t>
            </w:r>
            <w:r>
              <w:t xml:space="preserve"> </w:t>
            </w:r>
            <w:r>
              <w:rPr>
                <w:rStyle w:val="VerbatimChar"/>
              </w:rPr>
              <w:t xml:space="preserve">show access-lists</w:t>
            </w:r>
          </w:p>
        </w:tc>
        <w:tc>
          <w:tcPr/>
          <w:p>
            <w:pPr>
              <w:pStyle w:val="Compact"/>
            </w:pPr>
            <w:r>
              <w:t xml:space="preserve">a) Ver qué ACL está aplicada a cada interfaz y sentido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</w:t>
            </w:r>
            <w:r>
              <w:t xml:space="preserve"> </w:t>
            </w:r>
            <w:r>
              <w:rPr>
                <w:rStyle w:val="VerbatimChar"/>
              </w:rPr>
              <w:t xml:space="preserve">show ip interface</w:t>
            </w:r>
          </w:p>
        </w:tc>
        <w:tc>
          <w:tcPr/>
          <w:p>
            <w:pPr>
              <w:pStyle w:val="Compact"/>
            </w:pPr>
            <w:r>
              <w:t xml:space="preserve">b) Ver contadores de matches por línea de la ACL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</w:t>
            </w:r>
            <w:r>
              <w:t xml:space="preserve"> </w:t>
            </w:r>
            <w:r>
              <w:rPr>
                <w:rStyle w:val="VerbatimChar"/>
              </w:rPr>
              <w:t xml:space="preserve">show running-config</w:t>
            </w:r>
          </w:p>
        </w:tc>
        <w:tc>
          <w:tcPr/>
          <w:p>
            <w:pPr>
              <w:pStyle w:val="Compact"/>
            </w:pPr>
            <w:r>
              <w:t xml:space="preserve">c) Ver las líneas exactas de la ACL tal como se configuraron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21">
    <w:nsid w:val="00A99721"/>
    <w:multiLevelType w:val="multilevel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Letter"/>
      <w:lvlText w:val="%3)"/>
      <w:lvlJc w:val="left"/>
      <w:pPr>
        <w:ind w:left="2160" w:hanging="360"/>
      </w:pPr>
    </w:lvl>
    <w:lvl w:ilvl="3">
      <w:start w:val="1"/>
      <w:numFmt w:val="lowerLetter"/>
      <w:lvlText w:val="%4)"/>
      <w:lvlJc w:val="left"/>
      <w:pPr>
        <w:ind w:left="2880" w:hanging="360"/>
      </w:pPr>
    </w:lvl>
    <w:lvl w:ilvl="4">
      <w:start w:val="1"/>
      <w:numFmt w:val="lowerLetter"/>
      <w:lvlText w:val="%5)"/>
      <w:lvlJc w:val="left"/>
      <w:pPr>
        <w:ind w:left="3600" w:hanging="360"/>
      </w:pPr>
    </w:lvl>
    <w:lvl w:ilvl="5">
      <w:start w:val="1"/>
      <w:numFmt w:val="lowerLetter"/>
      <w:lvlText w:val="%6)"/>
      <w:lvlJc w:val="left"/>
      <w:pPr>
        <w:ind w:left="4320" w:hanging="360"/>
      </w:pPr>
    </w:lvl>
    <w:lvl w:ilvl="6">
      <w:start w:val="1"/>
      <w:numFmt w:val="lowerLetter"/>
      <w:lvlText w:val="%7)"/>
      <w:lvlJc w:val="left"/>
      <w:pPr>
        <w:ind w:left="5040" w:hanging="360"/>
      </w:pPr>
    </w:lvl>
    <w:lvl w:ilvl="7">
      <w:start w:val="1"/>
      <w:numFmt w:val="lowerLetter"/>
      <w:lvlText w:val="%8)"/>
      <w:lvlJc w:val="left"/>
      <w:pPr>
        <w:ind w:left="5760" w:hanging="360"/>
      </w:pPr>
    </w:lvl>
    <w:lvl w:ilvl="8">
      <w:start w:val="1"/>
      <w:numFmt w:val="lowerLetter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7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s-E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es-ES</dc:language>
  <cp:keywords/>
  <dcterms:created xsi:type="dcterms:W3CDTF">2026-09-28T09:59:38Z</dcterms:created>
  <dcterms:modified xsi:type="dcterms:W3CDTF">2026-09-28T09:59:38Z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