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avanzado"/>
    <w:p>
      <w:pPr>
        <w:pStyle w:val="Heading1"/>
      </w:pPr>
      <w:r>
        <w:t xml:space="preserve">Boletín de Medios y cableado — Avanzado</w:t>
      </w:r>
    </w:p>
    <w:bookmarkEnd w:id="9"/>
    <w:bookmarkStart w:id="19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17"/>
    <w:bookmarkStart w:id="18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2026-10-13T22:14:51Z</dcterms:created>
  <dcterms:modified xsi:type="dcterms:W3CDTF">2026-10-13T22:14:51Z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