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-inicial-resuelto"/>
    <w:p>
      <w:pPr>
        <w:pStyle w:val="Heading1"/>
      </w:pPr>
      <w:r>
        <w:rPr>
          <w:lang w:val="es-ES"/>
        </w:rPr>
        <w:t xml:space="preserve">Boletín UD1 — Inicial (Resuelto)</w:t>
      </w:r>
    </w:p>
    <w:bookmarkEnd w:id="9"/>
    <w:bookmarkStart w:id="17" w:name="boletín-ud1-inicial-resuelto-1"/>
    <w:p>
      <w:pPr>
        <w:pStyle w:val="Heading1"/>
      </w:pPr>
      <w:r>
        <w:rPr>
          <w:lang w:val="es-ES"/>
        </w:rPr>
        <w:t xml:space="preserve">✅ Boletín UD1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rPr>
          <w:lang w:val="es-ES"/>
        </w:rP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Dispositivo final</w:t>
      </w:r>
      <w:r>
        <w:rPr>
          <w:lang w:val="es-ES"/>
        </w:rPr>
        <w:t xml:space="preserve"> </w:t>
      </w:r>
      <w:r>
        <w:rPr>
          <w:lang w:val="es-ES"/>
        </w:rP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Medio de transmisión</w:t>
      </w:r>
      <w:r>
        <w:rPr>
          <w:lang w:val="es-ES"/>
        </w:rPr>
        <w:t xml:space="preserve"> </w:t>
      </w:r>
      <w:r>
        <w:rPr>
          <w:lang w:val="es-ES"/>
        </w:rP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Protocolo</w:t>
      </w:r>
      <w:r>
        <w:rPr>
          <w:lang w:val="es-ES"/>
        </w:rPr>
        <w:t xml:space="preserve"> </w:t>
      </w:r>
      <w:r>
        <w:rPr>
          <w:lang w:val="es-ES"/>
        </w:rP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Dispositivo de interconexión</w:t>
      </w:r>
      <w:r>
        <w:rPr>
          <w:lang w:val="es-ES"/>
        </w:rPr>
        <w:t xml:space="preserve"> </w:t>
      </w:r>
      <w:r>
        <w:rPr>
          <w:lang w:val="es-ES"/>
        </w:rP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Medio de transmisión</w:t>
      </w:r>
      <w:r>
        <w:rPr>
          <w:lang w:val="es-ES"/>
        </w:rPr>
        <w:t xml:space="preserve"> </w:t>
      </w:r>
      <w:r>
        <w:rPr>
          <w:lang w:val="es-ES"/>
        </w:rP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Dispositivo final</w:t>
      </w:r>
      <w:r>
        <w:rPr>
          <w:lang w:val="es-ES"/>
        </w:rPr>
        <w:t xml:space="preserve"> </w:t>
      </w:r>
      <w:r>
        <w:rPr>
          <w:lang w:val="es-ES"/>
        </w:rP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rPr>
          <w:lang w:val="es-ES"/>
        </w:rPr>
        <w:t xml:space="preserve">2. El mito de la</w:t>
      </w:r>
      <w:r>
        <w:rPr>
          <w:lang w:val="es-ES"/>
        </w:rPr>
        <w:t xml:space="preserve"> </w:t>
      </w:r>
      <w:r>
        <w:rPr>
          <w:lang w:val="es-ES"/>
        </w:rPr>
        <w:t xml:space="preserve">“Caja Blanca”</w:t>
      </w:r>
    </w:p>
    <w:p>
      <w:pPr>
        <w:pStyle w:val="FirstParagraph"/>
      </w:pPr>
      <w:r>
        <w:rPr>
          <w:lang w:val="es-ES"/>
        </w:rPr>
        <w:t xml:space="preserve">La caja es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en 1</w:t>
      </w:r>
      <w:r>
        <w:rPr>
          <w:lang w:val="es-ES"/>
        </w:rPr>
        <w:t xml:space="preserve">: tiene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Módem</w:t>
      </w:r>
      <w:r>
        <w:rPr>
          <w:lang w:val="es-ES"/>
        </w:rPr>
        <w:t xml:space="preserve"> </w:t>
      </w:r>
      <w:r>
        <w:rPr>
          <w:lang w:val="es-ES"/>
        </w:rPr>
        <w:t xml:space="preserve">(traduce la señal de la calle),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Router</w:t>
      </w:r>
      <w:r>
        <w:rPr>
          <w:lang w:val="es-ES"/>
        </w:rPr>
        <w:t xml:space="preserve"> </w:t>
      </w:r>
      <w:r>
        <w:rPr>
          <w:lang w:val="es-ES"/>
        </w:rPr>
        <w:t xml:space="preserve">(conecta la casa con Internet) y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Punto de Acceso</w:t>
      </w:r>
      <w:r>
        <w:rPr>
          <w:lang w:val="es-ES"/>
        </w:rPr>
        <w:t xml:space="preserve"> </w:t>
      </w:r>
      <w:r>
        <w:rPr>
          <w:lang w:val="es-ES"/>
        </w:rPr>
        <w:t xml:space="preserve">(reparte la señal por el aire). Lo que le fallaba a tu amigo por la distancia a su habitación era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Punto de Acceso (AP)</w:t>
      </w:r>
      <w:r>
        <w:rPr>
          <w:lang w:val="es-ES"/>
        </w:rPr>
        <w:t xml:space="preserve">.</w:t>
      </w:r>
    </w:p>
    <w:bookmarkEnd w:id="11"/>
    <w:bookmarkStart w:id="12" w:name="verdadero-o-falso-edición-conrad"/>
    <w:p>
      <w:pPr>
        <w:pStyle w:val="Heading2"/>
      </w:pPr>
      <w:r>
        <w:rPr>
          <w:lang w:val="es-ES"/>
        </w:rP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rPr>
          <w:lang w:val="es-ES"/>
        </w:rP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Dirección IP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d)</w:t>
      </w:r>
      <w:r>
        <w:rPr>
          <w:lang w:val="es-ES"/>
        </w:rPr>
        <w:t xml:space="preserve"> </w:t>
      </w:r>
      <w:r>
        <w:rPr>
          <w:lang w:val="es-ES"/>
        </w:rP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Dirección MAC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a)</w:t>
      </w:r>
      <w:r>
        <w:rPr>
          <w:lang w:val="es-ES"/>
        </w:rPr>
        <w:t xml:space="preserve"> </w:t>
      </w:r>
      <w:r>
        <w:rPr>
          <w:lang w:val="es-ES"/>
        </w:rP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Switch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e)</w:t>
      </w:r>
      <w:r>
        <w:rPr>
          <w:lang w:val="es-ES"/>
        </w:rPr>
        <w:t xml:space="preserve"> </w:t>
      </w:r>
      <w:r>
        <w:rPr>
          <w:lang w:val="es-ES"/>
        </w:rP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Router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f)</w:t>
      </w:r>
      <w:r>
        <w:rPr>
          <w:lang w:val="es-ES"/>
        </w:rPr>
        <w:t xml:space="preserve"> </w:t>
      </w:r>
      <w:r>
        <w:rPr>
          <w:lang w:val="es-ES"/>
        </w:rP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DNS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c)</w:t>
      </w:r>
      <w:r>
        <w:rPr>
          <w:lang w:val="es-ES"/>
        </w:rPr>
        <w:t xml:space="preserve"> </w:t>
      </w:r>
      <w:r>
        <w:rPr>
          <w:lang w:val="es-ES"/>
        </w:rP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DHCP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b)</w:t>
      </w:r>
      <w:r>
        <w:rPr>
          <w:lang w:val="es-ES"/>
        </w:rPr>
        <w:t xml:space="preserve"> </w:t>
      </w:r>
      <w:r>
        <w:rPr>
          <w:lang w:val="es-ES"/>
        </w:rP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rPr>
          <w:lang w:val="es-ES"/>
        </w:rP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Cliente</w:t>
      </w:r>
      <w:r>
        <w:rPr>
          <w:lang w:val="es-ES"/>
        </w:rPr>
        <w:t xml:space="preserve"> </w:t>
      </w:r>
      <w:r>
        <w:rPr>
          <w:lang w:val="es-ES"/>
        </w:rP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Servidor</w:t>
      </w:r>
      <w:r>
        <w:rPr>
          <w:lang w:val="es-ES"/>
        </w:rPr>
        <w:t xml:space="preserve"> </w:t>
      </w:r>
      <w:r>
        <w:rPr>
          <w:lang w:val="es-ES"/>
        </w:rPr>
        <w:t xml:space="preserve">— está esperando peticiones para entregar los boletines.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Cliente</w:t>
      </w:r>
      <w:r>
        <w:rPr>
          <w:lang w:val="es-ES"/>
        </w:rPr>
        <w:t xml:space="preserve"> </w:t>
      </w:r>
      <w:r>
        <w:rPr>
          <w:lang w:val="es-ES"/>
        </w:rP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ES"/>
        </w:rPr>
        <w:t xml:space="preserve">Servidor</w:t>
      </w:r>
      <w:r>
        <w:rPr>
          <w:lang w:val="es-ES"/>
        </w:rPr>
        <w:t xml:space="preserve"> </w:t>
      </w:r>
      <w:r>
        <w:rPr>
          <w:lang w:val="es-ES"/>
        </w:rPr>
        <w:t xml:space="preserve">— tu equipo pasa a</w:t>
      </w:r>
      <w:r>
        <w:rPr>
          <w:lang w:val="es-ES"/>
        </w:rPr>
        <w:t xml:space="preserve"> </w:t>
      </w:r>
      <w:r>
        <w:rPr>
          <w:lang w:val="es-ES"/>
        </w:rPr>
        <w:t xml:space="preserve">“servir”</w:t>
      </w:r>
      <w:r>
        <w:rPr>
          <w:lang w:val="es-ES"/>
        </w:rPr>
        <w:t xml:space="preserve"> </w:t>
      </w:r>
      <w:r>
        <w:rPr>
          <w:lang w:val="es-ES"/>
        </w:rP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rPr>
          <w:lang w:val="es-ES"/>
        </w:rP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127.0.0.1</w:t>
      </w:r>
      <w:r>
        <w:rPr>
          <w:lang w:val="es-ES"/>
        </w:rPr>
        <w:t xml:space="preserve"> </w:t>
      </w:r>
      <w:r>
        <w:rPr>
          <w:lang w:val="es-ES"/>
        </w:rPr>
        <w:t xml:space="preserve">(Peldaño 1: comprobar los</w:t>
      </w:r>
      <w:r>
        <w:rPr>
          <w:lang w:val="es-ES"/>
        </w:rPr>
        <w:t xml:space="preserve"> </w:t>
      </w:r>
      <w:r>
        <w:rPr>
          <w:lang w:val="es-ES"/>
        </w:rPr>
        <w:t xml:space="preserve">“reflejos”</w:t>
      </w:r>
      <w:r>
        <w:rPr>
          <w:lang w:val="es-ES"/>
        </w:rPr>
        <w:t xml:space="preserve"> </w:t>
      </w:r>
      <w:r>
        <w:rPr>
          <w:lang w:val="es-ES"/>
        </w:rP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&lt;IP del router&gt;</w:t>
      </w:r>
      <w:r>
        <w:rPr>
          <w:lang w:val="es-ES"/>
        </w:rPr>
        <w:t xml:space="preserve"> </w:t>
      </w:r>
      <w:r>
        <w:rPr>
          <w:lang w:val="es-ES"/>
        </w:rP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8.8.8.8</w:t>
      </w:r>
      <w:r>
        <w:rPr>
          <w:lang w:val="es-ES"/>
        </w:rPr>
        <w:t xml:space="preserve"> </w:t>
      </w:r>
      <w:r>
        <w:rPr>
          <w:lang w:val="es-ES"/>
        </w:rP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www.google.com</w:t>
      </w:r>
      <w:r>
        <w:rPr>
          <w:lang w:val="es-ES"/>
        </w:rPr>
        <w:t xml:space="preserve"> </w:t>
      </w:r>
      <w:r>
        <w:rPr>
          <w:lang w:val="es-ES"/>
        </w:rP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rPr>
          <w:lang w:val="es-ES"/>
        </w:rPr>
        <w:t xml:space="preserve">7. Resolviendo averías con el</w:t>
      </w:r>
      <w:r>
        <w:rPr>
          <w:lang w:val="es-ES"/>
        </w:rPr>
        <w:t xml:space="preserve"> </w:t>
      </w:r>
      <w:r>
        <w:rPr>
          <w:lang w:val="es-ES"/>
        </w:rPr>
        <w:t xml:space="preserve">“Sonar”</w:t>
      </w:r>
    </w:p>
    <w:p>
      <w:pPr>
        <w:pStyle w:val="FirstParagraph"/>
      </w:pPr>
      <w:r>
        <w:rPr>
          <w:lang w:val="es-ES"/>
        </w:rPr>
        <w:t xml:space="preserve">Está fallando el servidor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DNS</w:t>
      </w:r>
      <w:r>
        <w:rPr>
          <w:lang w:val="es-ES"/>
        </w:rPr>
        <w:t xml:space="preserve">. La conexión a Internet funciona perfectamente (por eso llega a la IP numérica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8.8.8.8</w:t>
      </w:r>
      <w:r>
        <w:rPr>
          <w:lang w:val="es-ES"/>
        </w:rPr>
        <w:t xml:space="preserve">), pero su equipo se ha quedado sin la</w:t>
      </w:r>
      <w:r>
        <w:rPr>
          <w:lang w:val="es-ES"/>
        </w:rPr>
        <w:t xml:space="preserve"> </w:t>
      </w:r>
      <w:r>
        <w:rPr>
          <w:lang w:val="es-ES"/>
        </w:rPr>
        <w:t xml:space="preserve">“agenda telefónica”</w:t>
      </w:r>
      <w:r>
        <w:rPr>
          <w:lang w:val="es-ES"/>
        </w:rPr>
        <w:t xml:space="preserve"> </w:t>
      </w:r>
      <w:r>
        <w:rPr>
          <w:lang w:val="es-ES"/>
        </w:rPr>
        <w:t xml:space="preserve">capaz de traducir el nombre</w:t>
      </w:r>
      <w:r>
        <w:rPr>
          <w:lang w:val="es-ES"/>
        </w:rPr>
        <w:t xml:space="preserve"> </w:t>
      </w:r>
      <w:r>
        <w:rPr>
          <w:lang w:val="es-ES"/>
        </w:rPr>
        <w:t xml:space="preserve">“google.com”</w:t>
      </w:r>
      <w:r>
        <w:rPr>
          <w:lang w:val="es-ES"/>
        </w:rPr>
        <w:t xml:space="preserve"> </w:t>
      </w:r>
      <w:r>
        <w:rPr>
          <w:lang w:val="es-ES"/>
        </w:rP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2026-09-24T08:23:16Z</dcterms:created>
  <dcterms:modified xsi:type="dcterms:W3CDTF">2026-09-24T08:23:16Z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