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avanzado"/>
    <w:p>
      <w:pPr>
        <w:pStyle w:val="Heading1"/>
      </w:pPr>
      <w:r>
        <w:rPr>
          <w:lang w:val="es-ES"/>
        </w:rPr>
        <w:t xml:space="preserve">Boletín UD3 · IPv6 — Avanzado</w:t>
      </w:r>
    </w:p>
    <w:bookmarkEnd w:id="9"/>
    <w:bookmarkStart w:id="18" w:name="boletín-ud3-ipv6-avanzado-1"/>
    <w:p>
      <w:pPr>
        <w:pStyle w:val="Heading1"/>
      </w:pPr>
      <w:r>
        <w:rPr>
          <w:lang w:val="es-ES"/>
        </w:rPr>
        <w:t xml:space="preserve">📝 Boletín UD3 · IPv6 — Avanzado</w:t>
      </w:r>
    </w:p>
    <w:p>
      <w:pPr>
        <w:pStyle w:val="BlockText"/>
      </w:pPr>
      <w:r>
        <w:rPr>
          <w:lang w:val="es-ES"/>
        </w:rP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rPr>
          <w:lang w:val="es-ES"/>
        </w:rPr>
        <w:t xml:space="preserve">1. Subnetting IPv6</w:t>
      </w:r>
    </w:p>
    <w:p>
      <w:pPr>
        <w:pStyle w:val="FirstParagraph"/>
      </w:pPr>
      <w:r>
        <w:rPr>
          <w:lang w:val="es-ES"/>
        </w:rPr>
        <w:t xml:space="preserve">Te asignan el prefijo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2001:DB8:CAFE::/48</w:t>
      </w:r>
      <w:r>
        <w:rPr>
          <w:lang w:val="es-ES"/>
        </w:rPr>
        <w:t xml:space="preserve"> </w:t>
      </w:r>
      <w:r>
        <w:rPr>
          <w:lang w:val="es-ES"/>
        </w:rP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rPr>
          <w:lang w:val="es-ES"/>
        </w:rPr>
        <w:t xml:space="preserve">2. EUI-64</w:t>
      </w:r>
    </w:p>
    <w:p>
      <w:pPr>
        <w:pStyle w:val="FirstParagraph"/>
      </w:pPr>
      <w:r>
        <w:rPr>
          <w:lang w:val="es-ES"/>
        </w:rPr>
        <w:t xml:space="preserve">Dada la MAC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00:1A:2B:3C:4D:5E</w:t>
      </w:r>
      <w:r>
        <w:rPr>
          <w:lang w:val="es-ES"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rPr>
          <w:lang w:val="es-ES"/>
        </w:rPr>
        <w:t xml:space="preserve">3. Diagnóstico IPv6</w:t>
      </w:r>
    </w:p>
    <w:p>
      <w:pPr>
        <w:pStyle w:val="FirstParagraph"/>
      </w:pPr>
      <w:r>
        <w:rPr>
          <w:lang w:val="es-ES"/>
        </w:rPr>
        <w:t xml:space="preserve">Un PC tiene esta configuración IPv6:</w:t>
      </w:r>
    </w:p>
    <w:p>
      <w:pPr>
        <w:pStyle w:val="SourceCode"/>
      </w:pPr>
      <w:r>
        <w:rPr>
          <w:rStyle w:val="VerbatimChar"/>
          <w:lang w:val="es-ES"/>
        </w:rPr>
        <w:t xml:space="preserve">Ethernet adapter Ethernet:</w:t>
      </w:r>
      <w:r>
        <w:br/>
      </w:r>
      <w:r>
        <w:rPr>
          <w:rStyle w:val="VerbatimChar"/>
          <w:lang w:val="es-ES"/>
        </w:rPr>
        <w:t xml:space="preserve">   IPv6 Address: fe80::21a:2bff:fe3c:4d5e%12</w:t>
      </w:r>
      <w:r>
        <w:br/>
      </w:r>
      <w:r>
        <w:rPr>
          <w:rStyle w:val="VerbatimChar"/>
          <w:lang w:val="es-ES"/>
        </w:rPr>
        <w:t xml:space="preserve">   IPv6 Address: 2001:db8:1:2:21a:2bff:fe3c:4d5e</w:t>
      </w:r>
      <w:r>
        <w:br/>
      </w:r>
      <w:r>
        <w:rPr>
          <w:rStyle w:val="VerbatimChar"/>
          <w:lang w:val="es-ES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rPr>
          <w:lang w:val="es-ES"/>
        </w:rPr>
        <w:t xml:space="preserve">4. Diseño de transición</w:t>
      </w:r>
    </w:p>
    <w:p>
      <w:pPr>
        <w:pStyle w:val="FirstParagraph"/>
      </w:pPr>
      <w:r>
        <w:rPr>
          <w:lang w:val="es-ES"/>
        </w:rPr>
        <w:t xml:space="preserve">Una empresa tiene:</w:t>
      </w:r>
      <w:r>
        <w:rPr>
          <w:lang w:val="es-ES"/>
        </w:rPr>
        <w:t xml:space="preserve"> </w:t>
      </w:r>
      <w:r>
        <w:rPr>
          <w:lang w:val="es-ES"/>
        </w:rPr>
        <w:t xml:space="preserve">- 250 empleados en sede central con IPv4 (192.168.0.0/24)</w:t>
      </w:r>
      <w:r>
        <w:rPr>
          <w:lang w:val="es-ES"/>
        </w:rPr>
        <w:t xml:space="preserve"> </w:t>
      </w:r>
      <w:r>
        <w:rPr>
          <w:lang w:val="es-ES"/>
        </w:rPr>
        <w:t xml:space="preserve">- 50 empleados en sucursal con IPv4 (10.0.0.0/24)</w:t>
      </w:r>
      <w:r>
        <w:rPr>
          <w:lang w:val="es-ES"/>
        </w:rPr>
        <w:t xml:space="preserve"> </w:t>
      </w:r>
      <w:r>
        <w:rPr>
          <w:lang w:val="es-ES"/>
        </w:rPr>
        <w:t xml:space="preserve">- El ISP ya ofrece IPv6 nativo en ambas ubicaciones</w:t>
      </w:r>
      <w:r>
        <w:rPr>
          <w:lang w:val="es-ES"/>
        </w:rPr>
        <w:t xml:space="preserve"> </w:t>
      </w:r>
      <w:r>
        <w:rPr>
          <w:lang w:val="es-ES"/>
        </w:rPr>
        <w:t xml:space="preserve">- Necesitan acceder a un servicio cloud que solo tiene IPv4</w:t>
      </w:r>
    </w:p>
    <w:p>
      <w:pPr>
        <w:pStyle w:val="BodyText"/>
      </w:pPr>
      <w:r>
        <w:rPr>
          <w:lang w:val="es-ES"/>
        </w:rP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rPr>
          <w:lang w:val="es-ES"/>
        </w:rPr>
        <w:t xml:space="preserve">5. Análisis de Router Advertisement</w:t>
      </w:r>
    </w:p>
    <w:p>
      <w:pPr>
        <w:pStyle w:val="FirstParagraph"/>
      </w:pPr>
      <w:r>
        <w:rPr>
          <w:lang w:val="es-ES"/>
        </w:rPr>
        <w:t xml:space="preserve">Un router envía este RA:</w:t>
      </w:r>
    </w:p>
    <w:p>
      <w:pPr>
        <w:pStyle w:val="SourceCode"/>
      </w:pPr>
      <w:r>
        <w:rPr>
          <w:rStyle w:val="VerbatimChar"/>
          <w:lang w:val="es-ES"/>
        </w:rPr>
        <w:t xml:space="preserve">Prefix: 2001:DB8:1:2::/64</w:t>
      </w:r>
      <w:r>
        <w:br/>
      </w:r>
      <w:r>
        <w:rPr>
          <w:rStyle w:val="VerbatimChar"/>
          <w:lang w:val="es-ES"/>
        </w:rPr>
        <w:t xml:space="preserve">M Flag: 0</w:t>
      </w:r>
      <w:r>
        <w:br/>
      </w:r>
      <w:r>
        <w:rPr>
          <w:rStyle w:val="VerbatimChar"/>
          <w:lang w:val="es-ES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cambiaría si M Flag = 1?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rPr>
          <w:lang w:val="es-ES"/>
        </w:rPr>
        <w:t xml:space="preserve">6. NDP en acción</w:t>
      </w:r>
    </w:p>
    <w:p>
      <w:pPr>
        <w:pStyle w:val="FirstParagraph"/>
      </w:pPr>
      <w:r>
        <w:rPr>
          <w:lang w:val="es-ES"/>
        </w:rP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¿Cómo se llama este proceso en IPv6?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rPr>
          <w:lang w:val="es-ES"/>
        </w:rPr>
        <w:t xml:space="preserve">7. Diagnóstico ping6</w:t>
      </w:r>
    </w:p>
    <w:p>
      <w:pPr>
        <w:pStyle w:val="FirstParagraph"/>
      </w:pPr>
      <w:r>
        <w:rPr>
          <w:lang w:val="es-ES"/>
        </w:rPr>
        <w:t xml:space="preserve">Un PC (PC-A) tiene esta configuración en Windows:</w:t>
      </w:r>
    </w:p>
    <w:p>
      <w:pPr>
        <w:pStyle w:val="SourceCode"/>
      </w:pPr>
      <w:r>
        <w:rPr>
          <w:rStyle w:val="VerbatimChar"/>
          <w:lang w:val="es-ES"/>
        </w:rPr>
        <w:t xml:space="preserve">Ethernet adapter Ethernet:</w:t>
      </w:r>
      <w:r>
        <w:br/>
      </w:r>
      <w:r>
        <w:rPr>
          <w:rStyle w:val="VerbatimChar"/>
          <w:lang w:val="es-ES"/>
        </w:rPr>
        <w:t xml:space="preserve">   IPv6 Address: fe80::21a:2bff:fe3c:4d5e%12</w:t>
      </w:r>
      <w:r>
        <w:br/>
      </w:r>
      <w:r>
        <w:rPr>
          <w:rStyle w:val="VerbatimChar"/>
          <w:lang w:val="es-ES"/>
        </w:rPr>
        <w:t xml:space="preserve">   IPv6 Address: 2001:db8:1::10</w:t>
      </w:r>
      <w:r>
        <w:br/>
      </w:r>
      <w:r>
        <w:rPr>
          <w:rStyle w:val="VerbatimChar"/>
          <w:lang w:val="es-ES"/>
        </w:rPr>
        <w:t xml:space="preserve">   Default Gateway: fe80::1%12</w:t>
      </w:r>
    </w:p>
    <w:p>
      <w:pPr>
        <w:pStyle w:val="FirstParagraph"/>
      </w:pPr>
      <w:r>
        <w:rPr>
          <w:lang w:val="es-ES"/>
        </w:rPr>
        <w:t xml:space="preserve">PC-A hace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fe80::1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funciona</w:t>
      </w:r>
      <w:r>
        <w:rPr>
          <w:lang w:val="es-ES"/>
        </w:rPr>
        <w:t xml:space="preserve">, pero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2001:DB8:1::10</w:t>
      </w:r>
      <w:r>
        <w:rPr>
          <w:lang w:val="es-ES"/>
        </w:rPr>
        <w:t xml:space="preserve"> </w:t>
      </w:r>
      <w:r>
        <w:rPr>
          <w:lang w:val="es-ES"/>
        </w:rPr>
        <w:t xml:space="preserve">(una GUA en la misma LAN)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responde</w:t>
      </w:r>
      <w:r>
        <w:rPr>
          <w:lang w:val="es-ES"/>
        </w:rPr>
        <w:t xml:space="preserve">. Lista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causas posibles</w:t>
      </w:r>
      <w:r>
        <w:rPr>
          <w:lang w:val="es-ES"/>
        </w:rPr>
        <w:t xml:space="preserve"> </w:t>
      </w:r>
      <w:r>
        <w:rPr>
          <w:lang w:val="es-ES"/>
        </w:rPr>
        <w:t xml:space="preserve">y cómo verificarías cada una.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a una Link-Local del router funciona, así que la capa de enlace está bien. La diferencia está en cómo se resuelve un destino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global</w:t>
      </w:r>
      <w:r>
        <w:rPr>
          <w:lang w:val="es-ES"/>
        </w:rPr>
        <w:t xml:space="preserve"> </w:t>
      </w:r>
      <w:r>
        <w:rPr>
          <w:lang w:val="es-ES"/>
        </w:rPr>
        <w:t xml:space="preserve">vs uno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link-local</w:t>
      </w:r>
      <w:r>
        <w:rPr>
          <w:lang w:val="es-ES"/>
        </w:rPr>
        <w:t xml:space="preserve"> </w:t>
      </w:r>
      <w:r>
        <w:rPr>
          <w:lang w:val="es-ES"/>
        </w:rP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rPr>
          <w:lang w:val="es-ES"/>
        </w:rPr>
        <w:t xml:space="preserve">8. Tabla IPv4 vs IPv6</w:t>
      </w:r>
    </w:p>
    <w:p>
      <w:pPr>
        <w:pStyle w:val="FirstParagraph"/>
      </w:pPr>
      <w:r>
        <w:rPr>
          <w:lang w:val="es-ES"/>
        </w:rP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IPv4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piensa 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qué sustituye a qué</w:t>
      </w:r>
      <w:r>
        <w:rPr>
          <w:lang w:val="es-ES"/>
        </w:rPr>
        <w:t xml:space="preserve"> </w:t>
      </w:r>
      <w:r>
        <w:rPr>
          <w:lang w:val="es-ES"/>
        </w:rP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2026-09-24T08:23:20Z</dcterms:created>
  <dcterms:modified xsi:type="dcterms:W3CDTF">2026-09-24T08:23:20Z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