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inicial-resuelto"/>
    <w:p>
      <w:pPr>
        <w:pStyle w:val="Heading1"/>
      </w:pPr>
      <w:r>
        <w:rPr>
          <w:lang w:val="es-ES"/>
        </w:rPr>
        <w:t xml:space="preserve">Boletín UD4 — Inicial (Resuelto)</w:t>
      </w:r>
    </w:p>
    <w:bookmarkEnd w:id="9"/>
    <w:bookmarkStart w:id="18" w:name="boletín-ud4-inicial-resuelto-1"/>
    <w:p>
      <w:pPr>
        <w:pStyle w:val="Heading1"/>
      </w:pPr>
      <w:r>
        <w:rPr>
          <w:lang w:val="es-ES"/>
        </w:rPr>
        <w:t xml:space="preserve">✅ Boletín UD4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rPr>
          <w:lang w:val="es-ES"/>
        </w:rPr>
        <w:t xml:space="preserve">1. ¿Qué hace el switch?</w:t>
      </w:r>
    </w:p>
    <w:p>
      <w:pPr>
        <w:pStyle w:val="FirstParagraph"/>
      </w:pPr>
      <w:r>
        <w:rPr>
          <w:lang w:val="es-ES"/>
        </w:rPr>
        <w:t xml:space="preserve">1 → b (MAC destino conocida → reenvío selectivo)</w:t>
      </w:r>
      <w:r>
        <w:rPr>
          <w:lang w:val="es-ES"/>
        </w:rPr>
        <w:t xml:space="preserve"> </w:t>
      </w:r>
      <w:r>
        <w:rPr>
          <w:lang w:val="es-ES"/>
        </w:rPr>
        <w:t xml:space="preserve">2 → a (MAC destino desconocida → inunda)</w:t>
      </w:r>
      <w:r>
        <w:rPr>
          <w:lang w:val="es-ES"/>
        </w:rPr>
        <w:t xml:space="preserve"> </w:t>
      </w:r>
      <w:r>
        <w:rPr>
          <w:lang w:val="es-ES"/>
        </w:rP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La tabla MAC se llama tabla MAC o CAM table. La tabla ARP está en los hosts, no en los switches.</w:t>
      </w:r>
    </w:p>
    <w:bookmarkEnd w:id="11"/>
    <w:bookmarkStart w:id="12" w:name="estados-stp"/>
    <w:p>
      <w:pPr>
        <w:pStyle w:val="Heading2"/>
      </w:pPr>
      <w:r>
        <w:rPr>
          <w:lang w:val="es-ES"/>
        </w:rPr>
        <w:t xml:space="preserve">3. Estados STP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c)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Blocking</w:t>
      </w:r>
      <w:r>
        <w:rPr>
          <w:lang w:val="es-ES"/>
        </w:rPr>
        <w:t xml:space="preserve"> </w:t>
      </w:r>
      <w:r>
        <w:rPr>
          <w:lang w:val="es-ES"/>
        </w:rPr>
        <w:t xml:space="preserve">(20s escuchando BPDUs)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d)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Listening</w:t>
      </w:r>
      <w:r>
        <w:rPr>
          <w:lang w:val="es-ES"/>
        </w:rPr>
        <w:t xml:space="preserve"> </w:t>
      </w:r>
      <w:r>
        <w:rPr>
          <w:lang w:val="es-ES"/>
        </w:rP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  <w:lang w:val="es-ES"/>
        </w:rPr>
        <w:t xml:space="preserve">Learning</w:t>
      </w:r>
      <w:r>
        <w:rPr>
          <w:lang w:val="es-ES"/>
        </w:rPr>
        <w:t xml:space="preserve"> </w:t>
      </w:r>
      <w:r>
        <w:rPr>
          <w:lang w:val="es-ES"/>
        </w:rP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b)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Forwarding</w:t>
      </w:r>
      <w:r>
        <w:rPr>
          <w:lang w:val="es-ES"/>
        </w:rPr>
        <w:t xml:space="preserve"> </w:t>
      </w:r>
      <w:r>
        <w:rPr>
          <w:lang w:val="es-ES"/>
        </w:rPr>
        <w:t xml:space="preserve">(reenvía tráfico normalmente)</w:t>
      </w:r>
    </w:p>
    <w:p>
      <w:pPr>
        <w:pStyle w:val="FirstParagraph"/>
      </w:pPr>
      <w:r>
        <w:rPr>
          <w:lang w:val="es-ES"/>
        </w:rP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rPr>
          <w:lang w:val="es-ES"/>
        </w:rPr>
        <w:t xml:space="preserve">4. Identifica el rol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Designated Port</w:t>
      </w:r>
      <w:r>
        <w:rPr>
          <w:lang w:val="es-ES"/>
        </w:rPr>
        <w:t xml:space="preserve"> </w:t>
      </w:r>
      <w:r>
        <w:rPr>
          <w:lang w:val="es-ES"/>
        </w:rPr>
        <w:t xml:space="preserve">— El Root Bridge tiene todos sus puertos como Designated.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Root Port</w:t>
      </w:r>
      <w:r>
        <w:rPr>
          <w:lang w:val="es-ES"/>
        </w:rPr>
        <w:t xml:space="preserve"> </w:t>
      </w:r>
      <w:r>
        <w:rPr>
          <w:lang w:val="es-ES"/>
        </w:rPr>
        <w:t xml:space="preserve">— Cada switch no-root tiene un Root Port hacia el Root Bridge.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Alternate Port</w:t>
      </w:r>
      <w:r>
        <w:rPr>
          <w:lang w:val="es-ES"/>
        </w:rPr>
        <w:t xml:space="preserve"> </w:t>
      </w:r>
      <w:r>
        <w:rPr>
          <w:lang w:val="es-ES"/>
        </w:rP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rPr>
          <w:lang w:val="es-ES"/>
        </w:rPr>
        <w:t xml:space="preserve">5. ¿Qué comando?</w:t>
      </w:r>
    </w:p>
    <w:p>
      <w:pPr>
        <w:pStyle w:val="FirstParagraph"/>
      </w:pPr>
      <w:r>
        <w:rPr>
          <w:lang w:val="es-ES"/>
        </w:rPr>
        <w:t xml:space="preserve">1 → c (</w:t>
      </w:r>
      <w:r>
        <w:rPr>
          <w:rStyle w:val="VerbatimChar"/>
          <w:lang w:val="es-ES"/>
        </w:rPr>
        <w:t xml:space="preserve">show mac address-table</w:t>
      </w:r>
      <w:r>
        <w:rPr>
          <w:lang w:val="es-ES"/>
        </w:rPr>
        <w:t xml:space="preserve">)</w:t>
      </w:r>
      <w:r>
        <w:rPr>
          <w:lang w:val="es-ES"/>
        </w:rPr>
        <w:t xml:space="preserve"> </w:t>
      </w:r>
      <w:r>
        <w:rPr>
          <w:lang w:val="es-ES"/>
        </w:rPr>
        <w:t xml:space="preserve">2 → a (</w:t>
      </w:r>
      <w:r>
        <w:rPr>
          <w:rStyle w:val="VerbatimChar"/>
          <w:lang w:val="es-ES"/>
        </w:rPr>
        <w:t xml:space="preserve">show spanning-tree</w:t>
      </w:r>
      <w:r>
        <w:rPr>
          <w:lang w:val="es-ES"/>
        </w:rPr>
        <w:t xml:space="preserve">)</w:t>
      </w:r>
      <w:r>
        <w:rPr>
          <w:lang w:val="es-ES"/>
        </w:rPr>
        <w:t xml:space="preserve"> </w:t>
      </w:r>
      <w:r>
        <w:rPr>
          <w:lang w:val="es-ES"/>
        </w:rPr>
        <w:t xml:space="preserve">3 → b (</w:t>
      </w:r>
      <w:r>
        <w:rPr>
          <w:rStyle w:val="VerbatimChar"/>
          <w:lang w:val="es-ES"/>
        </w:rPr>
        <w:t xml:space="preserve">spanning-tree portfast</w:t>
      </w:r>
      <w:r>
        <w:rPr>
          <w:lang w:val="es-ES"/>
        </w:rPr>
        <w:t xml:space="preserve">)</w:t>
      </w:r>
      <w:r>
        <w:rPr>
          <w:lang w:val="es-ES"/>
        </w:rPr>
        <w:t xml:space="preserve"> </w:t>
      </w:r>
      <w:r>
        <w:rPr>
          <w:lang w:val="es-ES"/>
        </w:rPr>
        <w:t xml:space="preserve">4 → d (</w:t>
      </w:r>
      <w:r>
        <w:rPr>
          <w:rStyle w:val="VerbatimChar"/>
          <w:lang w:val="es-ES"/>
        </w:rPr>
        <w:t xml:space="preserve">switchport port-security</w:t>
      </w:r>
      <w:r>
        <w:rPr>
          <w:lang w:val="es-ES"/>
        </w:rPr>
        <w:t xml:space="preserve">)</w:t>
      </w:r>
    </w:p>
    <w:bookmarkEnd w:id="14"/>
    <w:bookmarkStart w:id="15" w:name="tormenta-de-broadcast"/>
    <w:p>
      <w:pPr>
        <w:pStyle w:val="Heading2"/>
      </w:pPr>
      <w:r>
        <w:rPr>
          <w:lang w:val="es-ES"/>
        </w:rPr>
        <w:t xml:space="preserve">6. Tormenta de broadcast</w:t>
      </w:r>
    </w:p>
    <w:p>
      <w:pPr>
        <w:pStyle w:val="FirstParagraph"/>
      </w:pPr>
      <w:r>
        <w:rPr>
          <w:b/>
          <w:bCs/>
          <w:lang w:val="es-ES"/>
        </w:rPr>
        <w:t xml:space="preserve">b) Un bucle en la red.</w:t>
      </w:r>
      <w:r>
        <w:rPr>
          <w:lang w:val="es-ES"/>
        </w:rPr>
        <w:t xml:space="preserve"> </w:t>
      </w:r>
      <w:r>
        <w:rPr>
          <w:lang w:val="es-ES"/>
        </w:rP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rPr>
          <w:lang w:val="es-ES"/>
        </w:rPr>
        <w:t xml:space="preserve">7. Reenvío de tramas y la tabla CAM</w:t>
      </w:r>
    </w:p>
    <w:p>
      <w:pPr>
        <w:numPr>
          <w:ilvl w:val="0"/>
          <w:numId w:val="1005"/>
        </w:numPr>
      </w:pPr>
      <w:r>
        <w:rPr>
          <w:lang w:val="es-ES"/>
        </w:rPr>
        <w:t xml:space="preserve">MAC origen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0050.7966.6801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aprende/refresca Fa0/2</w:t>
      </w:r>
      <w:r>
        <w:rPr>
          <w:lang w:val="es-ES"/>
        </w:rPr>
        <w:t xml:space="preserve">. MAC destino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00D0.BC96.1A01</w:t>
      </w:r>
      <w:r>
        <w:rPr>
          <w:lang w:val="es-ES"/>
        </w:rPr>
        <w:t xml:space="preserve"> </w:t>
      </w:r>
      <w:r>
        <w:rPr>
          <w:lang w:val="es-ES"/>
        </w:rPr>
        <w:t xml:space="preserve">conocida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reenvía solo por Fa0/3</w:t>
      </w:r>
      <w:r>
        <w:rPr>
          <w:lang w:val="es-ES"/>
        </w:rPr>
        <w:t xml:space="preserve">.</w:t>
      </w:r>
    </w:p>
    <w:p>
      <w:pPr>
        <w:numPr>
          <w:ilvl w:val="0"/>
          <w:numId w:val="1005"/>
        </w:numPr>
      </w:pPr>
      <w:r>
        <w:rPr>
          <w:lang w:val="es-ES"/>
        </w:rPr>
        <w:t xml:space="preserve">MAC origen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0050.7966.6800</w:t>
      </w:r>
      <w:r>
        <w:rPr>
          <w:lang w:val="es-ES"/>
        </w:rPr>
        <w:t xml:space="preserve"> </w:t>
      </w:r>
      <w:r>
        <w:rPr>
          <w:lang w:val="es-ES"/>
        </w:rPr>
        <w:t xml:space="preserve">→ aprende/refresca Fa0/1 (ya estaba). MAC destino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0050.7966.6802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desconocida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inunda por todos los puertos excepto Fa0/1</w:t>
      </w:r>
      <w:r>
        <w:rPr>
          <w:lang w:val="es-ES"/>
        </w:rPr>
        <w:t xml:space="preserve">.</w:t>
      </w:r>
    </w:p>
    <w:p>
      <w:pPr>
        <w:numPr>
          <w:ilvl w:val="0"/>
          <w:numId w:val="1005"/>
        </w:numPr>
      </w:pPr>
      <w:r>
        <w:rPr>
          <w:lang w:val="es-ES"/>
        </w:rPr>
        <w:t xml:space="preserve">Destino broadcast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FFFF.FFFF.FFFF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inunda por todos los puertos</w:t>
      </w:r>
      <w:r>
        <w:rPr>
          <w:lang w:val="es-ES"/>
        </w:rPr>
        <w:t xml:space="preserve"> </w:t>
      </w:r>
      <w:r>
        <w:rPr>
          <w:lang w:val="es-ES"/>
        </w:rPr>
        <w:t xml:space="preserve">excepto el de origen (Fa0/3).</w:t>
      </w:r>
    </w:p>
    <w:p>
      <w:pPr>
        <w:numPr>
          <w:ilvl w:val="0"/>
          <w:numId w:val="1005"/>
        </w:numPr>
      </w:pPr>
      <w:r>
        <w:rPr>
          <w:lang w:val="es-ES"/>
        </w:rPr>
        <w:t xml:space="preserve">La MAC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0050.7966.6801</w:t>
      </w:r>
      <w:r>
        <w:rPr>
          <w:lang w:val="es-ES"/>
        </w:rPr>
        <w:t xml:space="preserve"> </w:t>
      </w:r>
      <w:r>
        <w:rPr>
          <w:lang w:val="es-ES"/>
        </w:rPr>
        <w:t xml:space="preserve">aparece por Fa0/4 cuando estaba aprendida en Fa0/2: el switch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actualiza la tabla CAM</w:t>
      </w:r>
      <w:r>
        <w:rPr>
          <w:lang w:val="es-ES"/>
        </w:rPr>
        <w:t xml:space="preserve"> </w:t>
      </w:r>
      <w:r>
        <w:rPr>
          <w:lang w:val="es-ES"/>
        </w:rP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rPr>
          <w:lang w:val="es-ES"/>
        </w:rPr>
        <w:t xml:space="preserve">8. Estados STP</w:t>
      </w:r>
    </w:p>
    <w:p>
      <w:pPr>
        <w:pStyle w:val="FirstParagraph"/>
      </w:pPr>
      <w:r>
        <w:rPr>
          <w:lang w:val="es-ES"/>
        </w:rP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Blocking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Learning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Indefinido</w:t>
            </w:r>
          </w:p>
        </w:tc>
      </w:tr>
    </w:tbl>
    <w:p>
      <w:pPr>
        <w:numPr>
          <w:ilvl w:val="0"/>
          <w:numId w:val="1006"/>
        </w:numPr>
      </w:pPr>
      <w:r>
        <w:rPr>
          <w:b/>
          <w:bCs/>
          <w:lang w:val="es-ES"/>
        </w:rPr>
        <w:t xml:space="preserve">Blocking → Listening → Learning → Forwarding</w:t>
      </w:r>
      <w:r>
        <w:rPr>
          <w:lang w:val="es-ES"/>
        </w:rPr>
        <w:t xml:space="preserve"> </w:t>
      </w:r>
      <w:r>
        <w:rPr>
          <w:lang w:val="es-ES"/>
        </w:rPr>
        <w:t xml:space="preserve">(Disabled es un estado administrativo, no forma parte de la secuencia normal).</w:t>
      </w:r>
    </w:p>
    <w:p>
      <w:pPr>
        <w:numPr>
          <w:ilvl w:val="0"/>
          <w:numId w:val="1006"/>
        </w:numPr>
      </w:pPr>
      <w:r>
        <w:rPr>
          <w:b/>
          <w:bCs/>
          <w:lang w:val="es-ES"/>
        </w:rPr>
        <w:t xml:space="preserve">30 segundos sin fallos</w:t>
      </w:r>
      <w:r>
        <w:rPr>
          <w:lang w:val="es-ES"/>
        </w:rPr>
        <w:t xml:space="preserve"> </w:t>
      </w:r>
      <w:r>
        <w:rPr>
          <w:lang w:val="es-ES"/>
        </w:rPr>
        <w:t xml:space="preserve">(15 s Listening + 15 s Learning); hasta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50 s</w:t>
      </w:r>
      <w:r>
        <w:rPr>
          <w:lang w:val="es-ES"/>
        </w:rPr>
        <w:t xml:space="preserve"> </w:t>
      </w:r>
      <w:r>
        <w:rPr>
          <w:lang w:val="es-ES"/>
        </w:rPr>
        <w:t xml:space="preserve">si hay un fallo y entra el Max Age (20 s + 15 s + 15 s).</w:t>
      </w:r>
    </w:p>
    <w:p>
      <w:pPr>
        <w:numPr>
          <w:ilvl w:val="0"/>
          <w:numId w:val="1006"/>
        </w:numPr>
      </w:pPr>
      <w:r>
        <w:rPr>
          <w:b/>
          <w:bCs/>
          <w:lang w:val="es-ES"/>
        </w:rPr>
        <w:t xml:space="preserve">Forwarding</w:t>
      </w:r>
      <w:r>
        <w:rPr>
          <w:lang w:val="es-ES"/>
        </w:rP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2026-09-24T08:23:22Z</dcterms:created>
  <dcterms:modified xsi:type="dcterms:W3CDTF">2026-09-24T08:23:22Z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