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8-inicial-resuelto"/>
    <w:p>
      <w:pPr>
        <w:pStyle w:val="Heading1"/>
      </w:pPr>
      <w:r>
        <w:rPr>
          <w:lang w:val="es-ES"/>
        </w:rPr>
        <w:t xml:space="preserve">Boletín UD8 — Inicial (Resuelto)</w:t>
      </w:r>
    </w:p>
    <w:bookmarkEnd w:id="9"/>
    <w:bookmarkStart w:id="18" w:name="boletín-ud8-inicial-resuelto-1"/>
    <w:p>
      <w:pPr>
        <w:pStyle w:val="Heading1"/>
      </w:pPr>
      <w:r>
        <w:rPr>
          <w:lang w:val="es-ES"/>
        </w:rPr>
        <w:t xml:space="preserve">✅ Boletín UD8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rPr>
          <w:lang w:val="es-ES"/>
        </w:rP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Al final hay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deny any</w:t>
      </w:r>
      <w:r>
        <w:rPr>
          <w:lang w:val="es-ES"/>
        </w:rPr>
        <w:t xml:space="preserve"> </w:t>
      </w:r>
      <w:r>
        <w:rPr>
          <w:lang w:val="es-ES"/>
        </w:rP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rPr>
          <w:lang w:val="es-ES"/>
        </w:rP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rPr>
          <w:lang w:val="es-ES"/>
        </w:rPr>
        <w:t xml:space="preserve">3. ¿Qué comando?</w:t>
      </w:r>
    </w:p>
    <w:p>
      <w:pPr>
        <w:pStyle w:val="FirstParagraph"/>
      </w:pPr>
      <w:r>
        <w:rPr>
          <w:lang w:val="es-ES"/>
        </w:rPr>
        <w:t xml:space="preserve">1 → b (</w:t>
      </w:r>
      <w:r>
        <w:rPr>
          <w:rStyle w:val="VerbatimChar"/>
          <w:lang w:val="es-ES"/>
        </w:rPr>
        <w:t xml:space="preserve">ip access-group</w:t>
      </w:r>
      <w:r>
        <w:rPr>
          <w:lang w:val="es-ES"/>
        </w:rPr>
        <w:t xml:space="preserve"> </w:t>
      </w:r>
      <w:r>
        <w:rPr>
          <w:lang w:val="es-ES"/>
        </w:rPr>
        <w:t xml:space="preserve">= aplicar ACL a interfaz)</w:t>
      </w:r>
      <w:r>
        <w:rPr>
          <w:lang w:val="es-ES"/>
        </w:rPr>
        <w:t xml:space="preserve"> </w:t>
      </w:r>
      <w:r>
        <w:rPr>
          <w:lang w:val="es-ES"/>
        </w:rPr>
        <w:t xml:space="preserve">2 → d (</w:t>
      </w:r>
      <w:r>
        <w:rPr>
          <w:rStyle w:val="VerbatimChar"/>
          <w:lang w:val="es-ES"/>
        </w:rPr>
        <w:t xml:space="preserve">access-list</w:t>
      </w:r>
      <w:r>
        <w:rPr>
          <w:lang w:val="es-ES"/>
        </w:rPr>
        <w:t xml:space="preserve"> </w:t>
      </w:r>
      <w:r>
        <w:rPr>
          <w:lang w:val="es-ES"/>
        </w:rPr>
        <w:t xml:space="preserve">numerada estándar)</w:t>
      </w:r>
      <w:r>
        <w:rPr>
          <w:lang w:val="es-ES"/>
        </w:rPr>
        <w:t xml:space="preserve"> </w:t>
      </w:r>
      <w:r>
        <w:rPr>
          <w:lang w:val="es-ES"/>
        </w:rPr>
        <w:t xml:space="preserve">3 → a (</w:t>
      </w:r>
      <w:r>
        <w:rPr>
          <w:rStyle w:val="VerbatimChar"/>
          <w:lang w:val="es-ES"/>
        </w:rPr>
        <w:t xml:space="preserve">ip access-list extended</w:t>
      </w:r>
      <w:r>
        <w:rPr>
          <w:lang w:val="es-ES"/>
        </w:rPr>
        <w:t xml:space="preserve"> </w:t>
      </w:r>
      <w:r>
        <w:rPr>
          <w:lang w:val="es-ES"/>
        </w:rPr>
        <w:t xml:space="preserve">= ACL nombrada extendida)</w:t>
      </w:r>
      <w:r>
        <w:rPr>
          <w:lang w:val="es-ES"/>
        </w:rPr>
        <w:t xml:space="preserve"> </w:t>
      </w:r>
      <w:r>
        <w:rPr>
          <w:lang w:val="es-ES"/>
        </w:rPr>
        <w:t xml:space="preserve">4 → c (</w:t>
      </w:r>
      <w:r>
        <w:rPr>
          <w:rStyle w:val="VerbatimChar"/>
          <w:lang w:val="es-ES"/>
        </w:rPr>
        <w:t xml:space="preserve">show access-lists</w:t>
      </w:r>
      <w:r>
        <w:rPr>
          <w:lang w:val="es-ES"/>
        </w:rPr>
        <w:t xml:space="preserve"> </w:t>
      </w:r>
      <w:r>
        <w:rPr>
          <w:lang w:val="es-ES"/>
        </w:rPr>
        <w:t xml:space="preserve">= ACLs y contadores)</w:t>
      </w:r>
    </w:p>
    <w:bookmarkEnd w:id="12"/>
    <w:bookmarkStart w:id="13" w:name="wildcard-masks"/>
    <w:p>
      <w:pPr>
        <w:pStyle w:val="Heading2"/>
      </w:pPr>
      <w:r>
        <w:rPr>
          <w:lang w:val="es-ES"/>
        </w:rPr>
        <w:t xml:space="preserve">4. Wildcard masks</w:t>
      </w:r>
    </w:p>
    <w:p>
      <w:pPr>
        <w:pStyle w:val="FirstParagraph"/>
      </w:pPr>
      <w:r>
        <w:rPr>
          <w:lang w:val="es-ES"/>
        </w:rPr>
        <w:t xml:space="preserve">La wildcard es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inverso</w:t>
      </w:r>
      <w:r>
        <w:rPr>
          <w:lang w:val="es-ES"/>
        </w:rPr>
        <w:t xml:space="preserve"> </w:t>
      </w:r>
      <w:r>
        <w:rPr>
          <w:lang w:val="es-ES"/>
        </w:rP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Wildcard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Todos los bits fijos: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solo esa IP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rPr>
          <w:lang w:val="es-ES"/>
        </w:rP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-ES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-ES"/>
        </w:rPr>
        <w:t xml:space="preserve">interface g0/1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rPr>
          <w:lang w:val="es-ES"/>
        </w:rP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Estándar.</w:t>
      </w:r>
      <w:r>
        <w:rPr>
          <w:lang w:val="es-ES"/>
        </w:rPr>
        <w:t xml:space="preserve"> </w:t>
      </w:r>
      <w:r>
        <w:rPr>
          <w:lang w:val="es-ES"/>
        </w:rP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Extendida.</w:t>
      </w:r>
      <w:r>
        <w:rPr>
          <w:lang w:val="es-ES"/>
        </w:rPr>
        <w:t xml:space="preserve"> </w:t>
      </w:r>
      <w:r>
        <w:rPr>
          <w:lang w:val="es-ES"/>
        </w:rP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Estándar.</w:t>
      </w:r>
      <w:r>
        <w:rPr>
          <w:lang w:val="es-ES"/>
        </w:rPr>
        <w:t xml:space="preserve"> </w:t>
      </w:r>
      <w:r>
        <w:rPr>
          <w:lang w:val="es-ES"/>
        </w:rP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rPr>
          <w:lang w:val="es-ES"/>
        </w:rP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Cerca del destino</w:t>
      </w:r>
      <w:r>
        <w:rPr>
          <w:lang w:val="es-ES"/>
        </w:rPr>
        <w:t xml:space="preserve">: en R1, interfaz hacia LAN-B, sentido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out</w:t>
      </w:r>
      <w:r>
        <w:rPr>
          <w:lang w:val="es-ES"/>
        </w:rPr>
        <w:t xml:space="preserve">. (Otra opción correcta: en la interfaz que recibe el tráfico de PC1, sentido in.)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Cerca del origen</w:t>
      </w:r>
      <w:r>
        <w:rPr>
          <w:lang w:val="es-ES"/>
        </w:rPr>
        <w:t xml:space="preserve">: en R1, interfaz hacia LAN-A, sentido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in</w:t>
      </w:r>
      <w:r>
        <w:rPr>
          <w:lang w:val="es-ES"/>
        </w:rP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rPr>
          <w:lang w:val="es-ES"/>
        </w:rPr>
        <w:t xml:space="preserve">8. Comandos de verificación</w:t>
      </w:r>
    </w:p>
    <w:p>
      <w:pPr>
        <w:pStyle w:val="FirstParagraph"/>
      </w:pPr>
      <w:r>
        <w:rPr>
          <w:lang w:val="es-ES"/>
        </w:rPr>
        <w:t xml:space="preserve">1 → b (</w:t>
      </w:r>
      <w:r>
        <w:rPr>
          <w:rStyle w:val="VerbatimChar"/>
          <w:lang w:val="es-ES"/>
        </w:rPr>
        <w:t xml:space="preserve">show access-lists</w:t>
      </w:r>
      <w:r>
        <w:rPr>
          <w:lang w:val="es-ES"/>
        </w:rPr>
        <w:t xml:space="preserve"> </w:t>
      </w:r>
      <w:r>
        <w:rPr>
          <w:lang w:val="es-ES"/>
        </w:rPr>
        <w:t xml:space="preserve">muestra contadores de matches por línea)</w:t>
      </w:r>
      <w:r>
        <w:rPr>
          <w:lang w:val="es-ES"/>
        </w:rPr>
        <w:t xml:space="preserve"> </w:t>
      </w:r>
      <w:r>
        <w:rPr>
          <w:lang w:val="es-ES"/>
        </w:rPr>
        <w:t xml:space="preserve">2 → a (</w:t>
      </w:r>
      <w:r>
        <w:rPr>
          <w:rStyle w:val="VerbatimChar"/>
          <w:lang w:val="es-ES"/>
        </w:rPr>
        <w:t xml:space="preserve">show ip interface</w:t>
      </w:r>
      <w:r>
        <w:rPr>
          <w:lang w:val="es-ES"/>
        </w:rPr>
        <w:t xml:space="preserve"> </w:t>
      </w:r>
      <w:r>
        <w:rPr>
          <w:lang w:val="es-ES"/>
        </w:rPr>
        <w:t xml:space="preserve">indica la ACL aplicada y el sentido)</w:t>
      </w:r>
      <w:r>
        <w:rPr>
          <w:lang w:val="es-ES"/>
        </w:rPr>
        <w:t xml:space="preserve"> </w:t>
      </w:r>
      <w:r>
        <w:rPr>
          <w:lang w:val="es-ES"/>
        </w:rPr>
        <w:t xml:space="preserve">3 → c (</w:t>
      </w:r>
      <w:r>
        <w:rPr>
          <w:rStyle w:val="VerbatimChar"/>
          <w:lang w:val="es-ES"/>
        </w:rPr>
        <w:t xml:space="preserve">show running-config</w:t>
      </w:r>
      <w:r>
        <w:rPr>
          <w:lang w:val="es-ES"/>
        </w:rPr>
        <w:t xml:space="preserve"> </w:t>
      </w:r>
      <w:r>
        <w:rPr>
          <w:lang w:val="es-ES"/>
        </w:rP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2026-09-24T08:23:26Z</dcterms:created>
  <dcterms:modified xsi:type="dcterms:W3CDTF">2026-09-24T08:23:26Z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